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id w:val="25731550"/>
        <w:docPartObj>
          <w:docPartGallery w:val="Cover Pages"/>
          <w:docPartUnique/>
        </w:docPartObj>
      </w:sdtPr>
      <w:sdtEndPr>
        <w:rPr>
          <w:b/>
          <w:sz w:val="28"/>
          <w:szCs w:val="28"/>
        </w:rPr>
      </w:sdtEndPr>
      <w:sdtContent>
        <w:p w:rsidR="008A2409" w:rsidRPr="008A2409" w:rsidRDefault="002A3E52" w:rsidP="008A2409">
          <w:pPr>
            <w:jc w:val="left"/>
            <w:rPr>
              <w:lang w:val="en-US"/>
            </w:rPr>
          </w:pPr>
          <w:r w:rsidRPr="00D43476">
            <w:rPr>
              <w:rFonts w:ascii="Comic Sans MS" w:hAnsi="Comic Sans MS"/>
              <w:b/>
              <w:noProof/>
              <w:color w:val="FF0000"/>
              <w:sz w:val="28"/>
              <w:szCs w:val="28"/>
              <w:lang w:val="en-GB" w:eastAsia="en-GB"/>
            </w:rPr>
            <mc:AlternateContent>
              <mc:Choice Requires="wpg">
                <w:drawing>
                  <wp:anchor distT="0" distB="0" distL="114300" distR="114300" simplePos="0" relativeHeight="251699200" behindDoc="0" locked="0" layoutInCell="1" allowOverlap="1" wp14:anchorId="1F61CFEC" wp14:editId="0672639C">
                    <wp:simplePos x="0" y="0"/>
                    <wp:positionH relativeFrom="column">
                      <wp:posOffset>-893445</wp:posOffset>
                    </wp:positionH>
                    <wp:positionV relativeFrom="paragraph">
                      <wp:posOffset>-899795</wp:posOffset>
                    </wp:positionV>
                    <wp:extent cx="7553960" cy="10690860"/>
                    <wp:effectExtent l="11430" t="0" r="0" b="635"/>
                    <wp:wrapNone/>
                    <wp:docPr id="5"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7" name="Group 37"/>
                            <wpg:cNvGrpSpPr>
                              <a:grpSpLocks/>
                            </wpg:cNvGrpSpPr>
                            <wpg:grpSpPr bwMode="auto">
                              <a:xfrm>
                                <a:off x="7147" y="0"/>
                                <a:ext cx="4759" cy="16836"/>
                                <a:chOff x="7560" y="0"/>
                                <a:chExt cx="4700" cy="15840"/>
                              </a:xfrm>
                            </wpg:grpSpPr>
                            <wps:wsp>
                              <wps:cNvPr id="8"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9"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2"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C7EA1" w:rsidRPr="00015B3F" w:rsidRDefault="00DC7EA1">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wps:txbx>
                            <wps:bodyPr rot="0" vert="horz" wrap="square" lIns="223200" tIns="182880" rIns="182880" bIns="182880" anchor="b" anchorCtr="0" upright="1">
                              <a:noAutofit/>
                            </wps:bodyPr>
                          </wps:wsp>
                          <wps:wsp>
                            <wps:cNvPr id="13"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DC7EA1" w:rsidRPr="00015B3F" w:rsidRDefault="00DC7EA1"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C7EA1" w:rsidRPr="00015B3F" w:rsidRDefault="00DC7EA1">
                                  <w:pPr>
                                    <w:pStyle w:val="NoSpacing"/>
                                    <w:spacing w:line="360" w:lineRule="auto"/>
                                    <w:rPr>
                                      <w:color w:val="FFFFFF" w:themeColor="background1"/>
                                      <w:sz w:val="28"/>
                                      <w:szCs w:val="28"/>
                                    </w:rPr>
                                  </w:pPr>
                                </w:p>
                                <w:p w:rsidR="00DC7EA1" w:rsidRPr="00015B3F" w:rsidRDefault="00DC7EA1">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4" name="Rectangle 42"/>
                            <wps:cNvSpPr>
                              <a:spLocks noChangeArrowheads="1"/>
                            </wps:cNvSpPr>
                            <wps:spPr bwMode="auto">
                              <a:xfrm>
                                <a:off x="10" y="4223"/>
                                <a:ext cx="10695" cy="774"/>
                              </a:xfrm>
                              <a:prstGeom prst="rect">
                                <a:avLst/>
                              </a:prstGeom>
                              <a:solidFill>
                                <a:schemeClr val="accent2">
                                  <a:lumMod val="100000"/>
                                  <a:lumOff val="0"/>
                                </a:schemeClr>
                              </a:solidFill>
                              <a:ln w="12700">
                                <a:solidFill>
                                  <a:schemeClr val="bg1">
                                    <a:lumMod val="100000"/>
                                    <a:lumOff val="0"/>
                                  </a:scheme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DC7EA1" w:rsidRPr="00D00941" w:rsidRDefault="00DC7EA1">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F61CFEC" id="Group 44" o:spid="_x0000_s1026" style="position:absolute;margin-left:-70.35pt;margin-top:-70.85pt;width:594.8pt;height:841.8pt;z-index:251699200"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">
                    <v:group id="Group 37" o:spid="_x0000_s1027" style="position:absolute;left:7147;width:4759;height:16836"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rect id="Rectangle 38" o:spid="_x0000_s1028" style="position:absolute;left:7755;width:4505;height:158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MtYLwA&#10;AADaAAAADwAAAGRycy9kb3ducmV2LnhtbERPuwrCMBTdBf8hXMFNUx2KVlMRURDBwRc4XpprW9rc&#10;lCZq/XszCI6H816uOlOLF7WutKxgMo5AEGdWl5wruF52oxkI55E11pZJwYccrNJ+b4mJtm8+0evs&#10;cxFC2CWooPC+SaR0WUEG3dg2xIF72NagD7DNpW7xHcJNLadRFEuDJYeGAhvaFJRV56dRMI8PkZHN&#10;Ot7d7jUeJ67y0+NWqeGgWy9AeOr8X/xz77WCsDVcCTdApl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oMy1gvAAAANoAAAAPAAAAAAAAAAAAAAAAAJgCAABkcnMvZG93bnJldi54&#10;bWxQSwUGAAAAAAQABAD1AAAAgQMAAAAA&#10;" fillcolor="#9bbb59 [3206]" stroked="f" strokecolor="#d8d8d8 [2732]"/>
                      <v:rect id="Rectangle 39" o:spid="_x0000_s1029" alt="Light vertical" style="position:absolute;left:7560;top:8;width:195;height:158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pfBMIA&#10;AADaAAAADwAAAGRycy9kb3ducmV2LnhtbESPQWvCQBSE7wX/w/KE3ppNFVpNXUWkUj3VqLk/sq/Z&#10;0OzbkN0m8d93hUKPw8x8w6w2o21ET52vHSt4TlIQxKXTNVcKrpf90wKED8gaG8ek4EYeNuvJwwoz&#10;7QbOqT+HSkQI+wwVmBDaTEpfGrLoE9cSR+/LdRZDlF0ldYdDhNtGztL0RVqsOS4YbGlnqPw+/1gF&#10;x3RefLzjiZvXz14vh8JsUedKPU7H7RuIQGP4D/+1D1rBEu5X4g2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Sl8EwgAAANoAAAAPAAAAAAAAAAAAAAAAAJgCAABkcnMvZG93&#10;bnJldi54bWxQSwUGAAAAAAQABAD1AAAAhwM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frcgMQA&#10;AADbAAAADwAAAGRycy9kb3ducmV2LnhtbESPQWvCQBCF74L/YRnBi+jGIFKiq4hYaHtr6sHjkB2T&#10;aHY27G409td3hYK3Gd773rxZb3vTiBs5X1tWMJ8lIIgLq2suFRx/3qdvIHxA1thYJgUP8rDdDAdr&#10;zLS98zfd8lCKGMI+QwVVCG0mpS8qMuhntiWO2tk6gyGurpTa4T2Gm0amSbKUBmuOFypsaV9Rcc07&#10;E2t8fvXzxSS9HPbH3PGy636T00Sp8ajfrUAE6sPL/E9/6Mil8PwlDi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X63IDEAAAA2wAAAA8AAAAAAAAAAAAAAAAAmAIAAGRycy9k&#10;b3ducmV2LnhtbFBLBQYAAAAABAAEAPUAAACJAw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25732448"/>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rsidR="00DC7EA1" w:rsidRPr="00015B3F" w:rsidRDefault="00DC7EA1">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АПРИЛ</w:t>
                                </w:r>
                                <w:r w:rsidRPr="00015B3F">
                                  <w:rPr>
                                    <w:rFonts w:eastAsiaTheme="majorEastAsia" w:cstheme="majorBidi"/>
                                    <w:b/>
                                    <w:bCs/>
                                    <w:color w:val="FFFFFF" w:themeColor="background1"/>
                                    <w:sz w:val="28"/>
                                    <w:szCs w:val="28"/>
                                    <w:lang w:val="bg-BG"/>
                                  </w:rPr>
                                  <w:t xml:space="preserve">, </w:t>
                                </w:r>
                                <w:r w:rsidRPr="00015B3F">
                                  <w:rPr>
                                    <w:rFonts w:eastAsiaTheme="majorEastAsia" w:cstheme="majorBidi"/>
                                    <w:b/>
                                    <w:bCs/>
                                    <w:color w:val="FFFFFF" w:themeColor="background1"/>
                                    <w:sz w:val="28"/>
                                    <w:szCs w:val="28"/>
                                  </w:rPr>
                                  <w:t>201</w:t>
                                </w:r>
                                <w:r>
                                  <w:rPr>
                                    <w:rFonts w:eastAsiaTheme="majorEastAsia" w:cstheme="majorBidi"/>
                                    <w:b/>
                                    <w:bCs/>
                                    <w:color w:val="FFFFFF" w:themeColor="background1"/>
                                    <w:sz w:val="28"/>
                                    <w:szCs w:val="28"/>
                                    <w:lang w:val="bg-BG"/>
                                  </w:rPr>
                                  <w:t>7</w:t>
                                </w:r>
                              </w:p>
                            </w:sdtContent>
                          </w:sdt>
                        </w:txbxContent>
                      </v:textbox>
                    </v:rect>
                    <v:rect id="Rectangle 41" o:spid="_x0000_s1031" style="position:absolute;left:7144;top:5040;width:4762;height:1080;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vYGCsAA&#10;AADbAAAADwAAAGRycy9kb3ducmV2LnhtbERPS2vCQBC+C/6HZQq96aYWrERXEaEPBA+NpecxO01C&#10;s7Pp7qjpv3cFwdt8fM9ZrHrXqhOF2Hg28DTOQBGX3jZcGfjav45moKIgW2w9k4F/irBaDgcLzK0/&#10;8yedCqlUCuGYo4FapMu1jmVNDuPYd8SJ+/HBoSQYKm0DnlO4a/Uky6baYcOpocaONjWVv8XRGdht&#10;cWIlw+/9uniRv+Nb0O/xYMzjQ7+egxLq5S6+uT9smv8M11/SAXp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vYGCsAAAADbAAAADwAAAAAAAAAAAAAAAACYAgAAZHJzL2Rvd25y&#10;ZXYueG1sUEsFBgAAAAAEAAQA9QAAAIUDAAAAAA==&#10;" filled="f" fillcolor="white [3212]" stroked="f" strokecolor="white [3212]" strokeweight="1pt">
                      <v:fill opacity="52428f"/>
                      <v:textbox inset="6.2mm,14.4pt,0,14.4pt">
                        <w:txbxContent>
                          <w:sdt>
                            <w:sdtPr>
                              <w:rPr>
                                <w:b/>
                                <w:color w:val="FFFFFF" w:themeColor="background1"/>
                                <w:sz w:val="28"/>
                                <w:szCs w:val="28"/>
                                <w:lang w:val="bg-BG"/>
                              </w:rPr>
                              <w:alias w:val="Company"/>
                              <w:id w:val="25732450"/>
                              <w:dataBinding w:prefixMappings="xmlns:ns0='http://schemas.openxmlformats.org/officeDocument/2006/extended-properties'" w:xpath="/ns0:Properties[1]/ns0:Company[1]" w:storeItemID="{6668398D-A668-4E3E-A5EB-62B293D839F1}"/>
                              <w:text/>
                            </w:sdtPr>
                            <w:sdtEndPr/>
                            <w:sdtContent>
                              <w:p w:rsidR="00DC7EA1" w:rsidRPr="00015B3F" w:rsidRDefault="00DC7EA1"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DC7EA1" w:rsidRPr="00015B3F" w:rsidRDefault="00DC7EA1">
                            <w:pPr>
                              <w:pStyle w:val="NoSpacing"/>
                              <w:spacing w:line="360" w:lineRule="auto"/>
                              <w:rPr>
                                <w:color w:val="FFFFFF" w:themeColor="background1"/>
                                <w:sz w:val="28"/>
                                <w:szCs w:val="28"/>
                              </w:rPr>
                            </w:pPr>
                          </w:p>
                          <w:p w:rsidR="00DC7EA1" w:rsidRPr="00015B3F" w:rsidRDefault="00DC7EA1">
                            <w:pPr>
                              <w:pStyle w:val="NoSpacing"/>
                              <w:spacing w:line="360" w:lineRule="auto"/>
                              <w:rPr>
                                <w:color w:val="FFFFFF" w:themeColor="background1"/>
                                <w:sz w:val="28"/>
                                <w:szCs w:val="28"/>
                              </w:rPr>
                            </w:pPr>
                          </w:p>
                        </w:txbxContent>
                      </v:textbox>
                    </v:rect>
                    <v:rect id="Rectangle 42" o:spid="_x0000_s1032" style="position:absolute;left:10;top:4223;width:10695;height:77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xV1+8MA&#10;AADbAAAADwAAAGRycy9kb3ducmV2LnhtbERPTWvCQBC9F/wPywi9NRsbKSVmDWIReuhFW4jHMTsm&#10;MdnZkN3GtL/eFQq9zeN9TpZPphMjDa6xrGARxSCIS6sbrhR8fe6eXkE4j6yxs0wKfshBvp49ZJhq&#10;e+U9jQdfiRDCLkUFtfd9KqUrazLoItsTB+5sB4M+wKGSesBrCDedfI7jF2mw4dBQY0/bmsr28G0U&#10;+M3vvkj40p5252OyHN+K5IMLpR7n02YFwtPk/8V/7ncd5i/h/ks4QK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xV1+8MAAADbAAAADwAAAAAAAAAAAAAAAACYAgAAZHJzL2Rv&#10;d25yZXYueG1sUEsFBgAAAAAEAAQA9QAAAIgDAAAAAA==&#10;" fillcolor="#c0504d [3205]" strokecolor="white [3212]"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25732449"/>
                              <w:dataBinding w:prefixMappings="xmlns:ns0='http://schemas.openxmlformats.org/package/2006/metadata/core-properties' xmlns:ns1='http://purl.org/dc/elements/1.1/'" w:xpath="/ns0:coreProperties[1]/ns1:title[1]" w:storeItemID="{6C3C8BC8-F283-45AE-878A-BAB7291924A1}"/>
                              <w:text/>
                            </w:sdtPr>
                            <w:sdtEndPr/>
                            <w:sdtContent>
                              <w:p w:rsidR="00DC7EA1" w:rsidRPr="00D00941" w:rsidRDefault="00DC7EA1">
                                <w:pPr>
                                  <w:pStyle w:val="NoSpacing"/>
                                  <w:jc w:val="right"/>
                                  <w:rPr>
                                    <w:rFonts w:asciiTheme="majorHAnsi" w:eastAsiaTheme="majorEastAsia" w:hAnsiTheme="majorHAnsi" w:cstheme="majorBidi"/>
                                    <w:b/>
                                    <w:color w:val="FFFFFF" w:themeColor="background1"/>
                                    <w:sz w:val="52"/>
                                    <w:szCs w:val="52"/>
                                  </w:rPr>
                                </w:pPr>
                                <w:r w:rsidRPr="00D00941">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p>
        <w:p w:rsidR="007D0952" w:rsidRPr="00D43476" w:rsidRDefault="00B76E64" w:rsidP="00585624">
          <w:pPr>
            <w:jc w:val="left"/>
            <w:rPr>
              <w:b/>
              <w:sz w:val="28"/>
              <w:szCs w:val="28"/>
            </w:rPr>
            <w:sectPr w:rsidR="007D0952" w:rsidRPr="00D43476" w:rsidSect="00460469">
              <w:footerReference w:type="default" r:id="rId10"/>
              <w:pgSz w:w="11906" w:h="16838"/>
              <w:pgMar w:top="1417" w:right="1417" w:bottom="1417" w:left="1417" w:header="708" w:footer="708" w:gutter="0"/>
              <w:cols w:space="708"/>
              <w:titlePg/>
              <w:docGrid w:linePitch="360"/>
            </w:sectPr>
          </w:pPr>
        </w:p>
      </w:sdtContent>
    </w:sdt>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rsidR="006B19B3" w:rsidRPr="00585624" w:rsidRDefault="006B19B3">
          <w:pPr>
            <w:pStyle w:val="TOCHeading"/>
            <w:rPr>
              <w:color w:val="C0504D" w:themeColor="accent2"/>
              <w:lang w:val="ru-RU"/>
            </w:rPr>
          </w:pPr>
          <w:r w:rsidRPr="006B19B3">
            <w:rPr>
              <w:color w:val="C0504D" w:themeColor="accent2"/>
              <w:lang w:val="bg-BG"/>
            </w:rPr>
            <w:t>СЪДЪРЖАНИЕ</w:t>
          </w:r>
        </w:p>
        <w:p w:rsidR="003B2D94" w:rsidRPr="003B2D94" w:rsidRDefault="003B2D94" w:rsidP="003B2D94"/>
        <w:p w:rsidR="00FC11E6" w:rsidRDefault="00B95219">
          <w:pPr>
            <w:pStyle w:val="TOC1"/>
            <w:tabs>
              <w:tab w:val="right" w:leader="dot" w:pos="9062"/>
            </w:tabs>
            <w:rPr>
              <w:rFonts w:asciiTheme="minorHAnsi" w:eastAsiaTheme="minorEastAsia" w:hAnsiTheme="minorHAnsi"/>
              <w:noProof/>
              <w:lang w:eastAsia="bg-BG"/>
            </w:rPr>
          </w:pPr>
          <w:r>
            <w:fldChar w:fldCharType="begin"/>
          </w:r>
          <w:r w:rsidR="006B19B3">
            <w:instrText xml:space="preserve"> TOC \o "1-3" \h \z \u </w:instrText>
          </w:r>
          <w:r>
            <w:fldChar w:fldCharType="separate"/>
          </w:r>
          <w:hyperlink w:anchor="_Toc478999384" w:history="1">
            <w:r w:rsidR="00FC11E6" w:rsidRPr="002B5D31">
              <w:rPr>
                <w:rStyle w:val="Hyperlink"/>
                <w:rFonts w:cs="Times New Roman"/>
                <w:noProof/>
              </w:rPr>
              <w:t>МАГИСТРАТУРИ, СТИПЕНДИИ, СТАЖОВЕ</w:t>
            </w:r>
            <w:r w:rsidR="00FC11E6">
              <w:rPr>
                <w:noProof/>
                <w:webHidden/>
              </w:rPr>
              <w:tab/>
            </w:r>
            <w:r w:rsidR="00FC11E6">
              <w:rPr>
                <w:noProof/>
                <w:webHidden/>
              </w:rPr>
              <w:fldChar w:fldCharType="begin"/>
            </w:r>
            <w:r w:rsidR="00FC11E6">
              <w:rPr>
                <w:noProof/>
                <w:webHidden/>
              </w:rPr>
              <w:instrText xml:space="preserve"> PAGEREF _Toc478999384 \h </w:instrText>
            </w:r>
            <w:r w:rsidR="00FC11E6">
              <w:rPr>
                <w:noProof/>
                <w:webHidden/>
              </w:rPr>
            </w:r>
            <w:r w:rsidR="00FC11E6">
              <w:rPr>
                <w:noProof/>
                <w:webHidden/>
              </w:rPr>
              <w:fldChar w:fldCharType="separate"/>
            </w:r>
            <w:r w:rsidR="00FC11E6">
              <w:rPr>
                <w:noProof/>
                <w:webHidden/>
              </w:rPr>
              <w:t>3</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385" w:history="1">
            <w:r w:rsidR="00FC11E6" w:rsidRPr="002B5D31">
              <w:rPr>
                <w:rStyle w:val="Hyperlink"/>
                <w:rFonts w:ascii="Wingdings" w:hAnsi="Wingdings"/>
                <w:noProof/>
              </w:rPr>
              <w:t></w:t>
            </w:r>
            <w:r w:rsidR="00FC11E6">
              <w:rPr>
                <w:rFonts w:asciiTheme="minorHAnsi" w:eastAsiaTheme="minorEastAsia" w:hAnsiTheme="minorHAnsi"/>
                <w:noProof/>
                <w:lang w:eastAsia="bg-BG"/>
              </w:rPr>
              <w:tab/>
            </w:r>
            <w:r w:rsidR="00FC11E6" w:rsidRPr="002B5D31">
              <w:rPr>
                <w:rStyle w:val="Hyperlink"/>
                <w:noProof/>
              </w:rPr>
              <w:t>Стипендии за обучение в Словакия</w:t>
            </w:r>
            <w:r w:rsidR="00FC11E6">
              <w:rPr>
                <w:noProof/>
                <w:webHidden/>
              </w:rPr>
              <w:tab/>
            </w:r>
            <w:r w:rsidR="00FC11E6">
              <w:rPr>
                <w:noProof/>
                <w:webHidden/>
              </w:rPr>
              <w:fldChar w:fldCharType="begin"/>
            </w:r>
            <w:r w:rsidR="00FC11E6">
              <w:rPr>
                <w:noProof/>
                <w:webHidden/>
              </w:rPr>
              <w:instrText xml:space="preserve"> PAGEREF _Toc478999385 \h </w:instrText>
            </w:r>
            <w:r w:rsidR="00FC11E6">
              <w:rPr>
                <w:noProof/>
                <w:webHidden/>
              </w:rPr>
            </w:r>
            <w:r w:rsidR="00FC11E6">
              <w:rPr>
                <w:noProof/>
                <w:webHidden/>
              </w:rPr>
              <w:fldChar w:fldCharType="separate"/>
            </w:r>
            <w:r w:rsidR="00FC11E6">
              <w:rPr>
                <w:noProof/>
                <w:webHidden/>
              </w:rPr>
              <w:t>3</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386" w:history="1">
            <w:r w:rsidR="00FC11E6" w:rsidRPr="002B5D31">
              <w:rPr>
                <w:rStyle w:val="Hyperlink"/>
                <w:rFonts w:ascii="Wingdings" w:hAnsi="Wingdings"/>
                <w:noProof/>
              </w:rPr>
              <w:t></w:t>
            </w:r>
            <w:r w:rsidR="00FC11E6">
              <w:rPr>
                <w:rFonts w:asciiTheme="minorHAnsi" w:eastAsiaTheme="minorEastAsia" w:hAnsiTheme="minorHAnsi"/>
                <w:noProof/>
                <w:lang w:eastAsia="bg-BG"/>
              </w:rPr>
              <w:tab/>
            </w:r>
            <w:r w:rsidR="00FC11E6" w:rsidRPr="002B5D31">
              <w:rPr>
                <w:rStyle w:val="Hyperlink"/>
                <w:noProof/>
              </w:rPr>
              <w:t>Стипендии за образование в Корея</w:t>
            </w:r>
            <w:r w:rsidR="00FC11E6">
              <w:rPr>
                <w:noProof/>
                <w:webHidden/>
              </w:rPr>
              <w:tab/>
            </w:r>
            <w:r w:rsidR="00FC11E6">
              <w:rPr>
                <w:noProof/>
                <w:webHidden/>
              </w:rPr>
              <w:fldChar w:fldCharType="begin"/>
            </w:r>
            <w:r w:rsidR="00FC11E6">
              <w:rPr>
                <w:noProof/>
                <w:webHidden/>
              </w:rPr>
              <w:instrText xml:space="preserve"> PAGEREF _Toc478999386 \h </w:instrText>
            </w:r>
            <w:r w:rsidR="00FC11E6">
              <w:rPr>
                <w:noProof/>
                <w:webHidden/>
              </w:rPr>
            </w:r>
            <w:r w:rsidR="00FC11E6">
              <w:rPr>
                <w:noProof/>
                <w:webHidden/>
              </w:rPr>
              <w:fldChar w:fldCharType="separate"/>
            </w:r>
            <w:r w:rsidR="00FC11E6">
              <w:rPr>
                <w:noProof/>
                <w:webHidden/>
              </w:rPr>
              <w:t>3</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387" w:history="1">
            <w:r w:rsidR="00FC11E6" w:rsidRPr="002B5D31">
              <w:rPr>
                <w:rStyle w:val="Hyperlink"/>
                <w:rFonts w:ascii="Wingdings" w:hAnsi="Wingdings"/>
                <w:noProof/>
              </w:rPr>
              <w:t></w:t>
            </w:r>
            <w:r w:rsidR="00FC11E6">
              <w:rPr>
                <w:rFonts w:asciiTheme="minorHAnsi" w:eastAsiaTheme="minorEastAsia" w:hAnsiTheme="minorHAnsi"/>
                <w:noProof/>
                <w:lang w:eastAsia="bg-BG"/>
              </w:rPr>
              <w:tab/>
            </w:r>
            <w:r w:rsidR="00FC11E6" w:rsidRPr="002B5D31">
              <w:rPr>
                <w:rStyle w:val="Hyperlink"/>
                <w:noProof/>
              </w:rPr>
              <w:t>Стипендия за образование в Република Индонезия</w:t>
            </w:r>
            <w:r w:rsidR="00FC11E6">
              <w:rPr>
                <w:noProof/>
                <w:webHidden/>
              </w:rPr>
              <w:tab/>
            </w:r>
            <w:r w:rsidR="00FC11E6">
              <w:rPr>
                <w:noProof/>
                <w:webHidden/>
              </w:rPr>
              <w:fldChar w:fldCharType="begin"/>
            </w:r>
            <w:r w:rsidR="00FC11E6">
              <w:rPr>
                <w:noProof/>
                <w:webHidden/>
              </w:rPr>
              <w:instrText xml:space="preserve"> PAGEREF _Toc478999387 \h </w:instrText>
            </w:r>
            <w:r w:rsidR="00FC11E6">
              <w:rPr>
                <w:noProof/>
                <w:webHidden/>
              </w:rPr>
            </w:r>
            <w:r w:rsidR="00FC11E6">
              <w:rPr>
                <w:noProof/>
                <w:webHidden/>
              </w:rPr>
              <w:fldChar w:fldCharType="separate"/>
            </w:r>
            <w:r w:rsidR="00FC11E6">
              <w:rPr>
                <w:noProof/>
                <w:webHidden/>
              </w:rPr>
              <w:t>3</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388" w:history="1">
            <w:r w:rsidR="00FC11E6" w:rsidRPr="002B5D31">
              <w:rPr>
                <w:rStyle w:val="Hyperlink"/>
                <w:rFonts w:ascii="Wingdings" w:hAnsi="Wingdings"/>
                <w:noProof/>
              </w:rPr>
              <w:t></w:t>
            </w:r>
            <w:r w:rsidR="00FC11E6">
              <w:rPr>
                <w:rFonts w:asciiTheme="minorHAnsi" w:eastAsiaTheme="minorEastAsia" w:hAnsiTheme="minorHAnsi"/>
                <w:noProof/>
                <w:lang w:eastAsia="bg-BG"/>
              </w:rPr>
              <w:tab/>
            </w:r>
            <w:r w:rsidR="00FC11E6" w:rsidRPr="002B5D31">
              <w:rPr>
                <w:rStyle w:val="Hyperlink"/>
                <w:noProof/>
              </w:rPr>
              <w:t>Стипендии за обучение на български граждани в Руската федерация</w:t>
            </w:r>
            <w:r w:rsidR="00FC11E6">
              <w:rPr>
                <w:noProof/>
                <w:webHidden/>
              </w:rPr>
              <w:tab/>
            </w:r>
            <w:r w:rsidR="00FC11E6">
              <w:rPr>
                <w:noProof/>
                <w:webHidden/>
              </w:rPr>
              <w:fldChar w:fldCharType="begin"/>
            </w:r>
            <w:r w:rsidR="00FC11E6">
              <w:rPr>
                <w:noProof/>
                <w:webHidden/>
              </w:rPr>
              <w:instrText xml:space="preserve"> PAGEREF _Toc478999388 \h </w:instrText>
            </w:r>
            <w:r w:rsidR="00FC11E6">
              <w:rPr>
                <w:noProof/>
                <w:webHidden/>
              </w:rPr>
            </w:r>
            <w:r w:rsidR="00FC11E6">
              <w:rPr>
                <w:noProof/>
                <w:webHidden/>
              </w:rPr>
              <w:fldChar w:fldCharType="separate"/>
            </w:r>
            <w:r w:rsidR="00FC11E6">
              <w:rPr>
                <w:noProof/>
                <w:webHidden/>
              </w:rPr>
              <w:t>4</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389" w:history="1">
            <w:r w:rsidR="00FC11E6" w:rsidRPr="002B5D31">
              <w:rPr>
                <w:rStyle w:val="Hyperlink"/>
                <w:rFonts w:ascii="Wingdings" w:hAnsi="Wingdings"/>
                <w:noProof/>
              </w:rPr>
              <w:t></w:t>
            </w:r>
            <w:r w:rsidR="00FC11E6">
              <w:rPr>
                <w:rFonts w:asciiTheme="minorHAnsi" w:eastAsiaTheme="minorEastAsia" w:hAnsiTheme="minorHAnsi"/>
                <w:noProof/>
                <w:lang w:eastAsia="bg-BG"/>
              </w:rPr>
              <w:tab/>
            </w:r>
            <w:r w:rsidR="00FC11E6" w:rsidRPr="002B5D31">
              <w:rPr>
                <w:rStyle w:val="Hyperlink"/>
                <w:noProof/>
              </w:rPr>
              <w:t>Стипендии за обучение и специализация в Китай</w:t>
            </w:r>
            <w:r w:rsidR="00FC11E6">
              <w:rPr>
                <w:noProof/>
                <w:webHidden/>
              </w:rPr>
              <w:tab/>
            </w:r>
            <w:r w:rsidR="00FC11E6">
              <w:rPr>
                <w:noProof/>
                <w:webHidden/>
              </w:rPr>
              <w:fldChar w:fldCharType="begin"/>
            </w:r>
            <w:r w:rsidR="00FC11E6">
              <w:rPr>
                <w:noProof/>
                <w:webHidden/>
              </w:rPr>
              <w:instrText xml:space="preserve"> PAGEREF _Toc478999389 \h </w:instrText>
            </w:r>
            <w:r w:rsidR="00FC11E6">
              <w:rPr>
                <w:noProof/>
                <w:webHidden/>
              </w:rPr>
            </w:r>
            <w:r w:rsidR="00FC11E6">
              <w:rPr>
                <w:noProof/>
                <w:webHidden/>
              </w:rPr>
              <w:fldChar w:fldCharType="separate"/>
            </w:r>
            <w:r w:rsidR="00FC11E6">
              <w:rPr>
                <w:noProof/>
                <w:webHidden/>
              </w:rPr>
              <w:t>4</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390" w:history="1">
            <w:r w:rsidR="00FC11E6" w:rsidRPr="002B5D31">
              <w:rPr>
                <w:rStyle w:val="Hyperlink"/>
                <w:rFonts w:ascii="Wingdings" w:hAnsi="Wingdings"/>
                <w:noProof/>
              </w:rPr>
              <w:t></w:t>
            </w:r>
            <w:r w:rsidR="00FC11E6">
              <w:rPr>
                <w:rFonts w:asciiTheme="minorHAnsi" w:eastAsiaTheme="minorEastAsia" w:hAnsiTheme="minorHAnsi"/>
                <w:noProof/>
                <w:lang w:eastAsia="bg-BG"/>
              </w:rPr>
              <w:tab/>
            </w:r>
            <w:r w:rsidR="00FC11E6" w:rsidRPr="002B5D31">
              <w:rPr>
                <w:rStyle w:val="Hyperlink"/>
                <w:noProof/>
              </w:rPr>
              <w:t xml:space="preserve">Стипендии по право на британския ВРР </w:t>
            </w:r>
            <w:r w:rsidR="00FC11E6" w:rsidRPr="002B5D31">
              <w:rPr>
                <w:rStyle w:val="Hyperlink"/>
                <w:noProof/>
                <w:lang w:val="en-US"/>
              </w:rPr>
              <w:t>University</w:t>
            </w:r>
            <w:r w:rsidR="00FC11E6">
              <w:rPr>
                <w:noProof/>
                <w:webHidden/>
              </w:rPr>
              <w:tab/>
            </w:r>
            <w:r w:rsidR="00FC11E6">
              <w:rPr>
                <w:noProof/>
                <w:webHidden/>
              </w:rPr>
              <w:fldChar w:fldCharType="begin"/>
            </w:r>
            <w:r w:rsidR="00FC11E6">
              <w:rPr>
                <w:noProof/>
                <w:webHidden/>
              </w:rPr>
              <w:instrText xml:space="preserve"> PAGEREF _Toc478999390 \h </w:instrText>
            </w:r>
            <w:r w:rsidR="00FC11E6">
              <w:rPr>
                <w:noProof/>
                <w:webHidden/>
              </w:rPr>
            </w:r>
            <w:r w:rsidR="00FC11E6">
              <w:rPr>
                <w:noProof/>
                <w:webHidden/>
              </w:rPr>
              <w:fldChar w:fldCharType="separate"/>
            </w:r>
            <w:r w:rsidR="00FC11E6">
              <w:rPr>
                <w:noProof/>
                <w:webHidden/>
              </w:rPr>
              <w:t>5</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391" w:history="1">
            <w:r w:rsidR="00FC11E6" w:rsidRPr="002B5D31">
              <w:rPr>
                <w:rStyle w:val="Hyperlink"/>
                <w:rFonts w:ascii="Wingdings" w:hAnsi="Wingdings"/>
                <w:noProof/>
              </w:rPr>
              <w:t></w:t>
            </w:r>
            <w:r w:rsidR="00FC11E6">
              <w:rPr>
                <w:rFonts w:asciiTheme="minorHAnsi" w:eastAsiaTheme="minorEastAsia" w:hAnsiTheme="minorHAnsi"/>
                <w:noProof/>
                <w:lang w:eastAsia="bg-BG"/>
              </w:rPr>
              <w:tab/>
            </w:r>
            <w:r w:rsidR="00FC11E6" w:rsidRPr="002B5D31">
              <w:rPr>
                <w:rStyle w:val="Hyperlink"/>
                <w:noProof/>
              </w:rPr>
              <w:t>Стажантска програма на „Мобилтел“</w:t>
            </w:r>
            <w:r w:rsidR="00FC11E6">
              <w:rPr>
                <w:noProof/>
                <w:webHidden/>
              </w:rPr>
              <w:tab/>
            </w:r>
            <w:r w:rsidR="00FC11E6">
              <w:rPr>
                <w:noProof/>
                <w:webHidden/>
              </w:rPr>
              <w:fldChar w:fldCharType="begin"/>
            </w:r>
            <w:r w:rsidR="00FC11E6">
              <w:rPr>
                <w:noProof/>
                <w:webHidden/>
              </w:rPr>
              <w:instrText xml:space="preserve"> PAGEREF _Toc478999391 \h </w:instrText>
            </w:r>
            <w:r w:rsidR="00FC11E6">
              <w:rPr>
                <w:noProof/>
                <w:webHidden/>
              </w:rPr>
            </w:r>
            <w:r w:rsidR="00FC11E6">
              <w:rPr>
                <w:noProof/>
                <w:webHidden/>
              </w:rPr>
              <w:fldChar w:fldCharType="separate"/>
            </w:r>
            <w:r w:rsidR="00FC11E6">
              <w:rPr>
                <w:noProof/>
                <w:webHidden/>
              </w:rPr>
              <w:t>5</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392" w:history="1">
            <w:r w:rsidR="00FC11E6" w:rsidRPr="002B5D31">
              <w:rPr>
                <w:rStyle w:val="Hyperlink"/>
                <w:rFonts w:ascii="Wingdings" w:hAnsi="Wingdings"/>
                <w:noProof/>
              </w:rPr>
              <w:t></w:t>
            </w:r>
            <w:r w:rsidR="00FC11E6">
              <w:rPr>
                <w:rFonts w:asciiTheme="minorHAnsi" w:eastAsiaTheme="minorEastAsia" w:hAnsiTheme="minorHAnsi"/>
                <w:noProof/>
                <w:lang w:eastAsia="bg-BG"/>
              </w:rPr>
              <w:tab/>
            </w:r>
            <w:r w:rsidR="00FC11E6" w:rsidRPr="002B5D31">
              <w:rPr>
                <w:rStyle w:val="Hyperlink"/>
                <w:noProof/>
              </w:rPr>
              <w:t>Стажове в държавната администрация</w:t>
            </w:r>
            <w:r w:rsidR="00FC11E6">
              <w:rPr>
                <w:noProof/>
                <w:webHidden/>
              </w:rPr>
              <w:tab/>
            </w:r>
            <w:r w:rsidR="00FC11E6">
              <w:rPr>
                <w:noProof/>
                <w:webHidden/>
              </w:rPr>
              <w:fldChar w:fldCharType="begin"/>
            </w:r>
            <w:r w:rsidR="00FC11E6">
              <w:rPr>
                <w:noProof/>
                <w:webHidden/>
              </w:rPr>
              <w:instrText xml:space="preserve"> PAGEREF _Toc478999392 \h </w:instrText>
            </w:r>
            <w:r w:rsidR="00FC11E6">
              <w:rPr>
                <w:noProof/>
                <w:webHidden/>
              </w:rPr>
            </w:r>
            <w:r w:rsidR="00FC11E6">
              <w:rPr>
                <w:noProof/>
                <w:webHidden/>
              </w:rPr>
              <w:fldChar w:fldCharType="separate"/>
            </w:r>
            <w:r w:rsidR="00FC11E6">
              <w:rPr>
                <w:noProof/>
                <w:webHidden/>
              </w:rPr>
              <w:t>5</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393" w:history="1">
            <w:r w:rsidR="00FC11E6" w:rsidRPr="002B5D31">
              <w:rPr>
                <w:rStyle w:val="Hyperlink"/>
                <w:rFonts w:ascii="Wingdings" w:hAnsi="Wingdings"/>
                <w:noProof/>
                <w:lang w:val="ru-RU"/>
              </w:rPr>
              <w:t></w:t>
            </w:r>
            <w:r w:rsidR="00FC11E6">
              <w:rPr>
                <w:rFonts w:asciiTheme="minorHAnsi" w:eastAsiaTheme="minorEastAsia" w:hAnsiTheme="minorHAnsi"/>
                <w:noProof/>
                <w:lang w:eastAsia="bg-BG"/>
              </w:rPr>
              <w:tab/>
            </w:r>
            <w:r w:rsidR="00FC11E6" w:rsidRPr="002B5D31">
              <w:rPr>
                <w:rStyle w:val="Hyperlink"/>
                <w:noProof/>
              </w:rPr>
              <w:t>Платен стаж в Световната търговска организация</w:t>
            </w:r>
            <w:r w:rsidR="00FC11E6">
              <w:rPr>
                <w:noProof/>
                <w:webHidden/>
              </w:rPr>
              <w:tab/>
            </w:r>
            <w:r w:rsidR="00FC11E6">
              <w:rPr>
                <w:noProof/>
                <w:webHidden/>
              </w:rPr>
              <w:fldChar w:fldCharType="begin"/>
            </w:r>
            <w:r w:rsidR="00FC11E6">
              <w:rPr>
                <w:noProof/>
                <w:webHidden/>
              </w:rPr>
              <w:instrText xml:space="preserve"> PAGEREF _Toc478999393 \h </w:instrText>
            </w:r>
            <w:r w:rsidR="00FC11E6">
              <w:rPr>
                <w:noProof/>
                <w:webHidden/>
              </w:rPr>
            </w:r>
            <w:r w:rsidR="00FC11E6">
              <w:rPr>
                <w:noProof/>
                <w:webHidden/>
              </w:rPr>
              <w:fldChar w:fldCharType="separate"/>
            </w:r>
            <w:r w:rsidR="00FC11E6">
              <w:rPr>
                <w:noProof/>
                <w:webHidden/>
              </w:rPr>
              <w:t>6</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394" w:history="1">
            <w:r w:rsidR="00FC11E6" w:rsidRPr="002B5D31">
              <w:rPr>
                <w:rStyle w:val="Hyperlink"/>
                <w:rFonts w:ascii="Wingdings" w:hAnsi="Wingdings"/>
                <w:noProof/>
              </w:rPr>
              <w:t></w:t>
            </w:r>
            <w:r w:rsidR="00FC11E6">
              <w:rPr>
                <w:rFonts w:asciiTheme="minorHAnsi" w:eastAsiaTheme="minorEastAsia" w:hAnsiTheme="minorHAnsi"/>
                <w:noProof/>
                <w:lang w:eastAsia="bg-BG"/>
              </w:rPr>
              <w:tab/>
            </w:r>
            <w:r w:rsidR="00FC11E6" w:rsidRPr="002B5D31">
              <w:rPr>
                <w:rStyle w:val="Hyperlink"/>
                <w:noProof/>
              </w:rPr>
              <w:t>Стажантска програма на УниКредит Булбанк</w:t>
            </w:r>
            <w:r w:rsidR="00FC11E6">
              <w:rPr>
                <w:noProof/>
                <w:webHidden/>
              </w:rPr>
              <w:tab/>
            </w:r>
            <w:r w:rsidR="00FC11E6">
              <w:rPr>
                <w:noProof/>
                <w:webHidden/>
              </w:rPr>
              <w:fldChar w:fldCharType="begin"/>
            </w:r>
            <w:r w:rsidR="00FC11E6">
              <w:rPr>
                <w:noProof/>
                <w:webHidden/>
              </w:rPr>
              <w:instrText xml:space="preserve"> PAGEREF _Toc478999394 \h </w:instrText>
            </w:r>
            <w:r w:rsidR="00FC11E6">
              <w:rPr>
                <w:noProof/>
                <w:webHidden/>
              </w:rPr>
            </w:r>
            <w:r w:rsidR="00FC11E6">
              <w:rPr>
                <w:noProof/>
                <w:webHidden/>
              </w:rPr>
              <w:fldChar w:fldCharType="separate"/>
            </w:r>
            <w:r w:rsidR="00FC11E6">
              <w:rPr>
                <w:noProof/>
                <w:webHidden/>
              </w:rPr>
              <w:t>6</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395" w:history="1">
            <w:r w:rsidR="00FC11E6" w:rsidRPr="002B5D31">
              <w:rPr>
                <w:rStyle w:val="Hyperlink"/>
                <w:rFonts w:ascii="Wingdings" w:hAnsi="Wingdings"/>
                <w:noProof/>
              </w:rPr>
              <w:t></w:t>
            </w:r>
            <w:r w:rsidR="00FC11E6">
              <w:rPr>
                <w:rFonts w:asciiTheme="minorHAnsi" w:eastAsiaTheme="minorEastAsia" w:hAnsiTheme="minorHAnsi"/>
                <w:noProof/>
                <w:lang w:eastAsia="bg-BG"/>
              </w:rPr>
              <w:tab/>
            </w:r>
            <w:r w:rsidR="00FC11E6" w:rsidRPr="002B5D31">
              <w:rPr>
                <w:rStyle w:val="Hyperlink"/>
                <w:noProof/>
              </w:rPr>
              <w:t>Стаж в Организацията по прехрана и земеделие (FAO) към ООН</w:t>
            </w:r>
            <w:r w:rsidR="00FC11E6">
              <w:rPr>
                <w:noProof/>
                <w:webHidden/>
              </w:rPr>
              <w:tab/>
            </w:r>
            <w:r w:rsidR="00FC11E6">
              <w:rPr>
                <w:noProof/>
                <w:webHidden/>
              </w:rPr>
              <w:fldChar w:fldCharType="begin"/>
            </w:r>
            <w:r w:rsidR="00FC11E6">
              <w:rPr>
                <w:noProof/>
                <w:webHidden/>
              </w:rPr>
              <w:instrText xml:space="preserve"> PAGEREF _Toc478999395 \h </w:instrText>
            </w:r>
            <w:r w:rsidR="00FC11E6">
              <w:rPr>
                <w:noProof/>
                <w:webHidden/>
              </w:rPr>
            </w:r>
            <w:r w:rsidR="00FC11E6">
              <w:rPr>
                <w:noProof/>
                <w:webHidden/>
              </w:rPr>
              <w:fldChar w:fldCharType="separate"/>
            </w:r>
            <w:r w:rsidR="00FC11E6">
              <w:rPr>
                <w:noProof/>
                <w:webHidden/>
              </w:rPr>
              <w:t>6</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396" w:history="1">
            <w:r w:rsidR="00FC11E6" w:rsidRPr="002B5D31">
              <w:rPr>
                <w:rStyle w:val="Hyperlink"/>
                <w:rFonts w:ascii="Wingdings" w:hAnsi="Wingdings"/>
                <w:noProof/>
              </w:rPr>
              <w:t></w:t>
            </w:r>
            <w:r w:rsidR="00FC11E6">
              <w:rPr>
                <w:rFonts w:asciiTheme="minorHAnsi" w:eastAsiaTheme="minorEastAsia" w:hAnsiTheme="minorHAnsi"/>
                <w:noProof/>
                <w:lang w:eastAsia="bg-BG"/>
              </w:rPr>
              <w:tab/>
            </w:r>
            <w:r w:rsidR="00FC11E6" w:rsidRPr="002B5D31">
              <w:rPr>
                <w:rStyle w:val="Hyperlink"/>
                <w:noProof/>
              </w:rPr>
              <w:t>Стажове в Международната академия на нюрнбергските принципи</w:t>
            </w:r>
            <w:r w:rsidR="00FC11E6">
              <w:rPr>
                <w:noProof/>
                <w:webHidden/>
              </w:rPr>
              <w:tab/>
            </w:r>
            <w:r w:rsidR="00FC11E6">
              <w:rPr>
                <w:noProof/>
                <w:webHidden/>
              </w:rPr>
              <w:fldChar w:fldCharType="begin"/>
            </w:r>
            <w:r w:rsidR="00FC11E6">
              <w:rPr>
                <w:noProof/>
                <w:webHidden/>
              </w:rPr>
              <w:instrText xml:space="preserve"> PAGEREF _Toc478999396 \h </w:instrText>
            </w:r>
            <w:r w:rsidR="00FC11E6">
              <w:rPr>
                <w:noProof/>
                <w:webHidden/>
              </w:rPr>
            </w:r>
            <w:r w:rsidR="00FC11E6">
              <w:rPr>
                <w:noProof/>
                <w:webHidden/>
              </w:rPr>
              <w:fldChar w:fldCharType="separate"/>
            </w:r>
            <w:r w:rsidR="00FC11E6">
              <w:rPr>
                <w:noProof/>
                <w:webHidden/>
              </w:rPr>
              <w:t>7</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397" w:history="1">
            <w:r w:rsidR="00FC11E6" w:rsidRPr="002B5D31">
              <w:rPr>
                <w:rStyle w:val="Hyperlink"/>
                <w:rFonts w:ascii="Wingdings" w:hAnsi="Wingdings"/>
                <w:noProof/>
              </w:rPr>
              <w:t></w:t>
            </w:r>
            <w:r w:rsidR="00FC11E6">
              <w:rPr>
                <w:rFonts w:asciiTheme="minorHAnsi" w:eastAsiaTheme="minorEastAsia" w:hAnsiTheme="minorHAnsi"/>
                <w:noProof/>
                <w:lang w:eastAsia="bg-BG"/>
              </w:rPr>
              <w:tab/>
            </w:r>
            <w:r w:rsidR="00FC11E6" w:rsidRPr="002B5D31">
              <w:rPr>
                <w:rStyle w:val="Hyperlink"/>
                <w:noProof/>
              </w:rPr>
              <w:t>KPMG обяви кампания за млади специалисти</w:t>
            </w:r>
            <w:r w:rsidR="00FC11E6">
              <w:rPr>
                <w:noProof/>
                <w:webHidden/>
              </w:rPr>
              <w:tab/>
            </w:r>
            <w:r w:rsidR="00FC11E6">
              <w:rPr>
                <w:noProof/>
                <w:webHidden/>
              </w:rPr>
              <w:fldChar w:fldCharType="begin"/>
            </w:r>
            <w:r w:rsidR="00FC11E6">
              <w:rPr>
                <w:noProof/>
                <w:webHidden/>
              </w:rPr>
              <w:instrText xml:space="preserve"> PAGEREF _Toc478999397 \h </w:instrText>
            </w:r>
            <w:r w:rsidR="00FC11E6">
              <w:rPr>
                <w:noProof/>
                <w:webHidden/>
              </w:rPr>
            </w:r>
            <w:r w:rsidR="00FC11E6">
              <w:rPr>
                <w:noProof/>
                <w:webHidden/>
              </w:rPr>
              <w:fldChar w:fldCharType="separate"/>
            </w:r>
            <w:r w:rsidR="00FC11E6">
              <w:rPr>
                <w:noProof/>
                <w:webHidden/>
              </w:rPr>
              <w:t>7</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398" w:history="1">
            <w:r w:rsidR="00FC11E6" w:rsidRPr="002B5D31">
              <w:rPr>
                <w:rStyle w:val="Hyperlink"/>
                <w:rFonts w:ascii="Wingdings" w:hAnsi="Wingdings"/>
                <w:noProof/>
              </w:rPr>
              <w:t></w:t>
            </w:r>
            <w:r w:rsidR="00FC11E6">
              <w:rPr>
                <w:rFonts w:asciiTheme="minorHAnsi" w:eastAsiaTheme="minorEastAsia" w:hAnsiTheme="minorHAnsi"/>
                <w:noProof/>
                <w:lang w:eastAsia="bg-BG"/>
              </w:rPr>
              <w:tab/>
            </w:r>
            <w:r w:rsidR="00FC11E6" w:rsidRPr="002B5D31">
              <w:rPr>
                <w:rStyle w:val="Hyperlink"/>
                <w:noProof/>
              </w:rPr>
              <w:t>Награди за наука „Питагор”</w:t>
            </w:r>
            <w:r w:rsidR="00FC11E6">
              <w:rPr>
                <w:noProof/>
                <w:webHidden/>
              </w:rPr>
              <w:tab/>
            </w:r>
            <w:r w:rsidR="00FC11E6">
              <w:rPr>
                <w:noProof/>
                <w:webHidden/>
              </w:rPr>
              <w:fldChar w:fldCharType="begin"/>
            </w:r>
            <w:r w:rsidR="00FC11E6">
              <w:rPr>
                <w:noProof/>
                <w:webHidden/>
              </w:rPr>
              <w:instrText xml:space="preserve"> PAGEREF _Toc478999398 \h </w:instrText>
            </w:r>
            <w:r w:rsidR="00FC11E6">
              <w:rPr>
                <w:noProof/>
                <w:webHidden/>
              </w:rPr>
            </w:r>
            <w:r w:rsidR="00FC11E6">
              <w:rPr>
                <w:noProof/>
                <w:webHidden/>
              </w:rPr>
              <w:fldChar w:fldCharType="separate"/>
            </w:r>
            <w:r w:rsidR="00FC11E6">
              <w:rPr>
                <w:noProof/>
                <w:webHidden/>
              </w:rPr>
              <w:t>7</w:t>
            </w:r>
            <w:r w:rsidR="00FC11E6">
              <w:rPr>
                <w:noProof/>
                <w:webHidden/>
              </w:rPr>
              <w:fldChar w:fldCharType="end"/>
            </w:r>
          </w:hyperlink>
        </w:p>
        <w:p w:rsidR="00FC11E6" w:rsidRDefault="00B76E64">
          <w:pPr>
            <w:pStyle w:val="TOC1"/>
            <w:tabs>
              <w:tab w:val="right" w:leader="dot" w:pos="9062"/>
            </w:tabs>
            <w:rPr>
              <w:rFonts w:asciiTheme="minorHAnsi" w:eastAsiaTheme="minorEastAsia" w:hAnsiTheme="minorHAnsi"/>
              <w:noProof/>
              <w:lang w:eastAsia="bg-BG"/>
            </w:rPr>
          </w:pPr>
          <w:hyperlink w:anchor="_Toc478999399" w:history="1">
            <w:r w:rsidR="00FC11E6" w:rsidRPr="002B5D31">
              <w:rPr>
                <w:rStyle w:val="Hyperlink"/>
                <w:noProof/>
              </w:rPr>
              <w:t>ПРОГРАМИ</w:t>
            </w:r>
            <w:r w:rsidR="00FC11E6">
              <w:rPr>
                <w:noProof/>
                <w:webHidden/>
              </w:rPr>
              <w:tab/>
            </w:r>
            <w:r w:rsidR="00FC11E6">
              <w:rPr>
                <w:noProof/>
                <w:webHidden/>
              </w:rPr>
              <w:fldChar w:fldCharType="begin"/>
            </w:r>
            <w:r w:rsidR="00FC11E6">
              <w:rPr>
                <w:noProof/>
                <w:webHidden/>
              </w:rPr>
              <w:instrText xml:space="preserve"> PAGEREF _Toc478999399 \h </w:instrText>
            </w:r>
            <w:r w:rsidR="00FC11E6">
              <w:rPr>
                <w:noProof/>
                <w:webHidden/>
              </w:rPr>
            </w:r>
            <w:r w:rsidR="00FC11E6">
              <w:rPr>
                <w:noProof/>
                <w:webHidden/>
              </w:rPr>
              <w:fldChar w:fldCharType="separate"/>
            </w:r>
            <w:r w:rsidR="00FC11E6">
              <w:rPr>
                <w:noProof/>
                <w:webHidden/>
              </w:rPr>
              <w:t>9</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400" w:history="1">
            <w:r w:rsidR="00FC11E6" w:rsidRPr="002B5D31">
              <w:rPr>
                <w:rStyle w:val="Hyperlink"/>
                <w:rFonts w:ascii="Wingdings" w:hAnsi="Wingdings"/>
                <w:noProof/>
                <w:lang w:val="ru-RU" w:eastAsia="bg-BG"/>
              </w:rPr>
              <w:t></w:t>
            </w:r>
            <w:r w:rsidR="00FC11E6">
              <w:rPr>
                <w:rFonts w:asciiTheme="minorHAnsi" w:eastAsiaTheme="minorEastAsia" w:hAnsiTheme="minorHAnsi"/>
                <w:noProof/>
                <w:lang w:eastAsia="bg-BG"/>
              </w:rPr>
              <w:tab/>
            </w:r>
            <w:r w:rsidR="00FC11E6" w:rsidRPr="002B5D31">
              <w:rPr>
                <w:rStyle w:val="Hyperlink"/>
                <w:noProof/>
                <w:lang w:val="ru-RU" w:eastAsia="bg-BG"/>
              </w:rPr>
              <w:t xml:space="preserve">Процедура за включване на проекти в </w:t>
            </w:r>
            <w:r w:rsidR="00FC11E6" w:rsidRPr="002B5D31">
              <w:rPr>
                <w:rStyle w:val="Hyperlink"/>
                <w:noProof/>
                <w:lang w:eastAsia="bg-BG"/>
              </w:rPr>
              <w:t>Европейската пътна карта за научна инфраструктура – 2018 г.</w:t>
            </w:r>
            <w:r w:rsidR="00FC11E6">
              <w:rPr>
                <w:noProof/>
                <w:webHidden/>
              </w:rPr>
              <w:tab/>
            </w:r>
            <w:r w:rsidR="00FC11E6">
              <w:rPr>
                <w:noProof/>
                <w:webHidden/>
              </w:rPr>
              <w:fldChar w:fldCharType="begin"/>
            </w:r>
            <w:r w:rsidR="00FC11E6">
              <w:rPr>
                <w:noProof/>
                <w:webHidden/>
              </w:rPr>
              <w:instrText xml:space="preserve"> PAGEREF _Toc478999400 \h </w:instrText>
            </w:r>
            <w:r w:rsidR="00FC11E6">
              <w:rPr>
                <w:noProof/>
                <w:webHidden/>
              </w:rPr>
            </w:r>
            <w:r w:rsidR="00FC11E6">
              <w:rPr>
                <w:noProof/>
                <w:webHidden/>
              </w:rPr>
              <w:fldChar w:fldCharType="separate"/>
            </w:r>
            <w:r w:rsidR="00FC11E6">
              <w:rPr>
                <w:noProof/>
                <w:webHidden/>
              </w:rPr>
              <w:t>9</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401" w:history="1">
            <w:r w:rsidR="00FC11E6" w:rsidRPr="002B5D31">
              <w:rPr>
                <w:rStyle w:val="Hyperlink"/>
                <w:rFonts w:ascii="Wingdings" w:eastAsia="Times New Roman" w:hAnsi="Wingdings"/>
                <w:noProof/>
                <w:lang w:eastAsia="bg-BG"/>
              </w:rPr>
              <w:t></w:t>
            </w:r>
            <w:r w:rsidR="00FC11E6">
              <w:rPr>
                <w:rFonts w:asciiTheme="minorHAnsi" w:eastAsiaTheme="minorEastAsia" w:hAnsiTheme="minorHAnsi"/>
                <w:noProof/>
                <w:lang w:eastAsia="bg-BG"/>
              </w:rPr>
              <w:tab/>
            </w:r>
            <w:r w:rsidR="00FC11E6" w:rsidRPr="002B5D31">
              <w:rPr>
                <w:rStyle w:val="Hyperlink"/>
                <w:rFonts w:eastAsia="Times New Roman"/>
                <w:noProof/>
                <w:lang w:eastAsia="bg-BG"/>
              </w:rPr>
              <w:t>Подкрепа на международни научни форуми, провеждани в Република България</w:t>
            </w:r>
            <w:r w:rsidR="00FC11E6">
              <w:rPr>
                <w:noProof/>
                <w:webHidden/>
              </w:rPr>
              <w:tab/>
            </w:r>
            <w:r w:rsidR="00FC11E6">
              <w:rPr>
                <w:noProof/>
                <w:webHidden/>
              </w:rPr>
              <w:fldChar w:fldCharType="begin"/>
            </w:r>
            <w:r w:rsidR="00FC11E6">
              <w:rPr>
                <w:noProof/>
                <w:webHidden/>
              </w:rPr>
              <w:instrText xml:space="preserve"> PAGEREF _Toc478999401 \h </w:instrText>
            </w:r>
            <w:r w:rsidR="00FC11E6">
              <w:rPr>
                <w:noProof/>
                <w:webHidden/>
              </w:rPr>
            </w:r>
            <w:r w:rsidR="00FC11E6">
              <w:rPr>
                <w:noProof/>
                <w:webHidden/>
              </w:rPr>
              <w:fldChar w:fldCharType="separate"/>
            </w:r>
            <w:r w:rsidR="00FC11E6">
              <w:rPr>
                <w:noProof/>
                <w:webHidden/>
              </w:rPr>
              <w:t>10</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402" w:history="1">
            <w:r w:rsidR="00FC11E6" w:rsidRPr="002B5D31">
              <w:rPr>
                <w:rStyle w:val="Hyperlink"/>
                <w:rFonts w:ascii="Wingdings" w:hAnsi="Wingdings"/>
                <w:noProof/>
                <w:lang w:eastAsia="bg-BG"/>
              </w:rPr>
              <w:t></w:t>
            </w:r>
            <w:r w:rsidR="00FC11E6">
              <w:rPr>
                <w:rFonts w:asciiTheme="minorHAnsi" w:eastAsiaTheme="minorEastAsia" w:hAnsiTheme="minorHAnsi"/>
                <w:noProof/>
                <w:lang w:eastAsia="bg-BG"/>
              </w:rPr>
              <w:tab/>
            </w:r>
            <w:r w:rsidR="00FC11E6" w:rsidRPr="002B5D31">
              <w:rPr>
                <w:rStyle w:val="Hyperlink"/>
                <w:noProof/>
                <w:lang w:eastAsia="bg-BG"/>
              </w:rPr>
              <w:t>Национално съфинансиране за участие на български колективи в утвърдени проекти по COST</w:t>
            </w:r>
            <w:r w:rsidR="00FC11E6">
              <w:rPr>
                <w:noProof/>
                <w:webHidden/>
              </w:rPr>
              <w:tab/>
            </w:r>
            <w:r w:rsidR="00FC11E6">
              <w:rPr>
                <w:noProof/>
                <w:webHidden/>
              </w:rPr>
              <w:fldChar w:fldCharType="begin"/>
            </w:r>
            <w:r w:rsidR="00FC11E6">
              <w:rPr>
                <w:noProof/>
                <w:webHidden/>
              </w:rPr>
              <w:instrText xml:space="preserve"> PAGEREF _Toc478999402 \h </w:instrText>
            </w:r>
            <w:r w:rsidR="00FC11E6">
              <w:rPr>
                <w:noProof/>
                <w:webHidden/>
              </w:rPr>
            </w:r>
            <w:r w:rsidR="00FC11E6">
              <w:rPr>
                <w:noProof/>
                <w:webHidden/>
              </w:rPr>
              <w:fldChar w:fldCharType="separate"/>
            </w:r>
            <w:r w:rsidR="00FC11E6">
              <w:rPr>
                <w:noProof/>
                <w:webHidden/>
              </w:rPr>
              <w:t>11</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403" w:history="1">
            <w:r w:rsidR="00FC11E6" w:rsidRPr="002B5D31">
              <w:rPr>
                <w:rStyle w:val="Hyperlink"/>
                <w:rFonts w:ascii="Wingdings" w:hAnsi="Wingdings"/>
                <w:noProof/>
                <w:lang w:eastAsia="bg-BG"/>
              </w:rPr>
              <w:t></w:t>
            </w:r>
            <w:r w:rsidR="00FC11E6">
              <w:rPr>
                <w:rFonts w:asciiTheme="minorHAnsi" w:eastAsiaTheme="minorEastAsia" w:hAnsiTheme="minorHAnsi"/>
                <w:noProof/>
                <w:lang w:eastAsia="bg-BG"/>
              </w:rPr>
              <w:tab/>
            </w:r>
            <w:r w:rsidR="00FC11E6" w:rsidRPr="002B5D31">
              <w:rPr>
                <w:rStyle w:val="Hyperlink"/>
                <w:noProof/>
                <w:lang w:eastAsia="bg-BG"/>
              </w:rPr>
              <w:t>Конкурси по програма ЕРА-НЕТ</w:t>
            </w:r>
            <w:r w:rsidR="00FC11E6">
              <w:rPr>
                <w:noProof/>
                <w:webHidden/>
              </w:rPr>
              <w:tab/>
            </w:r>
            <w:r w:rsidR="00FC11E6">
              <w:rPr>
                <w:noProof/>
                <w:webHidden/>
              </w:rPr>
              <w:fldChar w:fldCharType="begin"/>
            </w:r>
            <w:r w:rsidR="00FC11E6">
              <w:rPr>
                <w:noProof/>
                <w:webHidden/>
              </w:rPr>
              <w:instrText xml:space="preserve"> PAGEREF _Toc478999403 \h </w:instrText>
            </w:r>
            <w:r w:rsidR="00FC11E6">
              <w:rPr>
                <w:noProof/>
                <w:webHidden/>
              </w:rPr>
            </w:r>
            <w:r w:rsidR="00FC11E6">
              <w:rPr>
                <w:noProof/>
                <w:webHidden/>
              </w:rPr>
              <w:fldChar w:fldCharType="separate"/>
            </w:r>
            <w:r w:rsidR="00FC11E6">
              <w:rPr>
                <w:noProof/>
                <w:webHidden/>
              </w:rPr>
              <w:t>12</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404" w:history="1">
            <w:r w:rsidR="00FC11E6" w:rsidRPr="002B5D31">
              <w:rPr>
                <w:rStyle w:val="Hyperlink"/>
                <w:rFonts w:ascii="Wingdings" w:hAnsi="Wingdings"/>
                <w:noProof/>
              </w:rPr>
              <w:t></w:t>
            </w:r>
            <w:r w:rsidR="00FC11E6">
              <w:rPr>
                <w:rFonts w:asciiTheme="minorHAnsi" w:eastAsiaTheme="minorEastAsia" w:hAnsiTheme="minorHAnsi"/>
                <w:noProof/>
                <w:lang w:eastAsia="bg-BG"/>
              </w:rPr>
              <w:tab/>
            </w:r>
            <w:r w:rsidR="00FC11E6" w:rsidRPr="002B5D31">
              <w:rPr>
                <w:rStyle w:val="Hyperlink"/>
                <w:noProof/>
              </w:rPr>
              <w:t>Програма: „Америка за България”</w:t>
            </w:r>
            <w:r w:rsidR="00FC11E6">
              <w:rPr>
                <w:noProof/>
                <w:webHidden/>
              </w:rPr>
              <w:tab/>
            </w:r>
            <w:r w:rsidR="00FC11E6">
              <w:rPr>
                <w:noProof/>
                <w:webHidden/>
              </w:rPr>
              <w:fldChar w:fldCharType="begin"/>
            </w:r>
            <w:r w:rsidR="00FC11E6">
              <w:rPr>
                <w:noProof/>
                <w:webHidden/>
              </w:rPr>
              <w:instrText xml:space="preserve"> PAGEREF _Toc478999404 \h </w:instrText>
            </w:r>
            <w:r w:rsidR="00FC11E6">
              <w:rPr>
                <w:noProof/>
                <w:webHidden/>
              </w:rPr>
            </w:r>
            <w:r w:rsidR="00FC11E6">
              <w:rPr>
                <w:noProof/>
                <w:webHidden/>
              </w:rPr>
              <w:fldChar w:fldCharType="separate"/>
            </w:r>
            <w:r w:rsidR="00FC11E6">
              <w:rPr>
                <w:noProof/>
                <w:webHidden/>
              </w:rPr>
              <w:t>13</w:t>
            </w:r>
            <w:r w:rsidR="00FC11E6">
              <w:rPr>
                <w:noProof/>
                <w:webHidden/>
              </w:rPr>
              <w:fldChar w:fldCharType="end"/>
            </w:r>
          </w:hyperlink>
        </w:p>
        <w:p w:rsidR="00FC11E6" w:rsidRDefault="00B76E64">
          <w:pPr>
            <w:pStyle w:val="TOC1"/>
            <w:tabs>
              <w:tab w:val="right" w:leader="dot" w:pos="9062"/>
            </w:tabs>
            <w:rPr>
              <w:rFonts w:asciiTheme="minorHAnsi" w:eastAsiaTheme="minorEastAsia" w:hAnsiTheme="minorHAnsi"/>
              <w:noProof/>
              <w:lang w:eastAsia="bg-BG"/>
            </w:rPr>
          </w:pPr>
          <w:hyperlink w:anchor="_Toc478999405" w:history="1">
            <w:r w:rsidR="00FC11E6" w:rsidRPr="002B5D31">
              <w:rPr>
                <w:rStyle w:val="Hyperlink"/>
                <w:noProof/>
              </w:rPr>
              <w:t>СЪБИТИЯ</w:t>
            </w:r>
            <w:r w:rsidR="00FC11E6">
              <w:rPr>
                <w:noProof/>
                <w:webHidden/>
              </w:rPr>
              <w:tab/>
            </w:r>
            <w:r w:rsidR="00FC11E6">
              <w:rPr>
                <w:noProof/>
                <w:webHidden/>
              </w:rPr>
              <w:fldChar w:fldCharType="begin"/>
            </w:r>
            <w:r w:rsidR="00FC11E6">
              <w:rPr>
                <w:noProof/>
                <w:webHidden/>
              </w:rPr>
              <w:instrText xml:space="preserve"> PAGEREF _Toc478999405 \h </w:instrText>
            </w:r>
            <w:r w:rsidR="00FC11E6">
              <w:rPr>
                <w:noProof/>
                <w:webHidden/>
              </w:rPr>
            </w:r>
            <w:r w:rsidR="00FC11E6">
              <w:rPr>
                <w:noProof/>
                <w:webHidden/>
              </w:rPr>
              <w:fldChar w:fldCharType="separate"/>
            </w:r>
            <w:r w:rsidR="00FC11E6">
              <w:rPr>
                <w:noProof/>
                <w:webHidden/>
              </w:rPr>
              <w:t>15</w:t>
            </w:r>
            <w:r w:rsidR="00FC11E6">
              <w:rPr>
                <w:noProof/>
                <w:webHidden/>
              </w:rPr>
              <w:fldChar w:fldCharType="end"/>
            </w:r>
          </w:hyperlink>
        </w:p>
        <w:p w:rsidR="00FC11E6" w:rsidRDefault="00B76E64">
          <w:pPr>
            <w:pStyle w:val="TOC1"/>
            <w:tabs>
              <w:tab w:val="right" w:leader="dot" w:pos="9062"/>
            </w:tabs>
            <w:rPr>
              <w:rFonts w:asciiTheme="minorHAnsi" w:eastAsiaTheme="minorEastAsia" w:hAnsiTheme="minorHAnsi"/>
              <w:noProof/>
              <w:lang w:eastAsia="bg-BG"/>
            </w:rPr>
          </w:pPr>
          <w:hyperlink w:anchor="_Toc478999406" w:history="1">
            <w:r w:rsidR="00FC11E6" w:rsidRPr="002B5D31">
              <w:rPr>
                <w:rStyle w:val="Hyperlink"/>
                <w:noProof/>
              </w:rPr>
              <w:t>ПУБЛИКАЦИИ</w:t>
            </w:r>
            <w:r w:rsidR="00FC11E6">
              <w:rPr>
                <w:noProof/>
                <w:webHidden/>
              </w:rPr>
              <w:tab/>
            </w:r>
            <w:r w:rsidR="00FC11E6">
              <w:rPr>
                <w:noProof/>
                <w:webHidden/>
              </w:rPr>
              <w:fldChar w:fldCharType="begin"/>
            </w:r>
            <w:r w:rsidR="00FC11E6">
              <w:rPr>
                <w:noProof/>
                <w:webHidden/>
              </w:rPr>
              <w:instrText xml:space="preserve"> PAGEREF _Toc478999406 \h </w:instrText>
            </w:r>
            <w:r w:rsidR="00FC11E6">
              <w:rPr>
                <w:noProof/>
                <w:webHidden/>
              </w:rPr>
            </w:r>
            <w:r w:rsidR="00FC11E6">
              <w:rPr>
                <w:noProof/>
                <w:webHidden/>
              </w:rPr>
              <w:fldChar w:fldCharType="separate"/>
            </w:r>
            <w:r w:rsidR="00FC11E6">
              <w:rPr>
                <w:noProof/>
                <w:webHidden/>
              </w:rPr>
              <w:t>22</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407" w:history="1">
            <w:r w:rsidR="00FC11E6" w:rsidRPr="002B5D31">
              <w:rPr>
                <w:rStyle w:val="Hyperlink"/>
                <w:rFonts w:ascii="Wingdings" w:eastAsia="Times New Roman" w:hAnsi="Wingdings"/>
                <w:noProof/>
                <w:lang w:val="en-US" w:eastAsia="bg-BG"/>
              </w:rPr>
              <w:t></w:t>
            </w:r>
            <w:r w:rsidR="00FC11E6">
              <w:rPr>
                <w:rFonts w:asciiTheme="minorHAnsi" w:eastAsiaTheme="minorEastAsia" w:hAnsiTheme="minorHAnsi"/>
                <w:noProof/>
                <w:lang w:eastAsia="bg-BG"/>
              </w:rPr>
              <w:tab/>
            </w:r>
            <w:r w:rsidR="00FC11E6" w:rsidRPr="002B5D31">
              <w:rPr>
                <w:rStyle w:val="Hyperlink"/>
                <w:rFonts w:eastAsia="Times New Roman"/>
                <w:noProof/>
                <w:lang w:val="en-US" w:eastAsia="bg-BG"/>
              </w:rPr>
              <w:t>Research EU: results magazine</w:t>
            </w:r>
            <w:r w:rsidR="00FC11E6">
              <w:rPr>
                <w:noProof/>
                <w:webHidden/>
              </w:rPr>
              <w:tab/>
            </w:r>
            <w:r w:rsidR="00FC11E6">
              <w:rPr>
                <w:noProof/>
                <w:webHidden/>
              </w:rPr>
              <w:fldChar w:fldCharType="begin"/>
            </w:r>
            <w:r w:rsidR="00FC11E6">
              <w:rPr>
                <w:noProof/>
                <w:webHidden/>
              </w:rPr>
              <w:instrText xml:space="preserve"> PAGEREF _Toc478999407 \h </w:instrText>
            </w:r>
            <w:r w:rsidR="00FC11E6">
              <w:rPr>
                <w:noProof/>
                <w:webHidden/>
              </w:rPr>
            </w:r>
            <w:r w:rsidR="00FC11E6">
              <w:rPr>
                <w:noProof/>
                <w:webHidden/>
              </w:rPr>
              <w:fldChar w:fldCharType="separate"/>
            </w:r>
            <w:r w:rsidR="00FC11E6">
              <w:rPr>
                <w:noProof/>
                <w:webHidden/>
              </w:rPr>
              <w:t>22</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408" w:history="1">
            <w:r w:rsidR="00FC11E6" w:rsidRPr="002B5D31">
              <w:rPr>
                <w:rStyle w:val="Hyperlink"/>
                <w:rFonts w:ascii="Wingdings" w:hAnsi="Wingdings"/>
                <w:noProof/>
                <w:lang w:eastAsia="bg-BG"/>
              </w:rPr>
              <w:t></w:t>
            </w:r>
            <w:r w:rsidR="00FC11E6">
              <w:rPr>
                <w:rFonts w:asciiTheme="minorHAnsi" w:eastAsiaTheme="minorEastAsia" w:hAnsiTheme="minorHAnsi"/>
                <w:noProof/>
                <w:lang w:eastAsia="bg-BG"/>
              </w:rPr>
              <w:tab/>
            </w:r>
            <w:r w:rsidR="00FC11E6" w:rsidRPr="002B5D31">
              <w:rPr>
                <w:rStyle w:val="Hyperlink"/>
                <w:noProof/>
                <w:lang w:eastAsia="bg-BG"/>
              </w:rPr>
              <w:t>Integration of social sciences and humanities in Horizon 2020</w:t>
            </w:r>
            <w:r w:rsidR="00FC11E6">
              <w:rPr>
                <w:noProof/>
                <w:webHidden/>
              </w:rPr>
              <w:tab/>
            </w:r>
            <w:r w:rsidR="00FC11E6">
              <w:rPr>
                <w:noProof/>
                <w:webHidden/>
              </w:rPr>
              <w:fldChar w:fldCharType="begin"/>
            </w:r>
            <w:r w:rsidR="00FC11E6">
              <w:rPr>
                <w:noProof/>
                <w:webHidden/>
              </w:rPr>
              <w:instrText xml:space="preserve"> PAGEREF _Toc478999408 \h </w:instrText>
            </w:r>
            <w:r w:rsidR="00FC11E6">
              <w:rPr>
                <w:noProof/>
                <w:webHidden/>
              </w:rPr>
            </w:r>
            <w:r w:rsidR="00FC11E6">
              <w:rPr>
                <w:noProof/>
                <w:webHidden/>
              </w:rPr>
              <w:fldChar w:fldCharType="separate"/>
            </w:r>
            <w:r w:rsidR="00FC11E6">
              <w:rPr>
                <w:noProof/>
                <w:webHidden/>
              </w:rPr>
              <w:t>23</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409" w:history="1">
            <w:r w:rsidR="00FC11E6" w:rsidRPr="002B5D31">
              <w:rPr>
                <w:rStyle w:val="Hyperlink"/>
                <w:rFonts w:ascii="Wingdings" w:hAnsi="Wingdings"/>
                <w:noProof/>
              </w:rPr>
              <w:t></w:t>
            </w:r>
            <w:r w:rsidR="00FC11E6">
              <w:rPr>
                <w:rFonts w:asciiTheme="minorHAnsi" w:eastAsiaTheme="minorEastAsia" w:hAnsiTheme="minorHAnsi"/>
                <w:noProof/>
                <w:lang w:eastAsia="bg-BG"/>
              </w:rPr>
              <w:tab/>
            </w:r>
            <w:r w:rsidR="00FC11E6" w:rsidRPr="002B5D31">
              <w:rPr>
                <w:rStyle w:val="Hyperlink"/>
                <w:noProof/>
                <w:lang w:val="en-US"/>
              </w:rPr>
              <w:t>CERN COURIER</w:t>
            </w:r>
            <w:r w:rsidR="00FC11E6">
              <w:rPr>
                <w:noProof/>
                <w:webHidden/>
              </w:rPr>
              <w:tab/>
            </w:r>
            <w:r w:rsidR="00FC11E6">
              <w:rPr>
                <w:noProof/>
                <w:webHidden/>
              </w:rPr>
              <w:fldChar w:fldCharType="begin"/>
            </w:r>
            <w:r w:rsidR="00FC11E6">
              <w:rPr>
                <w:noProof/>
                <w:webHidden/>
              </w:rPr>
              <w:instrText xml:space="preserve"> PAGEREF _Toc478999409 \h </w:instrText>
            </w:r>
            <w:r w:rsidR="00FC11E6">
              <w:rPr>
                <w:noProof/>
                <w:webHidden/>
              </w:rPr>
            </w:r>
            <w:r w:rsidR="00FC11E6">
              <w:rPr>
                <w:noProof/>
                <w:webHidden/>
              </w:rPr>
              <w:fldChar w:fldCharType="separate"/>
            </w:r>
            <w:r w:rsidR="00FC11E6">
              <w:rPr>
                <w:noProof/>
                <w:webHidden/>
              </w:rPr>
              <w:t>23</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410" w:history="1">
            <w:r w:rsidR="00FC11E6" w:rsidRPr="002B5D31">
              <w:rPr>
                <w:rStyle w:val="Hyperlink"/>
                <w:rFonts w:ascii="Wingdings" w:hAnsi="Wingdings"/>
                <w:noProof/>
                <w:lang w:val="en-GB"/>
              </w:rPr>
              <w:t></w:t>
            </w:r>
            <w:r w:rsidR="00FC11E6">
              <w:rPr>
                <w:rFonts w:asciiTheme="minorHAnsi" w:eastAsiaTheme="minorEastAsia" w:hAnsiTheme="minorHAnsi"/>
                <w:noProof/>
                <w:lang w:eastAsia="bg-BG"/>
              </w:rPr>
              <w:tab/>
            </w:r>
            <w:r w:rsidR="00FC11E6" w:rsidRPr="002B5D31">
              <w:rPr>
                <w:rStyle w:val="Hyperlink"/>
                <w:noProof/>
                <w:lang w:val="en-GB"/>
              </w:rPr>
              <w:t>Higher Education Policy</w:t>
            </w:r>
            <w:r w:rsidR="00FC11E6">
              <w:rPr>
                <w:noProof/>
                <w:webHidden/>
              </w:rPr>
              <w:tab/>
            </w:r>
            <w:r w:rsidR="00FC11E6">
              <w:rPr>
                <w:noProof/>
                <w:webHidden/>
              </w:rPr>
              <w:fldChar w:fldCharType="begin"/>
            </w:r>
            <w:r w:rsidR="00FC11E6">
              <w:rPr>
                <w:noProof/>
                <w:webHidden/>
              </w:rPr>
              <w:instrText xml:space="preserve"> PAGEREF _Toc478999410 \h </w:instrText>
            </w:r>
            <w:r w:rsidR="00FC11E6">
              <w:rPr>
                <w:noProof/>
                <w:webHidden/>
              </w:rPr>
            </w:r>
            <w:r w:rsidR="00FC11E6">
              <w:rPr>
                <w:noProof/>
                <w:webHidden/>
              </w:rPr>
              <w:fldChar w:fldCharType="separate"/>
            </w:r>
            <w:r w:rsidR="00FC11E6">
              <w:rPr>
                <w:noProof/>
                <w:webHidden/>
              </w:rPr>
              <w:t>24</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411" w:history="1">
            <w:r w:rsidR="00FC11E6" w:rsidRPr="002B5D31">
              <w:rPr>
                <w:rStyle w:val="Hyperlink"/>
                <w:rFonts w:ascii="Wingdings" w:hAnsi="Wingdings"/>
                <w:noProof/>
                <w:lang w:eastAsia="bg-BG"/>
              </w:rPr>
              <w:t></w:t>
            </w:r>
            <w:r w:rsidR="00FC11E6">
              <w:rPr>
                <w:rFonts w:asciiTheme="minorHAnsi" w:eastAsiaTheme="minorEastAsia" w:hAnsiTheme="minorHAnsi"/>
                <w:noProof/>
                <w:lang w:eastAsia="bg-BG"/>
              </w:rPr>
              <w:tab/>
            </w:r>
            <w:r w:rsidR="00FC11E6" w:rsidRPr="002B5D31">
              <w:rPr>
                <w:rStyle w:val="Hyperlink"/>
                <w:noProof/>
                <w:lang w:eastAsia="bg-BG"/>
              </w:rPr>
              <w:t>Great Start in Life! - The Best Possible Education in the Early Years</w:t>
            </w:r>
            <w:r w:rsidR="00FC11E6">
              <w:rPr>
                <w:noProof/>
                <w:webHidden/>
              </w:rPr>
              <w:tab/>
            </w:r>
            <w:r w:rsidR="00FC11E6">
              <w:rPr>
                <w:noProof/>
                <w:webHidden/>
              </w:rPr>
              <w:fldChar w:fldCharType="begin"/>
            </w:r>
            <w:r w:rsidR="00FC11E6">
              <w:rPr>
                <w:noProof/>
                <w:webHidden/>
              </w:rPr>
              <w:instrText xml:space="preserve"> PAGEREF _Toc478999411 \h </w:instrText>
            </w:r>
            <w:r w:rsidR="00FC11E6">
              <w:rPr>
                <w:noProof/>
                <w:webHidden/>
              </w:rPr>
            </w:r>
            <w:r w:rsidR="00FC11E6">
              <w:rPr>
                <w:noProof/>
                <w:webHidden/>
              </w:rPr>
              <w:fldChar w:fldCharType="separate"/>
            </w:r>
            <w:r w:rsidR="00FC11E6">
              <w:rPr>
                <w:noProof/>
                <w:webHidden/>
              </w:rPr>
              <w:t>25</w:t>
            </w:r>
            <w:r w:rsidR="00FC11E6">
              <w:rPr>
                <w:noProof/>
                <w:webHidden/>
              </w:rPr>
              <w:fldChar w:fldCharType="end"/>
            </w:r>
          </w:hyperlink>
        </w:p>
        <w:p w:rsidR="00FC11E6" w:rsidRDefault="00B76E64">
          <w:pPr>
            <w:pStyle w:val="TOC2"/>
            <w:tabs>
              <w:tab w:val="left" w:pos="660"/>
              <w:tab w:val="right" w:leader="dot" w:pos="9062"/>
            </w:tabs>
            <w:rPr>
              <w:rFonts w:asciiTheme="minorHAnsi" w:eastAsiaTheme="minorEastAsia" w:hAnsiTheme="minorHAnsi"/>
              <w:noProof/>
              <w:lang w:eastAsia="bg-BG"/>
            </w:rPr>
          </w:pPr>
          <w:hyperlink w:anchor="_Toc478999412" w:history="1">
            <w:r w:rsidR="00FC11E6" w:rsidRPr="002B5D31">
              <w:rPr>
                <w:rStyle w:val="Hyperlink"/>
                <w:rFonts w:ascii="Wingdings" w:eastAsia="Times New Roman" w:hAnsi="Wingdings"/>
                <w:noProof/>
                <w:lang w:val="en" w:eastAsia="bg-BG"/>
              </w:rPr>
              <w:t></w:t>
            </w:r>
            <w:r w:rsidR="00FC11E6">
              <w:rPr>
                <w:rFonts w:asciiTheme="minorHAnsi" w:eastAsiaTheme="minorEastAsia" w:hAnsiTheme="minorHAnsi"/>
                <w:noProof/>
                <w:lang w:eastAsia="bg-BG"/>
              </w:rPr>
              <w:tab/>
            </w:r>
            <w:r w:rsidR="00FC11E6" w:rsidRPr="002B5D31">
              <w:rPr>
                <w:rStyle w:val="Hyperlink"/>
                <w:rFonts w:eastAsia="Times New Roman"/>
                <w:noProof/>
                <w:lang w:val="en" w:eastAsia="bg-BG"/>
              </w:rPr>
              <w:t>Handbook of Cyanobacterial Monitoring and Cyanotoxin Analysis</w:t>
            </w:r>
            <w:r w:rsidR="00FC11E6">
              <w:rPr>
                <w:noProof/>
                <w:webHidden/>
              </w:rPr>
              <w:tab/>
            </w:r>
            <w:r w:rsidR="00FC11E6">
              <w:rPr>
                <w:noProof/>
                <w:webHidden/>
              </w:rPr>
              <w:fldChar w:fldCharType="begin"/>
            </w:r>
            <w:r w:rsidR="00FC11E6">
              <w:rPr>
                <w:noProof/>
                <w:webHidden/>
              </w:rPr>
              <w:instrText xml:space="preserve"> PAGEREF _Toc478999412 \h </w:instrText>
            </w:r>
            <w:r w:rsidR="00FC11E6">
              <w:rPr>
                <w:noProof/>
                <w:webHidden/>
              </w:rPr>
            </w:r>
            <w:r w:rsidR="00FC11E6">
              <w:rPr>
                <w:noProof/>
                <w:webHidden/>
              </w:rPr>
              <w:fldChar w:fldCharType="separate"/>
            </w:r>
            <w:r w:rsidR="00FC11E6">
              <w:rPr>
                <w:noProof/>
                <w:webHidden/>
              </w:rPr>
              <w:t>25</w:t>
            </w:r>
            <w:r w:rsidR="00FC11E6">
              <w:rPr>
                <w:noProof/>
                <w:webHidden/>
              </w:rPr>
              <w:fldChar w:fldCharType="end"/>
            </w:r>
          </w:hyperlink>
        </w:p>
        <w:p w:rsidR="00912146" w:rsidRPr="003272CE" w:rsidRDefault="00B95219"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rsidR="00B137CE" w:rsidRPr="0098044C" w:rsidRDefault="006B19B3" w:rsidP="00546E58">
      <w:pPr>
        <w:pStyle w:val="Master-scholarship-internship"/>
        <w:rPr>
          <w:rFonts w:ascii="Times New Roman" w:hAnsi="Times New Roman" w:cs="Times New Roman"/>
        </w:rPr>
      </w:pPr>
      <w:bookmarkStart w:id="1" w:name="_Toc478999384"/>
      <w:r w:rsidRPr="0098044C">
        <w:rPr>
          <w:rFonts w:ascii="Times New Roman" w:hAnsi="Times New Roman" w:cs="Times New Roman"/>
        </w:rPr>
        <w:lastRenderedPageBreak/>
        <w:t>МАГИСТРАТУРИ, СТИПЕНДИИ, СТАЖОВЕ</w:t>
      </w:r>
      <w:bookmarkEnd w:id="1"/>
    </w:p>
    <w:p w:rsidR="001B476A" w:rsidRPr="00DC7EA1" w:rsidRDefault="001B476A" w:rsidP="00DC7EA1">
      <w:pPr>
        <w:pStyle w:val="Heading2"/>
        <w:ind w:left="426"/>
      </w:pPr>
      <w:bookmarkStart w:id="2" w:name="_Toc478999385"/>
      <w:r w:rsidRPr="00DC7EA1">
        <w:t>Стипендии за обучение в Словакия</w:t>
      </w:r>
      <w:bookmarkEnd w:id="2"/>
    </w:p>
    <w:p w:rsidR="001B476A" w:rsidRPr="00DC7EA1" w:rsidRDefault="001B476A" w:rsidP="00DC7EA1">
      <w:pPr>
        <w:spacing w:before="120" w:after="120"/>
        <w:rPr>
          <w:bCs/>
          <w:sz w:val="24"/>
          <w:szCs w:val="24"/>
        </w:rPr>
      </w:pPr>
      <w:r w:rsidRPr="00DC7EA1">
        <w:rPr>
          <w:bCs/>
          <w:sz w:val="24"/>
          <w:szCs w:val="24"/>
        </w:rPr>
        <w:t>Националната стипендиантска програма на Словашката република, финансирана от Министерството на образованието, науката, изследванията и спорта на Словашката република, която е определена и за подкрепа на мобилността на чуждестранните студенти, докторанти, преподаватели във висшите училища, научни и художествени работници за престой в словашките висши училища и изследователски институти е отворена за подаване на молби за академичната 2017/2018 г.</w:t>
      </w:r>
    </w:p>
    <w:p w:rsidR="001B476A" w:rsidRPr="00DC7EA1" w:rsidRDefault="001B476A" w:rsidP="00DC7EA1">
      <w:pPr>
        <w:spacing w:before="120" w:after="120"/>
        <w:rPr>
          <w:bCs/>
          <w:sz w:val="24"/>
          <w:szCs w:val="24"/>
        </w:rPr>
      </w:pPr>
      <w:r w:rsidRPr="00DC7EA1">
        <w:rPr>
          <w:bCs/>
          <w:sz w:val="24"/>
          <w:szCs w:val="24"/>
        </w:rPr>
        <w:t xml:space="preserve">Повече информация и кандидатстване онлайн на интернет страницата </w:t>
      </w:r>
      <w:hyperlink r:id="rId11" w:tgtFrame="_blank" w:history="1">
        <w:r w:rsidRPr="00DC7EA1">
          <w:rPr>
            <w:rStyle w:val="Hyperlink"/>
            <w:bCs/>
            <w:sz w:val="24"/>
            <w:szCs w:val="24"/>
          </w:rPr>
          <w:t>www.scholarships.sk</w:t>
        </w:r>
      </w:hyperlink>
      <w:r w:rsidRPr="00DC7EA1">
        <w:rPr>
          <w:bCs/>
          <w:sz w:val="24"/>
          <w:szCs w:val="24"/>
        </w:rPr>
        <w:t>.</w:t>
      </w:r>
    </w:p>
    <w:p w:rsidR="001B476A" w:rsidRDefault="001B476A" w:rsidP="003F41E3">
      <w:pPr>
        <w:spacing w:before="120" w:after="480"/>
        <w:rPr>
          <w:b/>
          <w:bCs/>
          <w:sz w:val="24"/>
          <w:szCs w:val="24"/>
        </w:rPr>
      </w:pPr>
      <w:r w:rsidRPr="00DC7EA1">
        <w:rPr>
          <w:b/>
          <w:bCs/>
          <w:sz w:val="24"/>
          <w:szCs w:val="24"/>
        </w:rPr>
        <w:t>Кра</w:t>
      </w:r>
      <w:r w:rsidR="00DC7EA1" w:rsidRPr="00DC7EA1">
        <w:rPr>
          <w:b/>
          <w:bCs/>
          <w:sz w:val="24"/>
          <w:szCs w:val="24"/>
        </w:rPr>
        <w:t xml:space="preserve">ен </w:t>
      </w:r>
      <w:r w:rsidRPr="00DC7EA1">
        <w:rPr>
          <w:b/>
          <w:bCs/>
          <w:sz w:val="24"/>
          <w:szCs w:val="24"/>
        </w:rPr>
        <w:t>срок</w:t>
      </w:r>
      <w:r w:rsidR="00DC7EA1" w:rsidRPr="00DC7EA1">
        <w:rPr>
          <w:b/>
          <w:bCs/>
          <w:sz w:val="24"/>
          <w:szCs w:val="24"/>
        </w:rPr>
        <w:t xml:space="preserve">: </w:t>
      </w:r>
      <w:r w:rsidRPr="00DC7EA1">
        <w:rPr>
          <w:b/>
          <w:bCs/>
          <w:sz w:val="24"/>
          <w:szCs w:val="24"/>
        </w:rPr>
        <w:t>30 април 2017 г., 16.00 ч. централноевропейско време.</w:t>
      </w:r>
    </w:p>
    <w:p w:rsidR="00ED53FD" w:rsidRDefault="00ED53FD" w:rsidP="00ED53FD">
      <w:pPr>
        <w:pStyle w:val="Heading2"/>
        <w:ind w:left="426"/>
      </w:pPr>
      <w:bookmarkStart w:id="3" w:name="_Toc478999386"/>
      <w:r>
        <w:t>Стипендии за образование в Корея</w:t>
      </w:r>
      <w:bookmarkEnd w:id="3"/>
    </w:p>
    <w:p w:rsidR="00ED53FD" w:rsidRDefault="00ED53FD" w:rsidP="00ED53FD">
      <w:pPr>
        <w:spacing w:before="120" w:after="120"/>
        <w:rPr>
          <w:bCs/>
          <w:sz w:val="24"/>
          <w:szCs w:val="24"/>
        </w:rPr>
      </w:pPr>
      <w:r w:rsidRPr="00ED53FD">
        <w:rPr>
          <w:bCs/>
          <w:sz w:val="24"/>
          <w:szCs w:val="24"/>
        </w:rPr>
        <w:t>Корейският университет по наука и технологии Daegu Gyeongbuk Institute of Science and Technology (DGIST) предоставя стипендии за чуждестранни граждани за обучение в образователно-квалификационна степен „магистър” и образователна и научна степен „доктор“, считано от септември 2017 г.</w:t>
      </w:r>
    </w:p>
    <w:p w:rsidR="00ED53FD" w:rsidRDefault="00ED53FD" w:rsidP="00ED53FD">
      <w:pPr>
        <w:spacing w:before="120" w:after="120"/>
        <w:rPr>
          <w:bCs/>
          <w:sz w:val="24"/>
          <w:szCs w:val="24"/>
        </w:rPr>
      </w:pPr>
      <w:r w:rsidRPr="00ED53FD">
        <w:rPr>
          <w:bCs/>
          <w:sz w:val="24"/>
          <w:szCs w:val="24"/>
        </w:rPr>
        <w:t>Кандидатите за обучение самостоятелно подготвят и изпращат необходимите документи съгласно изискванията, посочени от DGIST.</w:t>
      </w:r>
      <w:r>
        <w:rPr>
          <w:bCs/>
          <w:sz w:val="24"/>
          <w:szCs w:val="24"/>
        </w:rPr>
        <w:t xml:space="preserve"> </w:t>
      </w:r>
    </w:p>
    <w:p w:rsidR="00ED53FD" w:rsidRDefault="00ED53FD" w:rsidP="00ED53FD">
      <w:pPr>
        <w:spacing w:before="120" w:after="120"/>
        <w:rPr>
          <w:bCs/>
          <w:sz w:val="24"/>
          <w:szCs w:val="24"/>
        </w:rPr>
      </w:pPr>
      <w:r w:rsidRPr="00ED53FD">
        <w:rPr>
          <w:bCs/>
          <w:sz w:val="24"/>
          <w:szCs w:val="24"/>
        </w:rPr>
        <w:t>Подробна информация за програмата, както и необходимите документи за кандидатстване може да бъдат намерени на: </w:t>
      </w:r>
      <w:hyperlink r:id="rId12" w:anchor="adm_4" w:history="1">
        <w:r w:rsidRPr="00ED53FD">
          <w:rPr>
            <w:rStyle w:val="Hyperlink"/>
            <w:bCs/>
            <w:sz w:val="24"/>
            <w:szCs w:val="24"/>
          </w:rPr>
          <w:t>http://admission.dgist.ac.kr/site/dgist_admission/menu/478.do#adm_4</w:t>
        </w:r>
      </w:hyperlink>
    </w:p>
    <w:p w:rsidR="00ED53FD" w:rsidRDefault="00ED53FD" w:rsidP="00ED53FD">
      <w:pPr>
        <w:spacing w:before="120" w:after="120"/>
        <w:rPr>
          <w:bCs/>
          <w:sz w:val="24"/>
          <w:szCs w:val="24"/>
        </w:rPr>
      </w:pPr>
      <w:r>
        <w:rPr>
          <w:bCs/>
          <w:sz w:val="24"/>
          <w:szCs w:val="24"/>
        </w:rPr>
        <w:t>Д</w:t>
      </w:r>
      <w:r w:rsidRPr="00ED53FD">
        <w:rPr>
          <w:bCs/>
          <w:sz w:val="24"/>
          <w:szCs w:val="24"/>
        </w:rPr>
        <w:t xml:space="preserve">окументите </w:t>
      </w:r>
      <w:r>
        <w:rPr>
          <w:bCs/>
          <w:sz w:val="24"/>
          <w:szCs w:val="24"/>
        </w:rPr>
        <w:t>с</w:t>
      </w:r>
      <w:r w:rsidRPr="00ED53FD">
        <w:rPr>
          <w:bCs/>
          <w:sz w:val="24"/>
          <w:szCs w:val="24"/>
        </w:rPr>
        <w:t>е</w:t>
      </w:r>
      <w:r>
        <w:rPr>
          <w:bCs/>
          <w:sz w:val="24"/>
          <w:szCs w:val="24"/>
        </w:rPr>
        <w:t xml:space="preserve"> подават</w:t>
      </w:r>
      <w:r w:rsidRPr="00ED53FD">
        <w:rPr>
          <w:bCs/>
          <w:sz w:val="24"/>
          <w:szCs w:val="24"/>
        </w:rPr>
        <w:t xml:space="preserve"> между 20 април и 4 май 2017 г.</w:t>
      </w:r>
    </w:p>
    <w:p w:rsidR="00ED53FD" w:rsidRDefault="00ED53FD" w:rsidP="00ED53FD">
      <w:pPr>
        <w:spacing w:before="120" w:after="120"/>
        <w:rPr>
          <w:bCs/>
          <w:sz w:val="24"/>
          <w:szCs w:val="24"/>
        </w:rPr>
      </w:pPr>
      <w:r w:rsidRPr="00ED53FD">
        <w:rPr>
          <w:bCs/>
          <w:sz w:val="24"/>
          <w:szCs w:val="24"/>
        </w:rPr>
        <w:t xml:space="preserve">Адреси за контакти с DGIST: </w:t>
      </w:r>
      <w:hyperlink r:id="rId13" w:history="1">
        <w:r w:rsidRPr="00ED53FD">
          <w:rPr>
            <w:rStyle w:val="Hyperlink"/>
            <w:bCs/>
            <w:sz w:val="24"/>
            <w:szCs w:val="24"/>
          </w:rPr>
          <w:t>admission@dgist.ac.kr</w:t>
        </w:r>
      </w:hyperlink>
      <w:r>
        <w:rPr>
          <w:bCs/>
          <w:sz w:val="24"/>
          <w:szCs w:val="24"/>
        </w:rPr>
        <w:t xml:space="preserve"> </w:t>
      </w:r>
    </w:p>
    <w:p w:rsidR="00ED53FD" w:rsidRDefault="00ED53FD" w:rsidP="00ED53FD">
      <w:pPr>
        <w:spacing w:before="120" w:after="120"/>
        <w:rPr>
          <w:bCs/>
          <w:sz w:val="24"/>
          <w:szCs w:val="24"/>
        </w:rPr>
      </w:pPr>
      <w:r w:rsidRPr="00ED53FD">
        <w:rPr>
          <w:bCs/>
          <w:sz w:val="24"/>
          <w:szCs w:val="24"/>
        </w:rPr>
        <w:t>Admissions Team, DGIST, 333, Techno jungang-daero, Hyeonpung-Myeon, Dalseong-Gun, Daegu, 42988, Rep. of Korea.</w:t>
      </w:r>
    </w:p>
    <w:p w:rsidR="00ED53FD" w:rsidRDefault="00ED53FD" w:rsidP="00ED53FD">
      <w:pPr>
        <w:spacing w:before="120" w:after="480"/>
        <w:rPr>
          <w:b/>
          <w:bCs/>
          <w:sz w:val="24"/>
          <w:szCs w:val="24"/>
        </w:rPr>
      </w:pPr>
      <w:r w:rsidRPr="00ED53FD">
        <w:rPr>
          <w:b/>
          <w:bCs/>
          <w:sz w:val="24"/>
          <w:szCs w:val="24"/>
        </w:rPr>
        <w:t>Краен срок: 4 май 2017 г.</w:t>
      </w:r>
    </w:p>
    <w:p w:rsidR="00282B8E" w:rsidRPr="00282B8E" w:rsidRDefault="00282B8E" w:rsidP="00282B8E">
      <w:pPr>
        <w:pStyle w:val="Heading2"/>
        <w:ind w:left="426"/>
      </w:pPr>
      <w:bookmarkStart w:id="4" w:name="_Toc478999387"/>
      <w:r>
        <w:t>С</w:t>
      </w:r>
      <w:r w:rsidRPr="00282B8E">
        <w:t>типендия</w:t>
      </w:r>
      <w:r>
        <w:t xml:space="preserve"> за образование в </w:t>
      </w:r>
      <w:r w:rsidRPr="00282B8E">
        <w:t>Република Индонезия</w:t>
      </w:r>
      <w:bookmarkEnd w:id="4"/>
    </w:p>
    <w:p w:rsidR="00282B8E" w:rsidRPr="00282B8E" w:rsidRDefault="00282B8E" w:rsidP="00282B8E">
      <w:pPr>
        <w:spacing w:before="120" w:after="120"/>
        <w:rPr>
          <w:bCs/>
          <w:sz w:val="24"/>
          <w:szCs w:val="24"/>
        </w:rPr>
      </w:pPr>
      <w:r w:rsidRPr="00282B8E">
        <w:rPr>
          <w:bCs/>
          <w:sz w:val="24"/>
          <w:szCs w:val="24"/>
        </w:rPr>
        <w:t>Посолството на Република Индонезия в София предоставя стипендия (The Kemitraan Negara Berkembang), осигурена от Индонезийското правителство.</w:t>
      </w:r>
    </w:p>
    <w:p w:rsidR="00282B8E" w:rsidRPr="00282B8E" w:rsidRDefault="00282B8E" w:rsidP="00282B8E">
      <w:pPr>
        <w:spacing w:before="120" w:after="120"/>
        <w:rPr>
          <w:bCs/>
          <w:sz w:val="24"/>
          <w:szCs w:val="24"/>
        </w:rPr>
      </w:pPr>
      <w:r w:rsidRPr="00282B8E">
        <w:rPr>
          <w:bCs/>
          <w:sz w:val="24"/>
          <w:szCs w:val="24"/>
        </w:rPr>
        <w:t>Стипендията се предоставя на (бъдещи) студенти и дава възможност за получаване на магистърска или бакалавърска степен в един от 16-те университета в Индонезия. Програмата се организира от Министерството на изследванията, технологиите и висшето образование на Република Индонезия.</w:t>
      </w:r>
    </w:p>
    <w:p w:rsidR="00282B8E" w:rsidRDefault="00282B8E" w:rsidP="00282B8E">
      <w:pPr>
        <w:spacing w:before="120" w:after="120"/>
        <w:rPr>
          <w:bCs/>
          <w:sz w:val="24"/>
          <w:szCs w:val="24"/>
        </w:rPr>
      </w:pPr>
      <w:r w:rsidRPr="00282B8E">
        <w:rPr>
          <w:bCs/>
          <w:sz w:val="24"/>
          <w:szCs w:val="24"/>
        </w:rPr>
        <w:lastRenderedPageBreak/>
        <w:t xml:space="preserve">Стипендията покрива двупосочни самолетни билети до Индонезия, както и разходи за престой и учебна литература. </w:t>
      </w:r>
    </w:p>
    <w:p w:rsidR="00282B8E" w:rsidRPr="00282B8E" w:rsidRDefault="00282B8E" w:rsidP="00282B8E">
      <w:pPr>
        <w:spacing w:before="120" w:after="120"/>
        <w:rPr>
          <w:b/>
          <w:bCs/>
          <w:sz w:val="24"/>
          <w:szCs w:val="24"/>
        </w:rPr>
      </w:pPr>
      <w:r w:rsidRPr="00282B8E">
        <w:rPr>
          <w:bCs/>
          <w:sz w:val="24"/>
          <w:szCs w:val="24"/>
        </w:rPr>
        <w:t xml:space="preserve">Всички кандидати следва да изпратят своите документи в посолството на Република Индонезия в София до </w:t>
      </w:r>
      <w:r w:rsidRPr="00282B8E">
        <w:rPr>
          <w:b/>
          <w:bCs/>
          <w:sz w:val="24"/>
          <w:szCs w:val="24"/>
        </w:rPr>
        <w:t>15 май 2017 г</w:t>
      </w:r>
      <w:r w:rsidRPr="00282B8E">
        <w:rPr>
          <w:bCs/>
          <w:sz w:val="24"/>
          <w:szCs w:val="24"/>
        </w:rPr>
        <w:t xml:space="preserve">., за да получат необходима препоръка. След получаването на документа желаещите следва да кандидатстват онлайн, като </w:t>
      </w:r>
      <w:r w:rsidRPr="00282B8E">
        <w:rPr>
          <w:b/>
          <w:bCs/>
          <w:sz w:val="24"/>
          <w:szCs w:val="24"/>
        </w:rPr>
        <w:t>крайният срок е 30 май 2017 г.</w:t>
      </w:r>
    </w:p>
    <w:p w:rsidR="00282B8E" w:rsidRPr="00282B8E" w:rsidRDefault="00282B8E" w:rsidP="00282B8E">
      <w:pPr>
        <w:spacing w:before="120" w:after="480"/>
        <w:rPr>
          <w:bCs/>
          <w:sz w:val="24"/>
          <w:szCs w:val="24"/>
        </w:rPr>
      </w:pPr>
      <w:r w:rsidRPr="00282B8E">
        <w:rPr>
          <w:bCs/>
          <w:sz w:val="24"/>
          <w:szCs w:val="24"/>
        </w:rPr>
        <w:t xml:space="preserve">Повече информация може да бъде намерена на интернет страницата </w:t>
      </w:r>
      <w:hyperlink r:id="rId14" w:tgtFrame="_blank" w:history="1">
        <w:r w:rsidRPr="00282B8E">
          <w:rPr>
            <w:rStyle w:val="Hyperlink"/>
            <w:bCs/>
            <w:sz w:val="24"/>
            <w:szCs w:val="24"/>
          </w:rPr>
          <w:t>www.knb.ristekdikti.go.id</w:t>
        </w:r>
      </w:hyperlink>
      <w:r w:rsidRPr="00282B8E">
        <w:rPr>
          <w:bCs/>
          <w:sz w:val="24"/>
          <w:szCs w:val="24"/>
        </w:rPr>
        <w:t>.</w:t>
      </w:r>
    </w:p>
    <w:p w:rsidR="00634A3F" w:rsidRPr="00DC7EA1" w:rsidRDefault="00DC7EA1" w:rsidP="00DC7EA1">
      <w:pPr>
        <w:pStyle w:val="Heading2"/>
        <w:ind w:left="426"/>
      </w:pPr>
      <w:bookmarkStart w:id="5" w:name="_Toc478999388"/>
      <w:r w:rsidRPr="00DC7EA1">
        <w:t xml:space="preserve">Стипендии </w:t>
      </w:r>
      <w:r w:rsidR="00634A3F" w:rsidRPr="00DC7EA1">
        <w:t>за обучение на български граждани в Руската федерация</w:t>
      </w:r>
      <w:bookmarkEnd w:id="5"/>
    </w:p>
    <w:p w:rsidR="00634A3F" w:rsidRPr="00DC7EA1" w:rsidRDefault="00634A3F" w:rsidP="00DC7EA1">
      <w:pPr>
        <w:spacing w:before="120" w:after="120"/>
        <w:rPr>
          <w:bCs/>
          <w:sz w:val="24"/>
          <w:szCs w:val="24"/>
        </w:rPr>
      </w:pPr>
      <w:r w:rsidRPr="00DC7EA1">
        <w:rPr>
          <w:bCs/>
          <w:sz w:val="24"/>
          <w:szCs w:val="24"/>
        </w:rPr>
        <w:t>Правителството на Руската федерация отпуска 300 стипендии за чуждестранни граждани за пълен срок на обучение в степен „бакалавър“, „магистър“ и „доктор“, включително и за обучение в Санкт Петербургския държавен университет, считано от 1 септември 2017 г. Стипендиите включват освобождаване от такса за обучение, предоставяне на месечна сума, настаняване в студентско общежитие срещу заплащане на преференциални цени.</w:t>
      </w:r>
    </w:p>
    <w:p w:rsidR="00634A3F" w:rsidRPr="00DC7EA1" w:rsidRDefault="00634A3F" w:rsidP="00DC7EA1">
      <w:pPr>
        <w:spacing w:before="120" w:after="120"/>
        <w:rPr>
          <w:bCs/>
          <w:sz w:val="24"/>
          <w:szCs w:val="24"/>
        </w:rPr>
      </w:pPr>
      <w:r w:rsidRPr="00DC7EA1">
        <w:rPr>
          <w:bCs/>
          <w:sz w:val="24"/>
          <w:szCs w:val="24"/>
        </w:rPr>
        <w:t>В тази връзка Санкт Петербургския държавен университет обявява конкурс по документи за пълен срок на обучение за чуждестранни граждани. Кандидатите следва самостоятелно да подготвят и подадат нужните документи до университета по електронен път.</w:t>
      </w:r>
    </w:p>
    <w:p w:rsidR="00DC7EA1" w:rsidRDefault="00634A3F" w:rsidP="00DC7EA1">
      <w:pPr>
        <w:spacing w:before="120" w:after="120"/>
        <w:rPr>
          <w:bCs/>
          <w:sz w:val="24"/>
          <w:szCs w:val="24"/>
        </w:rPr>
      </w:pPr>
      <w:r w:rsidRPr="00DC7EA1">
        <w:rPr>
          <w:bCs/>
          <w:sz w:val="24"/>
          <w:szCs w:val="24"/>
        </w:rPr>
        <w:t>Повече информация, нужните документи и условията за кандидатстване могат да бъдат открити на посочения адрес:</w:t>
      </w:r>
      <w:r w:rsidR="00DC7EA1">
        <w:rPr>
          <w:bCs/>
          <w:sz w:val="24"/>
          <w:szCs w:val="24"/>
        </w:rPr>
        <w:t xml:space="preserve"> </w:t>
      </w:r>
    </w:p>
    <w:p w:rsidR="00634A3F" w:rsidRPr="00DC7EA1" w:rsidRDefault="00B76E64" w:rsidP="00DC7EA1">
      <w:pPr>
        <w:spacing w:before="120" w:after="120"/>
        <w:rPr>
          <w:bCs/>
          <w:sz w:val="24"/>
          <w:szCs w:val="24"/>
        </w:rPr>
      </w:pPr>
      <w:hyperlink r:id="rId15" w:tgtFrame="_blank" w:history="1">
        <w:r w:rsidR="00634A3F" w:rsidRPr="00DC7EA1">
          <w:rPr>
            <w:rStyle w:val="Hyperlink"/>
            <w:bCs/>
            <w:sz w:val="24"/>
            <w:szCs w:val="24"/>
          </w:rPr>
          <w:t>https://abiturient.spbu.ru/russkij/informatsiya-dlya-inostrannykh-grazhdan.html</w:t>
        </w:r>
      </w:hyperlink>
    </w:p>
    <w:p w:rsidR="00634A3F" w:rsidRPr="00DC7EA1" w:rsidRDefault="00634A3F" w:rsidP="00DC7EA1">
      <w:pPr>
        <w:spacing w:before="120" w:after="120"/>
        <w:rPr>
          <w:bCs/>
          <w:sz w:val="24"/>
          <w:szCs w:val="24"/>
        </w:rPr>
      </w:pPr>
      <w:r w:rsidRPr="00DC7EA1">
        <w:rPr>
          <w:bCs/>
          <w:sz w:val="24"/>
          <w:szCs w:val="24"/>
        </w:rPr>
        <w:t xml:space="preserve">и на </w:t>
      </w:r>
      <w:hyperlink r:id="rId16" w:history="1">
        <w:r w:rsidRPr="00DC7EA1">
          <w:rPr>
            <w:rStyle w:val="Hyperlink"/>
            <w:bCs/>
            <w:sz w:val="24"/>
            <w:szCs w:val="24"/>
          </w:rPr>
          <w:t>admission@spbu.ru</w:t>
        </w:r>
      </w:hyperlink>
      <w:r w:rsidRPr="00DC7EA1">
        <w:rPr>
          <w:bCs/>
          <w:sz w:val="24"/>
          <w:szCs w:val="24"/>
        </w:rPr>
        <w:t xml:space="preserve"> , тел. 007 812 328 32 91 – Комисия по приема на чуждестранни граждани в Санкт Петербургския държавен университет.</w:t>
      </w:r>
    </w:p>
    <w:p w:rsidR="00634A3F" w:rsidRPr="00DC7EA1" w:rsidRDefault="00634A3F" w:rsidP="003F41E3">
      <w:pPr>
        <w:spacing w:before="120" w:after="480"/>
        <w:rPr>
          <w:b/>
          <w:bCs/>
          <w:sz w:val="24"/>
          <w:szCs w:val="24"/>
        </w:rPr>
      </w:pPr>
      <w:r w:rsidRPr="00DC7EA1">
        <w:rPr>
          <w:b/>
          <w:bCs/>
          <w:sz w:val="24"/>
          <w:szCs w:val="24"/>
        </w:rPr>
        <w:t>Кра</w:t>
      </w:r>
      <w:r w:rsidR="00DC7EA1" w:rsidRPr="00DC7EA1">
        <w:rPr>
          <w:b/>
          <w:bCs/>
          <w:sz w:val="24"/>
          <w:szCs w:val="24"/>
        </w:rPr>
        <w:t xml:space="preserve">ен </w:t>
      </w:r>
      <w:r w:rsidRPr="00DC7EA1">
        <w:rPr>
          <w:b/>
          <w:bCs/>
          <w:sz w:val="24"/>
          <w:szCs w:val="24"/>
        </w:rPr>
        <w:t>срок</w:t>
      </w:r>
      <w:r w:rsidR="00DC7EA1" w:rsidRPr="00DC7EA1">
        <w:rPr>
          <w:b/>
          <w:bCs/>
          <w:sz w:val="24"/>
          <w:szCs w:val="24"/>
        </w:rPr>
        <w:t>: 15 юни 2017</w:t>
      </w:r>
      <w:r w:rsidRPr="00DC7EA1">
        <w:rPr>
          <w:b/>
          <w:bCs/>
          <w:sz w:val="24"/>
          <w:szCs w:val="24"/>
        </w:rPr>
        <w:t xml:space="preserve"> г.</w:t>
      </w:r>
    </w:p>
    <w:p w:rsidR="00C177E1" w:rsidRPr="00FD0ED3" w:rsidRDefault="00C177E1" w:rsidP="00C177E1">
      <w:pPr>
        <w:pStyle w:val="Heading2"/>
        <w:ind w:left="426"/>
      </w:pPr>
      <w:bookmarkStart w:id="6" w:name="_Toc478999389"/>
      <w:r>
        <w:t>Стипендии за обучение и специализация в Китай</w:t>
      </w:r>
      <w:bookmarkEnd w:id="6"/>
    </w:p>
    <w:p w:rsidR="00C177E1" w:rsidRDefault="00C177E1" w:rsidP="00C177E1">
      <w:pPr>
        <w:spacing w:before="120" w:after="120"/>
        <w:rPr>
          <w:bCs/>
          <w:sz w:val="24"/>
          <w:szCs w:val="24"/>
        </w:rPr>
      </w:pPr>
      <w:r w:rsidRPr="00FD0ED3">
        <w:rPr>
          <w:bCs/>
          <w:sz w:val="24"/>
          <w:szCs w:val="24"/>
        </w:rPr>
        <w:t xml:space="preserve">В изпълнение на Програмата за насърчаване на приятелското сътрудничество между Китай и страните от Централна и Източна Европа, правителството на Китайската народна република допълнително и едностранно предоставя 30 стипендии за обучение и специализация в китайски висши училища и научни организации от учебната 2017-2018 година. </w:t>
      </w:r>
    </w:p>
    <w:p w:rsidR="00C177E1" w:rsidRPr="00FD0ED3" w:rsidRDefault="00C177E1" w:rsidP="00C177E1">
      <w:pPr>
        <w:spacing w:before="120" w:after="120"/>
        <w:rPr>
          <w:bCs/>
          <w:sz w:val="24"/>
          <w:szCs w:val="24"/>
        </w:rPr>
      </w:pPr>
      <w:r w:rsidRPr="00FD0ED3">
        <w:rPr>
          <w:bCs/>
          <w:sz w:val="24"/>
          <w:szCs w:val="24"/>
        </w:rPr>
        <w:t xml:space="preserve">Три от стипендиите са предназначени за обучение по медицинските науки. Повече информация за тази програма може да бъде намерена на интернет-адреса на Посолството на КНР в София: </w:t>
      </w:r>
      <w:hyperlink r:id="rId17" w:tgtFrame="_blank" w:history="1">
        <w:r w:rsidRPr="00FD0ED3">
          <w:rPr>
            <w:rStyle w:val="Hyperlink"/>
            <w:bCs/>
            <w:sz w:val="24"/>
            <w:szCs w:val="24"/>
          </w:rPr>
          <w:t>http://www.chinaembassy.bg</w:t>
        </w:r>
      </w:hyperlink>
      <w:r w:rsidRPr="00FD0ED3">
        <w:rPr>
          <w:bCs/>
          <w:sz w:val="24"/>
          <w:szCs w:val="24"/>
        </w:rPr>
        <w:t xml:space="preserve"> .  </w:t>
      </w:r>
    </w:p>
    <w:p w:rsidR="00C177E1" w:rsidRDefault="00C177E1" w:rsidP="00C177E1">
      <w:pPr>
        <w:spacing w:before="120" w:after="120"/>
        <w:rPr>
          <w:bCs/>
          <w:sz w:val="24"/>
          <w:szCs w:val="24"/>
        </w:rPr>
      </w:pPr>
      <w:r w:rsidRPr="00FD0ED3">
        <w:rPr>
          <w:bCs/>
          <w:sz w:val="24"/>
          <w:szCs w:val="24"/>
        </w:rPr>
        <w:t>Координатор по организирането на подбора на кандидатите за допълнителните стипендии, отпуснати от правителството на КНР по горепосочената програма, ще бъде Посолството на Китай в Република България. </w:t>
      </w:r>
      <w:r>
        <w:rPr>
          <w:bCs/>
          <w:sz w:val="24"/>
          <w:szCs w:val="24"/>
        </w:rPr>
        <w:t>Необходимите документи трябва да се изпратят до секция „Образование“ на китайското посолство.</w:t>
      </w:r>
    </w:p>
    <w:p w:rsidR="00C177E1" w:rsidRPr="00FD0ED3" w:rsidRDefault="00C177E1" w:rsidP="003F41E3">
      <w:pPr>
        <w:spacing w:before="120" w:after="480"/>
        <w:rPr>
          <w:b/>
          <w:bCs/>
          <w:sz w:val="24"/>
          <w:szCs w:val="24"/>
        </w:rPr>
      </w:pPr>
      <w:r w:rsidRPr="00FD0ED3">
        <w:rPr>
          <w:b/>
          <w:bCs/>
          <w:sz w:val="24"/>
          <w:szCs w:val="24"/>
        </w:rPr>
        <w:t>Краен срок: 10 април 2017</w:t>
      </w:r>
    </w:p>
    <w:p w:rsidR="00C177E1" w:rsidRPr="00E97B99" w:rsidRDefault="00C177E1" w:rsidP="00C177E1">
      <w:pPr>
        <w:pStyle w:val="Heading2"/>
        <w:ind w:left="426"/>
      </w:pPr>
      <w:bookmarkStart w:id="7" w:name="_Toc478999390"/>
      <w:r>
        <w:lastRenderedPageBreak/>
        <w:t xml:space="preserve">Стипендии по право на британския ВРР </w:t>
      </w:r>
      <w:r>
        <w:rPr>
          <w:lang w:val="en-US"/>
        </w:rPr>
        <w:t>University</w:t>
      </w:r>
      <w:bookmarkEnd w:id="7"/>
    </w:p>
    <w:p w:rsidR="00C177E1" w:rsidRDefault="00C177E1" w:rsidP="00C177E1">
      <w:pPr>
        <w:spacing w:before="120" w:after="120"/>
        <w:rPr>
          <w:bCs/>
          <w:sz w:val="24"/>
          <w:szCs w:val="24"/>
        </w:rPr>
      </w:pPr>
      <w:r w:rsidRPr="00242AED">
        <w:rPr>
          <w:bCs/>
          <w:sz w:val="24"/>
          <w:szCs w:val="24"/>
        </w:rPr>
        <w:t xml:space="preserve">Британският </w:t>
      </w:r>
      <w:hyperlink r:id="rId18" w:tgtFrame="_blank" w:history="1">
        <w:r w:rsidRPr="00242AED">
          <w:rPr>
            <w:rStyle w:val="Hyperlink"/>
            <w:bCs/>
            <w:sz w:val="24"/>
            <w:szCs w:val="24"/>
          </w:rPr>
          <w:t>BPP University</w:t>
        </w:r>
      </w:hyperlink>
      <w:r w:rsidRPr="00242AED">
        <w:rPr>
          <w:bCs/>
          <w:sz w:val="24"/>
          <w:szCs w:val="24"/>
        </w:rPr>
        <w:t xml:space="preserve"> отпуска стипендии за летните си обучения по право. Лятното училище включва два модула с практическа насоченост - Въведение в международното бизнес право (3-14 юли) и Въведение в гражданското и наказателното право (17-28 юли). </w:t>
      </w:r>
    </w:p>
    <w:p w:rsidR="00C177E1" w:rsidRDefault="00C177E1" w:rsidP="00C177E1">
      <w:pPr>
        <w:spacing w:before="120" w:after="120"/>
        <w:rPr>
          <w:bCs/>
          <w:sz w:val="24"/>
          <w:szCs w:val="24"/>
        </w:rPr>
      </w:pPr>
      <w:r w:rsidRPr="00242AED">
        <w:rPr>
          <w:bCs/>
          <w:sz w:val="24"/>
          <w:szCs w:val="24"/>
        </w:rPr>
        <w:t xml:space="preserve">Кандидатите трябва да са студенти по право и да владеят английски език на ориентировъчно ниво IELTS 6, но не се изисква представяне на сертификат. Стипендиите са под формата на регистрационна такса с общ размер 2400 британски паунда (по 1200 британски паунда за всеки модул). Участниците поемат единствено настаняването си и режийните разходи, като ще получат съвети и препоръки от специалния отдел Настаняване. </w:t>
      </w:r>
    </w:p>
    <w:p w:rsidR="00C177E1" w:rsidRPr="00242AED" w:rsidRDefault="00C177E1" w:rsidP="00C177E1">
      <w:pPr>
        <w:spacing w:before="120" w:after="120"/>
        <w:rPr>
          <w:bCs/>
          <w:sz w:val="24"/>
          <w:szCs w:val="24"/>
        </w:rPr>
      </w:pPr>
      <w:r w:rsidRPr="00242AED">
        <w:rPr>
          <w:bCs/>
          <w:sz w:val="24"/>
          <w:szCs w:val="24"/>
        </w:rPr>
        <w:t xml:space="preserve">За стипендиантската програма се кандидатства чрез </w:t>
      </w:r>
      <w:r w:rsidR="00B76E64">
        <w:fldChar w:fldCharType="begin"/>
      </w:r>
      <w:r w:rsidR="00B76E64">
        <w:instrText xml:space="preserve"> HYPERLINK "https://sqore.com/opportunity/law-summer-school-scholarship-2017-at-bpp-university" \t "_blank" </w:instrText>
      </w:r>
      <w:r w:rsidR="00B76E64">
        <w:fldChar w:fldCharType="separate"/>
      </w:r>
      <w:r w:rsidRPr="00242AED">
        <w:rPr>
          <w:rStyle w:val="Hyperlink"/>
          <w:bCs/>
          <w:sz w:val="24"/>
          <w:szCs w:val="24"/>
        </w:rPr>
        <w:t>онлайн формуляр</w:t>
      </w:r>
      <w:r w:rsidR="00B76E64">
        <w:rPr>
          <w:rStyle w:val="Hyperlink"/>
          <w:bCs/>
          <w:sz w:val="24"/>
          <w:szCs w:val="24"/>
        </w:rPr>
        <w:fldChar w:fldCharType="end"/>
      </w:r>
      <w:r w:rsidRPr="00242AED">
        <w:rPr>
          <w:bCs/>
          <w:sz w:val="24"/>
          <w:szCs w:val="24"/>
        </w:rPr>
        <w:t xml:space="preserve">, Повече информация за лятното училище по право можете да намерите </w:t>
      </w:r>
      <w:hyperlink r:id="rId19" w:tgtFrame="_blank" w:history="1">
        <w:r w:rsidRPr="00242AED">
          <w:rPr>
            <w:rStyle w:val="Hyperlink"/>
            <w:bCs/>
            <w:sz w:val="24"/>
            <w:szCs w:val="24"/>
          </w:rPr>
          <w:t>тук</w:t>
        </w:r>
      </w:hyperlink>
      <w:r w:rsidRPr="00242AED">
        <w:rPr>
          <w:bCs/>
          <w:sz w:val="24"/>
          <w:szCs w:val="24"/>
        </w:rPr>
        <w:t xml:space="preserve">. За повече детайли и консултация за участие в стипендиантския конкурс може да се свържете и с официалния представител на университета за България - </w:t>
      </w:r>
      <w:r w:rsidR="00B76E64">
        <w:fldChar w:fldCharType="begin"/>
      </w:r>
      <w:r w:rsidR="00B76E64">
        <w:instrText xml:space="preserve"> HYPERLINK "http://mdvtraining.bg/</w:instrText>
      </w:r>
      <w:r w:rsidR="00B76E64">
        <w:instrText xml:space="preserve">" \t "_blank" </w:instrText>
      </w:r>
      <w:r w:rsidR="00B76E64">
        <w:fldChar w:fldCharType="separate"/>
      </w:r>
      <w:r w:rsidRPr="00242AED">
        <w:rPr>
          <w:rStyle w:val="Hyperlink"/>
          <w:bCs/>
          <w:sz w:val="24"/>
          <w:szCs w:val="24"/>
        </w:rPr>
        <w:t>MDV Professional Education</w:t>
      </w:r>
      <w:r w:rsidR="00B76E64">
        <w:rPr>
          <w:rStyle w:val="Hyperlink"/>
          <w:bCs/>
          <w:sz w:val="24"/>
          <w:szCs w:val="24"/>
        </w:rPr>
        <w:fldChar w:fldCharType="end"/>
      </w:r>
      <w:r w:rsidRPr="00242AED">
        <w:rPr>
          <w:bCs/>
          <w:sz w:val="24"/>
          <w:szCs w:val="24"/>
        </w:rPr>
        <w:t>.</w:t>
      </w:r>
    </w:p>
    <w:p w:rsidR="00C177E1" w:rsidRDefault="00C177E1" w:rsidP="003F41E3">
      <w:pPr>
        <w:spacing w:before="120" w:after="480"/>
        <w:rPr>
          <w:b/>
          <w:bCs/>
          <w:sz w:val="24"/>
          <w:szCs w:val="24"/>
        </w:rPr>
      </w:pPr>
      <w:r w:rsidRPr="00E97B99">
        <w:rPr>
          <w:b/>
          <w:bCs/>
          <w:sz w:val="24"/>
          <w:szCs w:val="24"/>
        </w:rPr>
        <w:t>Краен срок: 14 април 2017 г.</w:t>
      </w:r>
    </w:p>
    <w:p w:rsidR="00782091" w:rsidRPr="00DC7EA1" w:rsidRDefault="00DC7EA1" w:rsidP="00DC7EA1">
      <w:pPr>
        <w:pStyle w:val="Heading2"/>
        <w:ind w:left="426"/>
      </w:pPr>
      <w:bookmarkStart w:id="8" w:name="_Toc478999391"/>
      <w:r w:rsidRPr="00DC7EA1">
        <w:t>Стажантска програма на „Мобилтел“</w:t>
      </w:r>
      <w:bookmarkEnd w:id="8"/>
    </w:p>
    <w:p w:rsidR="00583633" w:rsidRDefault="00782091" w:rsidP="00583633">
      <w:pPr>
        <w:spacing w:before="120" w:after="120"/>
        <w:rPr>
          <w:bCs/>
          <w:sz w:val="24"/>
          <w:szCs w:val="24"/>
        </w:rPr>
      </w:pPr>
      <w:r w:rsidRPr="00DC7EA1">
        <w:rPr>
          <w:bCs/>
          <w:sz w:val="24"/>
          <w:szCs w:val="24"/>
        </w:rPr>
        <w:t>"Мобилтел" стартира новото издание на стажантската си програма. Темата на проекта е "Експедиция Мтел" и в него могат да се включат студенти от всички български университети. Професионалните области, за които може да се кандидатства, са</w:t>
      </w:r>
      <w:r w:rsidR="00583633">
        <w:rPr>
          <w:bCs/>
          <w:sz w:val="24"/>
          <w:szCs w:val="24"/>
        </w:rPr>
        <w:t>:</w:t>
      </w:r>
      <w:r w:rsidRPr="00DC7EA1">
        <w:rPr>
          <w:bCs/>
          <w:sz w:val="24"/>
          <w:szCs w:val="24"/>
        </w:rPr>
        <w:t xml:space="preserve"> информационни технологии, телекомуникации, човешки ресурси, маркетинг, финанси, право, администрация и обслужване на клиенти, както и корпоративни комуникации. </w:t>
      </w:r>
    </w:p>
    <w:p w:rsidR="00782091" w:rsidRPr="00DC7EA1" w:rsidRDefault="0043504C" w:rsidP="003F41E3">
      <w:pPr>
        <w:spacing w:before="120" w:after="480"/>
        <w:rPr>
          <w:bCs/>
          <w:sz w:val="24"/>
          <w:szCs w:val="24"/>
        </w:rPr>
      </w:pPr>
      <w:r w:rsidRPr="00583633">
        <w:rPr>
          <w:b/>
          <w:bCs/>
          <w:sz w:val="24"/>
          <w:szCs w:val="24"/>
        </w:rPr>
        <w:t>Краен срок</w:t>
      </w:r>
      <w:r w:rsidR="00583633" w:rsidRPr="00583633">
        <w:rPr>
          <w:b/>
          <w:bCs/>
          <w:sz w:val="24"/>
          <w:szCs w:val="24"/>
        </w:rPr>
        <w:t>:</w:t>
      </w:r>
      <w:r w:rsidRPr="00583633">
        <w:rPr>
          <w:b/>
          <w:bCs/>
          <w:sz w:val="24"/>
          <w:szCs w:val="24"/>
        </w:rPr>
        <w:t xml:space="preserve"> </w:t>
      </w:r>
      <w:r w:rsidR="00782091" w:rsidRPr="00583633">
        <w:rPr>
          <w:b/>
          <w:bCs/>
          <w:sz w:val="24"/>
          <w:szCs w:val="24"/>
        </w:rPr>
        <w:t>6 май</w:t>
      </w:r>
      <w:r w:rsidRPr="00583633">
        <w:rPr>
          <w:b/>
          <w:bCs/>
          <w:sz w:val="24"/>
          <w:szCs w:val="24"/>
        </w:rPr>
        <w:t xml:space="preserve"> 2017</w:t>
      </w:r>
      <w:r w:rsidR="00583633">
        <w:rPr>
          <w:b/>
          <w:bCs/>
          <w:sz w:val="24"/>
          <w:szCs w:val="24"/>
        </w:rPr>
        <w:t xml:space="preserve"> г</w:t>
      </w:r>
      <w:r w:rsidR="00782091" w:rsidRPr="00583633">
        <w:rPr>
          <w:b/>
          <w:bCs/>
          <w:sz w:val="24"/>
          <w:szCs w:val="24"/>
        </w:rPr>
        <w:t>.</w:t>
      </w:r>
    </w:p>
    <w:p w:rsidR="003F41E3" w:rsidRDefault="00464393" w:rsidP="00464393">
      <w:pPr>
        <w:pStyle w:val="Heading2"/>
        <w:ind w:left="426"/>
      </w:pPr>
      <w:bookmarkStart w:id="9" w:name="_Toc478999392"/>
      <w:r>
        <w:t>Стажове в държавната администрация</w:t>
      </w:r>
      <w:bookmarkEnd w:id="9"/>
    </w:p>
    <w:p w:rsidR="00464393" w:rsidRDefault="00464393" w:rsidP="00464393">
      <w:pPr>
        <w:spacing w:before="120" w:after="120"/>
        <w:rPr>
          <w:bCs/>
          <w:sz w:val="24"/>
          <w:szCs w:val="24"/>
        </w:rPr>
      </w:pPr>
      <w:r w:rsidRPr="00464393">
        <w:rPr>
          <w:bCs/>
          <w:sz w:val="24"/>
          <w:szCs w:val="24"/>
        </w:rPr>
        <w:t xml:space="preserve">Държавната администрация търси над 1200 студенти за летните си стажантски програми в 43 професионални направления. Продължителността на стажовете е от 10 до 45 работни дни, а периодът за провеждането им е през юли, август и септември. Фокусът е върху придобиването на практически опит, нови професионални умения и запознаване с дейността на държавната администрация. </w:t>
      </w:r>
    </w:p>
    <w:p w:rsidR="00464393" w:rsidRDefault="00464393" w:rsidP="00464393">
      <w:pPr>
        <w:spacing w:before="120" w:after="120"/>
        <w:rPr>
          <w:bCs/>
          <w:sz w:val="24"/>
          <w:szCs w:val="24"/>
        </w:rPr>
      </w:pPr>
      <w:r w:rsidRPr="00464393">
        <w:rPr>
          <w:bCs/>
          <w:sz w:val="24"/>
          <w:szCs w:val="24"/>
        </w:rPr>
        <w:t xml:space="preserve">Първоначалният подбор включва онлайн тест на портала, който се зарежда при избора на първата стажантска позиция. Окончателният подбор на кандидатите ще стане след интервю. За българските студенти в чужбина интервюто може да се проведе по телефон, имейл или друг начин.. </w:t>
      </w:r>
    </w:p>
    <w:p w:rsidR="00464393" w:rsidRDefault="00464393" w:rsidP="00464393">
      <w:pPr>
        <w:spacing w:before="120" w:after="120"/>
        <w:rPr>
          <w:bCs/>
          <w:sz w:val="24"/>
          <w:szCs w:val="24"/>
        </w:rPr>
      </w:pPr>
      <w:r w:rsidRPr="00464393">
        <w:rPr>
          <w:bCs/>
          <w:sz w:val="24"/>
          <w:szCs w:val="24"/>
        </w:rPr>
        <w:t xml:space="preserve">Подробна информация ще намерите на официалната платформа на </w:t>
      </w:r>
      <w:hyperlink r:id="rId20" w:tgtFrame="_blank" w:history="1">
        <w:r w:rsidRPr="00464393">
          <w:rPr>
            <w:rStyle w:val="Hyperlink"/>
            <w:bCs/>
            <w:sz w:val="24"/>
            <w:szCs w:val="24"/>
          </w:rPr>
          <w:t>инициативата</w:t>
        </w:r>
      </w:hyperlink>
      <w:r w:rsidRPr="00464393">
        <w:rPr>
          <w:bCs/>
          <w:sz w:val="24"/>
          <w:szCs w:val="24"/>
        </w:rPr>
        <w:t xml:space="preserve">. </w:t>
      </w:r>
    </w:p>
    <w:p w:rsidR="00464393" w:rsidRPr="00464393" w:rsidRDefault="00464393" w:rsidP="00464393">
      <w:pPr>
        <w:spacing w:before="120" w:after="480"/>
        <w:rPr>
          <w:b/>
          <w:bCs/>
          <w:sz w:val="24"/>
          <w:szCs w:val="24"/>
        </w:rPr>
      </w:pPr>
      <w:r w:rsidRPr="00464393">
        <w:rPr>
          <w:b/>
          <w:bCs/>
          <w:sz w:val="24"/>
          <w:szCs w:val="24"/>
        </w:rPr>
        <w:t>Краен срок: 23 април 2017 г.</w:t>
      </w:r>
    </w:p>
    <w:p w:rsidR="00C177E1" w:rsidRPr="00FE7B4C" w:rsidRDefault="00C177E1" w:rsidP="00C177E1">
      <w:pPr>
        <w:pStyle w:val="Heading2"/>
        <w:ind w:left="425" w:hanging="357"/>
        <w:rPr>
          <w:lang w:val="ru-RU"/>
        </w:rPr>
      </w:pPr>
      <w:bookmarkStart w:id="10" w:name="_Toc478999393"/>
      <w:r>
        <w:lastRenderedPageBreak/>
        <w:t>Платен стаж в Световната търговска организация</w:t>
      </w:r>
      <w:bookmarkEnd w:id="10"/>
    </w:p>
    <w:p w:rsidR="00C177E1" w:rsidRPr="00D279B4" w:rsidRDefault="00C177E1" w:rsidP="00C177E1">
      <w:pPr>
        <w:rPr>
          <w:sz w:val="24"/>
          <w:szCs w:val="24"/>
          <w:lang w:val="ru-RU"/>
        </w:rPr>
      </w:pPr>
      <w:r w:rsidRPr="00D279B4">
        <w:rPr>
          <w:sz w:val="24"/>
          <w:szCs w:val="24"/>
        </w:rPr>
        <w:t>Всяка година Секретариатът на Световната търговска организация (СТО) предлага стаж за студенти в магистърски и докторски програми, които искат да придобият практически опит и по-задълбочени познания за многостранната търговска система.</w:t>
      </w:r>
    </w:p>
    <w:p w:rsidR="00C177E1" w:rsidRPr="00D279B4" w:rsidRDefault="00C177E1" w:rsidP="00C177E1">
      <w:pPr>
        <w:rPr>
          <w:sz w:val="24"/>
          <w:szCs w:val="24"/>
          <w:lang w:val="ru-RU"/>
        </w:rPr>
      </w:pPr>
      <w:r w:rsidRPr="00D279B4">
        <w:rPr>
          <w:sz w:val="24"/>
          <w:szCs w:val="24"/>
        </w:rPr>
        <w:t>Програмата е целогодишна и няма начален и краен срок за кандидатстване. Стажът е с продължителност до 24 седмици и се провежда в Женева, Швейцария. Стажантите трябва сами да поемат разходите си за път до и от Женева и тези за здравна застраховка.</w:t>
      </w:r>
    </w:p>
    <w:p w:rsidR="00C177E1" w:rsidRPr="00520408" w:rsidRDefault="00C177E1" w:rsidP="00C177E1">
      <w:pPr>
        <w:rPr>
          <w:rFonts w:ascii="Tahoma" w:hAnsi="Tahoma" w:cs="Tahoma"/>
          <w:color w:val="333333"/>
          <w:sz w:val="18"/>
          <w:szCs w:val="18"/>
          <w:lang w:val="ru-RU"/>
        </w:rPr>
      </w:pPr>
      <w:r w:rsidRPr="00D279B4">
        <w:rPr>
          <w:sz w:val="24"/>
          <w:szCs w:val="24"/>
        </w:rPr>
        <w:t xml:space="preserve">Кандидатите трябва да са на възраст между 21 и 30 години, граждани на държава членка на СТО, сред които е и България, както и да имат бакалавърска степен в подходяща дисциплина. Подробна информация може да откриете на </w:t>
      </w:r>
      <w:hyperlink r:id="rId21" w:tgtFrame="_blank" w:history="1">
        <w:r w:rsidRPr="00D279B4">
          <w:rPr>
            <w:sz w:val="24"/>
            <w:szCs w:val="24"/>
          </w:rPr>
          <w:t>интернет страницата на Световната търговска организация</w:t>
        </w:r>
      </w:hyperlink>
      <w:r w:rsidRPr="00986861">
        <w:rPr>
          <w:rFonts w:ascii="Tahoma" w:hAnsi="Tahoma" w:cs="Tahoma"/>
          <w:color w:val="333333"/>
          <w:sz w:val="18"/>
          <w:szCs w:val="18"/>
        </w:rPr>
        <w:t>.</w:t>
      </w:r>
    </w:p>
    <w:p w:rsidR="00C177E1" w:rsidRPr="00416D8D" w:rsidRDefault="00C177E1" w:rsidP="00EF248B">
      <w:pPr>
        <w:spacing w:after="480"/>
        <w:rPr>
          <w:rFonts w:cs="Times New Roman"/>
          <w:b/>
          <w:sz w:val="24"/>
          <w:szCs w:val="24"/>
          <w:lang w:val="ru-RU"/>
        </w:rPr>
      </w:pPr>
      <w:r w:rsidRPr="00416D8D">
        <w:rPr>
          <w:rFonts w:cs="Times New Roman"/>
          <w:b/>
          <w:sz w:val="24"/>
          <w:szCs w:val="24"/>
        </w:rPr>
        <w:t>Краен срок: текущ</w:t>
      </w:r>
    </w:p>
    <w:p w:rsidR="00C177E1" w:rsidRDefault="00C177E1" w:rsidP="00C177E1">
      <w:pPr>
        <w:pStyle w:val="Heading2"/>
        <w:ind w:left="426"/>
      </w:pPr>
      <w:bookmarkStart w:id="11" w:name="_Toc478999394"/>
      <w:r>
        <w:t xml:space="preserve">Стажантска програма на </w:t>
      </w:r>
      <w:r w:rsidRPr="005851AE">
        <w:rPr>
          <w:rFonts w:ascii="Times New Roman" w:hAnsi="Times New Roman"/>
        </w:rPr>
        <w:t>УниКредит Булбанк</w:t>
      </w:r>
      <w:bookmarkEnd w:id="11"/>
      <w:r w:rsidRPr="005851AE">
        <w:rPr>
          <w:rFonts w:ascii="Times New Roman" w:hAnsi="Times New Roman"/>
        </w:rPr>
        <w:t xml:space="preserve"> </w:t>
      </w:r>
    </w:p>
    <w:p w:rsidR="00C177E1" w:rsidRPr="005851AE" w:rsidRDefault="00C177E1" w:rsidP="00C177E1">
      <w:pPr>
        <w:spacing w:before="100" w:beforeAutospacing="1" w:after="100" w:afterAutospacing="1"/>
        <w:rPr>
          <w:rFonts w:cs="Times New Roman"/>
          <w:b/>
          <w:color w:val="333333"/>
          <w:sz w:val="24"/>
          <w:szCs w:val="24"/>
          <w:lang w:val="ru-RU"/>
        </w:rPr>
      </w:pPr>
      <w:r w:rsidRPr="00A83FCB">
        <w:rPr>
          <w:rFonts w:cs="Times New Roman"/>
          <w:sz w:val="24"/>
          <w:szCs w:val="24"/>
        </w:rPr>
        <w:t xml:space="preserve">Инициативата е насочена към студенти от втори или по-горен курс, както и завършили студенти от цяла България. Стажовете са платени и с продължителност между 3 и 6 месеца в рамките на цялата година. Участниците могат да изберат да работят както в УниКредит Булбанк, така и в дружествата УниКредит Лизинг, УниКредит Факторинг и УниКиредит Кънсюмър Файненсинг. Желаещите да се включат в програмата могат да кандидатстват през </w:t>
      </w:r>
      <w:r w:rsidR="00B76E64">
        <w:fldChar w:fldCharType="begin"/>
      </w:r>
      <w:r w:rsidR="00B76E64">
        <w:instrText xml:space="preserve"> HYPERLINK "http://www.unicreditbulbank.bg/bg/index.htm" \t "_blank" </w:instrText>
      </w:r>
      <w:r w:rsidR="00B76E64">
        <w:fldChar w:fldCharType="separate"/>
      </w:r>
      <w:r w:rsidRPr="005851AE">
        <w:rPr>
          <w:rStyle w:val="Hyperlink"/>
          <w:rFonts w:cs="Times New Roman"/>
          <w:sz w:val="24"/>
          <w:szCs w:val="24"/>
        </w:rPr>
        <w:t xml:space="preserve">сайта на банката </w:t>
      </w:r>
      <w:r w:rsidR="00B76E64">
        <w:rPr>
          <w:rStyle w:val="Hyperlink"/>
          <w:rFonts w:cs="Times New Roman"/>
          <w:sz w:val="24"/>
          <w:szCs w:val="24"/>
        </w:rPr>
        <w:fldChar w:fldCharType="end"/>
      </w:r>
      <w:r w:rsidRPr="005851AE">
        <w:rPr>
          <w:rFonts w:cs="Times New Roman"/>
          <w:sz w:val="24"/>
          <w:szCs w:val="24"/>
          <w:lang w:val="ru-RU"/>
        </w:rPr>
        <w:t xml:space="preserve"> или </w:t>
      </w:r>
      <w:r w:rsidRPr="00A83FCB">
        <w:rPr>
          <w:rFonts w:cs="Times New Roman"/>
          <w:sz w:val="24"/>
          <w:szCs w:val="24"/>
          <w:lang w:val="ru-RU"/>
        </w:rPr>
        <w:t>д</w:t>
      </w:r>
      <w:r w:rsidRPr="00A83FCB">
        <w:rPr>
          <w:rFonts w:cs="Times New Roman"/>
          <w:sz w:val="24"/>
          <w:szCs w:val="24"/>
        </w:rPr>
        <w:t xml:space="preserve">а изпратят автобиография и мотивационно писмо на </w:t>
      </w:r>
      <w:r>
        <w:rPr>
          <w:rFonts w:cs="Times New Roman"/>
          <w:sz w:val="24"/>
          <w:szCs w:val="24"/>
        </w:rPr>
        <w:t>електронна поща</w:t>
      </w:r>
      <w:r w:rsidRPr="005851AE">
        <w:rPr>
          <w:rFonts w:cs="Times New Roman"/>
          <w:color w:val="515151"/>
          <w:sz w:val="24"/>
          <w:szCs w:val="24"/>
        </w:rPr>
        <w:t xml:space="preserve">: </w:t>
      </w:r>
      <w:hyperlink r:id="rId22" w:history="1">
        <w:r w:rsidRPr="005851AE">
          <w:rPr>
            <w:rFonts w:cs="Times New Roman"/>
            <w:color w:val="2C80D5"/>
            <w:sz w:val="24"/>
            <w:szCs w:val="24"/>
          </w:rPr>
          <w:t>internship@unicreditgroup.bg</w:t>
        </w:r>
      </w:hyperlink>
      <w:r w:rsidRPr="005851AE">
        <w:rPr>
          <w:rFonts w:cs="Times New Roman"/>
          <w:color w:val="515151"/>
          <w:sz w:val="24"/>
          <w:szCs w:val="24"/>
        </w:rPr>
        <w:t xml:space="preserve"> </w:t>
      </w:r>
      <w:r w:rsidRPr="00A83FCB">
        <w:rPr>
          <w:rFonts w:cs="Times New Roman"/>
          <w:sz w:val="24"/>
          <w:szCs w:val="24"/>
        </w:rPr>
        <w:t>със заглавие internship</w:t>
      </w:r>
      <w:r w:rsidRPr="005851AE">
        <w:rPr>
          <w:rFonts w:cs="Times New Roman"/>
          <w:color w:val="515151"/>
          <w:sz w:val="24"/>
          <w:szCs w:val="24"/>
        </w:rPr>
        <w:t>.</w:t>
      </w:r>
    </w:p>
    <w:p w:rsidR="00C177E1" w:rsidRPr="00A83FCB" w:rsidRDefault="00C177E1" w:rsidP="00EF248B">
      <w:pPr>
        <w:spacing w:after="480"/>
        <w:rPr>
          <w:rFonts w:cs="Times New Roman"/>
          <w:sz w:val="24"/>
          <w:szCs w:val="24"/>
          <w:lang w:val="ru-RU"/>
        </w:rPr>
      </w:pPr>
      <w:r w:rsidRPr="00A83FCB">
        <w:rPr>
          <w:rFonts w:cs="Times New Roman"/>
          <w:b/>
          <w:sz w:val="24"/>
          <w:szCs w:val="24"/>
          <w:lang w:val="ru-RU"/>
        </w:rPr>
        <w:t>Краен срок за подаване на документи: минимум един месец преди започване на стажа</w:t>
      </w:r>
      <w:r w:rsidRPr="005851AE">
        <w:rPr>
          <w:rFonts w:cs="Times New Roman"/>
          <w:sz w:val="24"/>
          <w:szCs w:val="24"/>
          <w:lang w:val="ru-RU"/>
        </w:rPr>
        <w:t>.</w:t>
      </w:r>
    </w:p>
    <w:p w:rsidR="00C177E1" w:rsidRPr="001A023B" w:rsidRDefault="00C177E1" w:rsidP="00C177E1">
      <w:pPr>
        <w:pStyle w:val="Heading2"/>
        <w:ind w:left="426"/>
      </w:pPr>
      <w:bookmarkStart w:id="12" w:name="_Toc478999395"/>
      <w:r w:rsidRPr="001A023B">
        <w:t>Стаж в Организацията по прехрана и земеделие (FAO) към ООН</w:t>
      </w:r>
      <w:bookmarkEnd w:id="12"/>
    </w:p>
    <w:p w:rsidR="00C177E1" w:rsidRPr="00C47674" w:rsidRDefault="00C177E1" w:rsidP="00C177E1">
      <w:pPr>
        <w:rPr>
          <w:rFonts w:cs="Times New Roman"/>
          <w:b/>
          <w:bCs/>
          <w:sz w:val="24"/>
          <w:szCs w:val="24"/>
        </w:rPr>
      </w:pPr>
      <w:r w:rsidRPr="00C47674">
        <w:rPr>
          <w:rFonts w:cs="Times New Roman"/>
          <w:bCs/>
          <w:sz w:val="24"/>
          <w:szCs w:val="24"/>
        </w:rPr>
        <w:t>Организацията по прехрана и земеделие (FAO) към ООН набира младежи до 30 години за стажантската си програма</w:t>
      </w:r>
      <w:r w:rsidRPr="00C47674">
        <w:rPr>
          <w:rFonts w:cs="Times New Roman"/>
          <w:b/>
          <w:bCs/>
          <w:sz w:val="24"/>
          <w:szCs w:val="24"/>
        </w:rPr>
        <w:t xml:space="preserve">. </w:t>
      </w:r>
    </w:p>
    <w:p w:rsidR="00C177E1" w:rsidRPr="00C47674" w:rsidRDefault="00C177E1" w:rsidP="00C177E1">
      <w:pPr>
        <w:rPr>
          <w:rFonts w:cs="Times New Roman"/>
          <w:sz w:val="24"/>
          <w:szCs w:val="24"/>
        </w:rPr>
      </w:pPr>
      <w:r w:rsidRPr="00C47674">
        <w:rPr>
          <w:rFonts w:cs="Times New Roman"/>
          <w:sz w:val="24"/>
          <w:szCs w:val="24"/>
        </w:rPr>
        <w:t xml:space="preserve">Стажовете са с продължителност между 3 и 6 месеца и се провеждат в седалището в Рим, Италия, или в регионалните офиси на институцията. На участниците в програмата се осигурява месечна стипендия с максимален размер 700 американски долара. Студенти, завършили минимум втори курс, и младежи, дипломирани през последните две години, с интереси в сферата на дейност на FAO ще получат възможност да работят и да се развиват в международната организация. </w:t>
      </w:r>
    </w:p>
    <w:p w:rsidR="00C177E1" w:rsidRPr="00C47674" w:rsidRDefault="00C177E1" w:rsidP="00C177E1">
      <w:pPr>
        <w:rPr>
          <w:rFonts w:cs="Times New Roman"/>
          <w:sz w:val="24"/>
          <w:szCs w:val="24"/>
        </w:rPr>
      </w:pPr>
      <w:r w:rsidRPr="00C47674">
        <w:rPr>
          <w:rFonts w:cs="Times New Roman"/>
          <w:sz w:val="24"/>
          <w:szCs w:val="24"/>
        </w:rPr>
        <w:t>Изискванията към кандидатите са: отлично владеене на английски,</w:t>
      </w:r>
      <w:r>
        <w:rPr>
          <w:rFonts w:cs="Times New Roman"/>
          <w:sz w:val="24"/>
          <w:szCs w:val="24"/>
        </w:rPr>
        <w:t xml:space="preserve"> испански или френски, като </w:t>
      </w:r>
      <w:r w:rsidRPr="00C47674">
        <w:rPr>
          <w:rFonts w:cs="Times New Roman"/>
          <w:sz w:val="24"/>
          <w:szCs w:val="24"/>
        </w:rPr>
        <w:t>за предимство ще се считат арабски, китайски или руски; добри технологични, комуникационни и аналитични умения и липса на роднинска връзка с членове на FAO.</w:t>
      </w:r>
    </w:p>
    <w:p w:rsidR="00C177E1" w:rsidRPr="00C47674" w:rsidRDefault="00C177E1" w:rsidP="00C177E1">
      <w:pPr>
        <w:rPr>
          <w:rFonts w:cs="Times New Roman"/>
          <w:sz w:val="24"/>
          <w:szCs w:val="24"/>
        </w:rPr>
      </w:pPr>
      <w:r w:rsidRPr="00C47674">
        <w:rPr>
          <w:rFonts w:cs="Times New Roman"/>
          <w:sz w:val="24"/>
          <w:szCs w:val="24"/>
        </w:rPr>
        <w:lastRenderedPageBreak/>
        <w:t xml:space="preserve">Повече за програмата и процеса на кандидатстване можете да откриете на </w:t>
      </w:r>
      <w:hyperlink r:id="rId23" w:tgtFrame="_blank" w:history="1">
        <w:r w:rsidRPr="00C47674">
          <w:rPr>
            <w:rFonts w:cs="Times New Roman"/>
            <w:sz w:val="24"/>
            <w:szCs w:val="24"/>
          </w:rPr>
          <w:t>сайта</w:t>
        </w:r>
      </w:hyperlink>
      <w:r w:rsidRPr="00C47674">
        <w:rPr>
          <w:rFonts w:cs="Times New Roman"/>
          <w:sz w:val="24"/>
          <w:szCs w:val="24"/>
        </w:rPr>
        <w:t xml:space="preserve"> на организацията.</w:t>
      </w:r>
    </w:p>
    <w:p w:rsidR="00C177E1" w:rsidRPr="001A023B" w:rsidRDefault="00C177E1" w:rsidP="00C177E1">
      <w:pPr>
        <w:spacing w:after="360"/>
        <w:rPr>
          <w:rFonts w:cs="Times New Roman"/>
          <w:b/>
          <w:sz w:val="24"/>
          <w:szCs w:val="24"/>
        </w:rPr>
      </w:pPr>
      <w:r w:rsidRPr="001A023B">
        <w:rPr>
          <w:rFonts w:cs="Times New Roman"/>
          <w:b/>
          <w:sz w:val="24"/>
          <w:szCs w:val="24"/>
        </w:rPr>
        <w:t>Краен срок: целогодишно</w:t>
      </w:r>
    </w:p>
    <w:p w:rsidR="00C177E1" w:rsidRPr="00A724B3" w:rsidRDefault="00C177E1" w:rsidP="00C177E1">
      <w:pPr>
        <w:pStyle w:val="Heading2"/>
        <w:ind w:left="426"/>
      </w:pPr>
      <w:bookmarkStart w:id="13" w:name="_Toc478999396"/>
      <w:r w:rsidRPr="00A724B3">
        <w:t>Стажове в Международната академия на нюрнбергските принципи</w:t>
      </w:r>
      <w:bookmarkEnd w:id="13"/>
    </w:p>
    <w:p w:rsidR="00C177E1" w:rsidRDefault="00C177E1" w:rsidP="00C177E1">
      <w:pPr>
        <w:spacing w:before="120" w:after="120"/>
        <w:rPr>
          <w:rFonts w:cs="Times New Roman"/>
          <w:sz w:val="24"/>
          <w:szCs w:val="24"/>
        </w:rPr>
      </w:pPr>
      <w:r w:rsidRPr="00A724B3">
        <w:rPr>
          <w:rFonts w:cs="Times New Roman"/>
          <w:bCs/>
          <w:sz w:val="24"/>
          <w:szCs w:val="24"/>
        </w:rPr>
        <w:t>Международната академия на нюрнбергските принципи търси студенти за 3-месечна стажантска програма.</w:t>
      </w:r>
      <w:r w:rsidRPr="00A724B3">
        <w:rPr>
          <w:rFonts w:cs="Times New Roman"/>
          <w:sz w:val="24"/>
          <w:szCs w:val="24"/>
        </w:rPr>
        <w:t xml:space="preserve"> Тяхното образование трябва да е свързано с организация на събития, медии и научни изследвания. Участниците трябва да имат основни умения за работа с MS Office, както и интерес към международното криминално право. С предимство са кандидати от държави, които все още се развиват в тази област. Работните езици по програмата са немски и английски. </w:t>
      </w:r>
    </w:p>
    <w:p w:rsidR="00C177E1" w:rsidRDefault="00C177E1" w:rsidP="00C177E1">
      <w:pPr>
        <w:spacing w:before="120" w:after="120"/>
        <w:rPr>
          <w:rFonts w:cs="Times New Roman"/>
          <w:color w:val="515151"/>
          <w:sz w:val="24"/>
          <w:szCs w:val="24"/>
        </w:rPr>
      </w:pPr>
      <w:r w:rsidRPr="00A724B3">
        <w:rPr>
          <w:rFonts w:cs="Times New Roman"/>
          <w:sz w:val="24"/>
          <w:szCs w:val="24"/>
        </w:rPr>
        <w:t>Стажуването в организацията включва: достъп до международна мрежа от професионалисти и източници на информация; гъвкаво работно време, както и финансова компенсация на база на изработените часове. Повече информация за необходимите документи за</w:t>
      </w:r>
      <w:r w:rsidRPr="00A724B3">
        <w:rPr>
          <w:rFonts w:ascii="Tahoma" w:hAnsi="Tahoma" w:cs="Tahoma"/>
          <w:sz w:val="23"/>
          <w:szCs w:val="23"/>
        </w:rPr>
        <w:t xml:space="preserve"> </w:t>
      </w:r>
      <w:r w:rsidRPr="00A724B3">
        <w:rPr>
          <w:rFonts w:cs="Times New Roman"/>
          <w:sz w:val="24"/>
          <w:szCs w:val="24"/>
        </w:rPr>
        <w:t>кандидатстването, което продължава през цялата година, можете да намерите на официалния</w:t>
      </w:r>
      <w:r w:rsidRPr="00A724B3">
        <w:rPr>
          <w:rFonts w:cs="Times New Roman"/>
          <w:color w:val="515151"/>
          <w:sz w:val="24"/>
          <w:szCs w:val="24"/>
        </w:rPr>
        <w:t xml:space="preserve"> </w:t>
      </w:r>
      <w:hyperlink r:id="rId24" w:tgtFrame="_blank" w:history="1">
        <w:r w:rsidRPr="00A724B3">
          <w:rPr>
            <w:rFonts w:cs="Times New Roman"/>
            <w:color w:val="2C80D5"/>
            <w:sz w:val="24"/>
            <w:szCs w:val="24"/>
          </w:rPr>
          <w:t>сайт</w:t>
        </w:r>
      </w:hyperlink>
      <w:r>
        <w:rPr>
          <w:rFonts w:cs="Times New Roman"/>
          <w:color w:val="2C80D5"/>
          <w:sz w:val="24"/>
          <w:szCs w:val="24"/>
        </w:rPr>
        <w:t xml:space="preserve"> на академията</w:t>
      </w:r>
      <w:r w:rsidRPr="00A724B3">
        <w:rPr>
          <w:rFonts w:cs="Times New Roman"/>
          <w:color w:val="515151"/>
          <w:sz w:val="24"/>
          <w:szCs w:val="24"/>
        </w:rPr>
        <w:t>.</w:t>
      </w:r>
    </w:p>
    <w:p w:rsidR="00C177E1" w:rsidRDefault="00C177E1" w:rsidP="00464393">
      <w:pPr>
        <w:spacing w:before="120" w:after="480"/>
        <w:rPr>
          <w:rFonts w:cs="Times New Roman"/>
          <w:b/>
          <w:sz w:val="24"/>
          <w:szCs w:val="24"/>
        </w:rPr>
      </w:pPr>
      <w:r w:rsidRPr="00A724B3">
        <w:rPr>
          <w:rFonts w:cs="Times New Roman"/>
          <w:b/>
          <w:sz w:val="24"/>
          <w:szCs w:val="24"/>
        </w:rPr>
        <w:t>Краен срок: целогодишно</w:t>
      </w:r>
    </w:p>
    <w:p w:rsidR="00464393" w:rsidRPr="003F41E3" w:rsidRDefault="00464393" w:rsidP="00464393">
      <w:pPr>
        <w:pStyle w:val="Heading2"/>
        <w:ind w:left="426"/>
      </w:pPr>
      <w:bookmarkStart w:id="14" w:name="_Toc478999397"/>
      <w:r w:rsidRPr="003F41E3">
        <w:t>KPMG обяви кампания за млади специалисти</w:t>
      </w:r>
      <w:bookmarkEnd w:id="14"/>
      <w:r w:rsidRPr="003F41E3">
        <w:t xml:space="preserve">  </w:t>
      </w:r>
    </w:p>
    <w:p w:rsidR="00464393" w:rsidRPr="003F41E3" w:rsidRDefault="00464393" w:rsidP="00464393">
      <w:pPr>
        <w:spacing w:before="120" w:after="480"/>
        <w:rPr>
          <w:bCs/>
          <w:sz w:val="24"/>
          <w:szCs w:val="24"/>
        </w:rPr>
      </w:pPr>
      <w:r w:rsidRPr="003F41E3">
        <w:rPr>
          <w:bCs/>
          <w:sz w:val="24"/>
          <w:szCs w:val="24"/>
        </w:rPr>
        <w:t xml:space="preserve">KPMG обявява кампания за набиране на млади специалисти. Областите, в които може да се кандидатства, са Audit, Tax и Advisory. Могат да участват студенти, които са записали последна година в специалности "Финанси", "Счетоводство" или такива с бизнес насоченост. Отличното владеене на английски език и компютърната грамотност са задължителни. Работата ще се осъществява в офисите в София и във Варна. Разгледайте възможностите </w:t>
      </w:r>
      <w:hyperlink r:id="rId25" w:tgtFrame="_blank" w:history="1">
        <w:r w:rsidRPr="003F41E3">
          <w:rPr>
            <w:rStyle w:val="Hyperlink"/>
            <w:bCs/>
            <w:sz w:val="24"/>
            <w:szCs w:val="24"/>
          </w:rPr>
          <w:t>тук</w:t>
        </w:r>
      </w:hyperlink>
      <w:r w:rsidRPr="003F41E3">
        <w:rPr>
          <w:bCs/>
          <w:sz w:val="24"/>
          <w:szCs w:val="24"/>
        </w:rPr>
        <w:t>.</w:t>
      </w:r>
    </w:p>
    <w:p w:rsidR="00464393" w:rsidRPr="003F41E3" w:rsidRDefault="00464393" w:rsidP="00464393">
      <w:pPr>
        <w:pStyle w:val="Heading2"/>
        <w:ind w:left="426"/>
      </w:pPr>
      <w:bookmarkStart w:id="15" w:name="_Toc478999398"/>
      <w:r>
        <w:t>Награди за наука „П</w:t>
      </w:r>
      <w:r w:rsidRPr="003F41E3">
        <w:t>итагор”</w:t>
      </w:r>
      <w:bookmarkEnd w:id="15"/>
      <w:r w:rsidRPr="003F41E3">
        <w:t xml:space="preserve"> </w:t>
      </w:r>
    </w:p>
    <w:p w:rsidR="00464393" w:rsidRPr="003F41E3" w:rsidRDefault="00464393" w:rsidP="00464393">
      <w:pPr>
        <w:spacing w:before="120" w:after="120"/>
        <w:rPr>
          <w:bCs/>
          <w:sz w:val="24"/>
          <w:szCs w:val="24"/>
        </w:rPr>
      </w:pPr>
      <w:r w:rsidRPr="003F41E3">
        <w:rPr>
          <w:bCs/>
          <w:sz w:val="24"/>
          <w:szCs w:val="24"/>
        </w:rPr>
        <w:t>И тази година Министерството на образованието и науката ще връчи традиционните годишни награди „Питагор“ за съществен принос в развитието на науката, разпределени в следните категории:</w:t>
      </w:r>
    </w:p>
    <w:p w:rsidR="00464393" w:rsidRPr="003F41E3" w:rsidRDefault="00464393" w:rsidP="00464393">
      <w:pPr>
        <w:numPr>
          <w:ilvl w:val="0"/>
          <w:numId w:val="39"/>
        </w:numPr>
        <w:spacing w:before="120" w:after="120"/>
        <w:ind w:hanging="357"/>
        <w:rPr>
          <w:bCs/>
          <w:sz w:val="24"/>
          <w:szCs w:val="24"/>
        </w:rPr>
      </w:pPr>
      <w:r w:rsidRPr="003F41E3">
        <w:rPr>
          <w:bCs/>
          <w:sz w:val="24"/>
          <w:szCs w:val="24"/>
        </w:rPr>
        <w:t>Голяма награда Питагор за цялостен принос в развитието на науката;</w:t>
      </w:r>
    </w:p>
    <w:p w:rsidR="00464393" w:rsidRPr="003F41E3" w:rsidRDefault="00464393" w:rsidP="00464393">
      <w:pPr>
        <w:numPr>
          <w:ilvl w:val="0"/>
          <w:numId w:val="39"/>
        </w:numPr>
        <w:spacing w:before="120" w:after="120"/>
        <w:ind w:hanging="357"/>
        <w:rPr>
          <w:bCs/>
          <w:sz w:val="24"/>
          <w:szCs w:val="24"/>
        </w:rPr>
      </w:pPr>
      <w:r w:rsidRPr="003F41E3">
        <w:rPr>
          <w:bCs/>
          <w:sz w:val="24"/>
          <w:szCs w:val="24"/>
        </w:rPr>
        <w:t>Голяма награда за млад учен;</w:t>
      </w:r>
    </w:p>
    <w:p w:rsidR="00464393" w:rsidRPr="003F41E3" w:rsidRDefault="00464393" w:rsidP="00464393">
      <w:pPr>
        <w:numPr>
          <w:ilvl w:val="0"/>
          <w:numId w:val="39"/>
        </w:numPr>
        <w:spacing w:before="120" w:after="120"/>
        <w:ind w:hanging="357"/>
        <w:rPr>
          <w:bCs/>
          <w:sz w:val="24"/>
          <w:szCs w:val="24"/>
        </w:rPr>
      </w:pPr>
      <w:r w:rsidRPr="003F41E3">
        <w:rPr>
          <w:bCs/>
          <w:sz w:val="24"/>
          <w:szCs w:val="24"/>
        </w:rPr>
        <w:t xml:space="preserve">Награда за утвърден учен в областта на: </w:t>
      </w:r>
    </w:p>
    <w:p w:rsidR="00464393" w:rsidRPr="003F41E3" w:rsidRDefault="00464393" w:rsidP="00464393">
      <w:pPr>
        <w:pStyle w:val="ListParagraph"/>
        <w:numPr>
          <w:ilvl w:val="0"/>
          <w:numId w:val="43"/>
        </w:numPr>
        <w:spacing w:before="120" w:after="120"/>
        <w:rPr>
          <w:bCs/>
          <w:sz w:val="24"/>
          <w:szCs w:val="24"/>
        </w:rPr>
      </w:pPr>
      <w:r w:rsidRPr="003F41E3">
        <w:rPr>
          <w:bCs/>
          <w:sz w:val="24"/>
          <w:szCs w:val="24"/>
        </w:rPr>
        <w:t>природни и инженерни науки;   </w:t>
      </w:r>
    </w:p>
    <w:p w:rsidR="00464393" w:rsidRPr="003F41E3" w:rsidRDefault="00464393" w:rsidP="00464393">
      <w:pPr>
        <w:pStyle w:val="ListParagraph"/>
        <w:numPr>
          <w:ilvl w:val="0"/>
          <w:numId w:val="43"/>
        </w:numPr>
        <w:spacing w:before="120" w:after="120"/>
        <w:rPr>
          <w:bCs/>
          <w:sz w:val="24"/>
          <w:szCs w:val="24"/>
        </w:rPr>
      </w:pPr>
      <w:r w:rsidRPr="003F41E3">
        <w:rPr>
          <w:bCs/>
          <w:sz w:val="24"/>
          <w:szCs w:val="24"/>
        </w:rPr>
        <w:t>хуманитарни и социални науки;</w:t>
      </w:r>
    </w:p>
    <w:p w:rsidR="00464393" w:rsidRPr="003F41E3" w:rsidRDefault="00464393" w:rsidP="00464393">
      <w:pPr>
        <w:pStyle w:val="ListParagraph"/>
        <w:numPr>
          <w:ilvl w:val="0"/>
          <w:numId w:val="43"/>
        </w:numPr>
        <w:spacing w:before="120" w:after="120"/>
        <w:rPr>
          <w:bCs/>
          <w:sz w:val="24"/>
          <w:szCs w:val="24"/>
        </w:rPr>
      </w:pPr>
      <w:r w:rsidRPr="003F41E3">
        <w:rPr>
          <w:bCs/>
          <w:sz w:val="24"/>
          <w:szCs w:val="24"/>
        </w:rPr>
        <w:t>здраве и медицински науки;</w:t>
      </w:r>
    </w:p>
    <w:p w:rsidR="00464393" w:rsidRPr="003F41E3" w:rsidRDefault="00464393" w:rsidP="00464393">
      <w:pPr>
        <w:numPr>
          <w:ilvl w:val="0"/>
          <w:numId w:val="39"/>
        </w:numPr>
        <w:spacing w:before="120" w:after="120"/>
        <w:ind w:hanging="357"/>
        <w:rPr>
          <w:bCs/>
          <w:sz w:val="24"/>
          <w:szCs w:val="24"/>
        </w:rPr>
      </w:pPr>
      <w:r w:rsidRPr="003F41E3">
        <w:rPr>
          <w:bCs/>
          <w:sz w:val="24"/>
          <w:szCs w:val="24"/>
        </w:rPr>
        <w:t>Награда „Питагор“ за успешен ръководител на международни проекти;</w:t>
      </w:r>
    </w:p>
    <w:p w:rsidR="00464393" w:rsidRPr="003F41E3" w:rsidRDefault="00464393" w:rsidP="00464393">
      <w:pPr>
        <w:numPr>
          <w:ilvl w:val="0"/>
          <w:numId w:val="39"/>
        </w:numPr>
        <w:spacing w:before="120" w:after="120"/>
        <w:ind w:hanging="357"/>
        <w:rPr>
          <w:bCs/>
          <w:sz w:val="24"/>
          <w:szCs w:val="24"/>
        </w:rPr>
      </w:pPr>
      <w:r w:rsidRPr="003F41E3">
        <w:rPr>
          <w:bCs/>
          <w:sz w:val="24"/>
          <w:szCs w:val="24"/>
        </w:rPr>
        <w:lastRenderedPageBreak/>
        <w:t>Награда за научен колектив с успешна експлоатация и комерсиализация на научните резултати;</w:t>
      </w:r>
    </w:p>
    <w:p w:rsidR="00464393" w:rsidRPr="003F41E3" w:rsidRDefault="00464393" w:rsidP="00464393">
      <w:pPr>
        <w:numPr>
          <w:ilvl w:val="0"/>
          <w:numId w:val="39"/>
        </w:numPr>
        <w:spacing w:before="120" w:after="120"/>
        <w:ind w:hanging="357"/>
        <w:rPr>
          <w:bCs/>
          <w:sz w:val="24"/>
          <w:szCs w:val="24"/>
        </w:rPr>
      </w:pPr>
      <w:r w:rsidRPr="003F41E3">
        <w:rPr>
          <w:bCs/>
          <w:sz w:val="24"/>
          <w:szCs w:val="24"/>
        </w:rPr>
        <w:t>Награда за фирма, с най-много инвестиции в НИРД;</w:t>
      </w:r>
    </w:p>
    <w:p w:rsidR="00464393" w:rsidRPr="003F41E3" w:rsidRDefault="00464393" w:rsidP="00464393">
      <w:pPr>
        <w:numPr>
          <w:ilvl w:val="0"/>
          <w:numId w:val="39"/>
        </w:numPr>
        <w:spacing w:before="120" w:after="120"/>
        <w:ind w:hanging="357"/>
        <w:rPr>
          <w:bCs/>
          <w:sz w:val="24"/>
          <w:szCs w:val="24"/>
        </w:rPr>
      </w:pPr>
      <w:r w:rsidRPr="003F41E3">
        <w:rPr>
          <w:bCs/>
          <w:sz w:val="24"/>
          <w:szCs w:val="24"/>
        </w:rPr>
        <w:t>Награда за значим принос на български учен, работещ в чужбина</w:t>
      </w:r>
    </w:p>
    <w:p w:rsidR="00464393" w:rsidRPr="003F41E3" w:rsidRDefault="00464393" w:rsidP="00464393">
      <w:pPr>
        <w:spacing w:before="120" w:after="120"/>
        <w:rPr>
          <w:bCs/>
          <w:sz w:val="24"/>
          <w:szCs w:val="24"/>
        </w:rPr>
      </w:pPr>
      <w:r>
        <w:rPr>
          <w:bCs/>
          <w:sz w:val="24"/>
          <w:szCs w:val="24"/>
        </w:rPr>
        <w:t xml:space="preserve">До </w:t>
      </w:r>
      <w:r w:rsidRPr="003F41E3">
        <w:rPr>
          <w:bCs/>
          <w:sz w:val="24"/>
          <w:szCs w:val="24"/>
        </w:rPr>
        <w:t xml:space="preserve">20 април 2017 г. </w:t>
      </w:r>
      <w:r>
        <w:rPr>
          <w:bCs/>
          <w:sz w:val="24"/>
          <w:szCs w:val="24"/>
        </w:rPr>
        <w:t xml:space="preserve">се приемат предложения за </w:t>
      </w:r>
      <w:r w:rsidRPr="003F41E3">
        <w:rPr>
          <w:bCs/>
          <w:sz w:val="24"/>
          <w:szCs w:val="24"/>
        </w:rPr>
        <w:t>номинации за носители на наградите за наука „Питагор" в горепосочените категории.</w:t>
      </w:r>
    </w:p>
    <w:p w:rsidR="00464393" w:rsidRPr="003F41E3" w:rsidRDefault="00464393" w:rsidP="00464393">
      <w:pPr>
        <w:spacing w:before="120" w:after="120"/>
        <w:rPr>
          <w:bCs/>
          <w:sz w:val="24"/>
          <w:szCs w:val="24"/>
        </w:rPr>
      </w:pPr>
      <w:r w:rsidRPr="003F41E3">
        <w:rPr>
          <w:bCs/>
          <w:sz w:val="24"/>
          <w:szCs w:val="24"/>
        </w:rPr>
        <w:t>Заповедта за конкурса с изискванията към участниците, както и показателите за оценка са публикувани на интернет страницата на министерството www.mon.bg. и се попълват от всеки кандидат в определената категория.</w:t>
      </w:r>
    </w:p>
    <w:p w:rsidR="00464393" w:rsidRPr="003F41E3" w:rsidRDefault="00464393" w:rsidP="00464393">
      <w:pPr>
        <w:spacing w:before="120" w:after="120"/>
        <w:rPr>
          <w:bCs/>
          <w:sz w:val="24"/>
          <w:szCs w:val="24"/>
        </w:rPr>
      </w:pPr>
      <w:r w:rsidRPr="003F41E3">
        <w:rPr>
          <w:bCs/>
          <w:sz w:val="24"/>
          <w:szCs w:val="24"/>
        </w:rPr>
        <w:t>Към документите на всеки номиниран се прилага на магнитен носител кратък абстракт на научното постижение, подробно CV на кандидата и снимка паспортен формат.</w:t>
      </w:r>
    </w:p>
    <w:p w:rsidR="00464393" w:rsidRPr="003F41E3" w:rsidRDefault="00464393" w:rsidP="00464393">
      <w:pPr>
        <w:spacing w:before="120" w:after="120"/>
        <w:rPr>
          <w:bCs/>
          <w:sz w:val="24"/>
          <w:szCs w:val="24"/>
        </w:rPr>
      </w:pPr>
      <w:r w:rsidRPr="003F41E3">
        <w:rPr>
          <w:bCs/>
          <w:sz w:val="24"/>
          <w:szCs w:val="24"/>
        </w:rPr>
        <w:t>Документите се изпращат на адрес:</w:t>
      </w:r>
    </w:p>
    <w:p w:rsidR="00464393" w:rsidRDefault="00464393" w:rsidP="00464393">
      <w:pPr>
        <w:spacing w:after="0"/>
        <w:rPr>
          <w:bCs/>
          <w:sz w:val="24"/>
          <w:szCs w:val="24"/>
        </w:rPr>
      </w:pPr>
      <w:r w:rsidRPr="003F41E3">
        <w:rPr>
          <w:bCs/>
          <w:sz w:val="24"/>
          <w:szCs w:val="24"/>
        </w:rPr>
        <w:t>Министерство на образованието и науката</w:t>
      </w:r>
      <w:r>
        <w:rPr>
          <w:bCs/>
          <w:sz w:val="24"/>
          <w:szCs w:val="24"/>
        </w:rPr>
        <w:t xml:space="preserve"> </w:t>
      </w:r>
    </w:p>
    <w:p w:rsidR="00464393" w:rsidRDefault="00464393" w:rsidP="00464393">
      <w:pPr>
        <w:spacing w:after="0"/>
        <w:rPr>
          <w:bCs/>
          <w:sz w:val="24"/>
          <w:szCs w:val="24"/>
        </w:rPr>
      </w:pPr>
      <w:r w:rsidRPr="003F41E3">
        <w:rPr>
          <w:bCs/>
          <w:sz w:val="24"/>
          <w:szCs w:val="24"/>
        </w:rPr>
        <w:t>Дирекция „Наука“</w:t>
      </w:r>
    </w:p>
    <w:p w:rsidR="00464393" w:rsidRDefault="00464393" w:rsidP="00464393">
      <w:pPr>
        <w:spacing w:after="0"/>
        <w:rPr>
          <w:bCs/>
          <w:sz w:val="24"/>
          <w:szCs w:val="24"/>
        </w:rPr>
      </w:pPr>
      <w:r w:rsidRPr="003F41E3">
        <w:rPr>
          <w:bCs/>
          <w:sz w:val="24"/>
          <w:szCs w:val="24"/>
        </w:rPr>
        <w:t>Бул. „Княз Ал. Дондуков“ № 2А,</w:t>
      </w:r>
      <w:r>
        <w:rPr>
          <w:bCs/>
          <w:sz w:val="24"/>
          <w:szCs w:val="24"/>
        </w:rPr>
        <w:t xml:space="preserve"> </w:t>
      </w:r>
      <w:r w:rsidRPr="003F41E3">
        <w:rPr>
          <w:bCs/>
          <w:sz w:val="24"/>
          <w:szCs w:val="24"/>
        </w:rPr>
        <w:t>София 1000</w:t>
      </w:r>
    </w:p>
    <w:p w:rsidR="00464393" w:rsidRDefault="00464393" w:rsidP="00464393">
      <w:pPr>
        <w:spacing w:before="120" w:after="120"/>
        <w:rPr>
          <w:rStyle w:val="Hyperlink"/>
          <w:bCs/>
          <w:sz w:val="24"/>
          <w:szCs w:val="24"/>
        </w:rPr>
      </w:pPr>
      <w:r w:rsidRPr="003F41E3">
        <w:rPr>
          <w:bCs/>
          <w:sz w:val="24"/>
          <w:szCs w:val="24"/>
        </w:rPr>
        <w:t xml:space="preserve">За допълнителна информация може да се обръщате към дирекция „Наука“, Весела Василева, главен експерт, тел. 02/9217646, ел. поща: </w:t>
      </w:r>
      <w:hyperlink r:id="rId26" w:history="1">
        <w:r w:rsidRPr="003F41E3">
          <w:rPr>
            <w:rStyle w:val="Hyperlink"/>
            <w:bCs/>
            <w:sz w:val="24"/>
            <w:szCs w:val="24"/>
          </w:rPr>
          <w:t>vesela.vasileva@mon.bg</w:t>
        </w:r>
      </w:hyperlink>
      <w:r w:rsidRPr="003F41E3">
        <w:rPr>
          <w:bCs/>
          <w:sz w:val="24"/>
          <w:szCs w:val="24"/>
        </w:rPr>
        <w:t xml:space="preserve"> и Кристина Николова, младши експерт, тел. 02/9217416 , ел. поща: </w:t>
      </w:r>
      <w:hyperlink r:id="rId27" w:history="1">
        <w:r w:rsidRPr="003F41E3">
          <w:rPr>
            <w:rStyle w:val="Hyperlink"/>
            <w:bCs/>
            <w:sz w:val="24"/>
            <w:szCs w:val="24"/>
          </w:rPr>
          <w:t>k.nikolova@mon.bg</w:t>
        </w:r>
      </w:hyperlink>
    </w:p>
    <w:p w:rsidR="00464393" w:rsidRDefault="00464393" w:rsidP="00464393">
      <w:pPr>
        <w:spacing w:before="120" w:after="480"/>
        <w:rPr>
          <w:rStyle w:val="Hyperlink"/>
          <w:b/>
          <w:bCs/>
          <w:color w:val="auto"/>
          <w:sz w:val="24"/>
          <w:szCs w:val="24"/>
          <w:u w:val="none"/>
        </w:rPr>
      </w:pPr>
      <w:r w:rsidRPr="003F41E3">
        <w:rPr>
          <w:rStyle w:val="Hyperlink"/>
          <w:b/>
          <w:bCs/>
          <w:color w:val="auto"/>
          <w:sz w:val="24"/>
          <w:szCs w:val="24"/>
          <w:u w:val="none"/>
        </w:rPr>
        <w:t>Краен срок: 20 април 2017 г.</w:t>
      </w:r>
    </w:p>
    <w:p w:rsidR="00464393" w:rsidRDefault="00464393" w:rsidP="00C177E1">
      <w:pPr>
        <w:spacing w:before="120" w:after="360"/>
        <w:rPr>
          <w:rFonts w:cs="Times New Roman"/>
          <w:b/>
          <w:sz w:val="24"/>
          <w:szCs w:val="24"/>
        </w:rPr>
      </w:pPr>
    </w:p>
    <w:p w:rsidR="006821DB" w:rsidRPr="006821DB" w:rsidRDefault="006821DB" w:rsidP="006821DB">
      <w:pPr>
        <w:spacing w:before="120" w:after="120"/>
        <w:rPr>
          <w:sz w:val="24"/>
          <w:szCs w:val="24"/>
        </w:rPr>
      </w:pPr>
    </w:p>
    <w:p w:rsidR="00E97B99" w:rsidRPr="0058044F" w:rsidRDefault="00E97B99" w:rsidP="001E2550">
      <w:pPr>
        <w:spacing w:before="120" w:after="120"/>
        <w:rPr>
          <w:sz w:val="24"/>
          <w:szCs w:val="24"/>
        </w:rPr>
        <w:sectPr w:rsidR="00E97B99" w:rsidRPr="0058044F" w:rsidSect="00AA7F9B">
          <w:footerReference w:type="default" r:id="rId28"/>
          <w:pgSz w:w="11906" w:h="16838"/>
          <w:pgMar w:top="1440" w:right="1080" w:bottom="1440" w:left="1080" w:header="708" w:footer="708" w:gutter="0"/>
          <w:cols w:space="708"/>
          <w:docGrid w:linePitch="360"/>
        </w:sectPr>
      </w:pPr>
    </w:p>
    <w:p w:rsidR="00D00941" w:rsidRDefault="00912146" w:rsidP="00B278E8">
      <w:pPr>
        <w:pStyle w:val="Programs"/>
      </w:pPr>
      <w:bookmarkStart w:id="16" w:name="_Toc478999399"/>
      <w:r>
        <w:lastRenderedPageBreak/>
        <w:t>ПРОГРАМИ</w:t>
      </w:r>
      <w:bookmarkEnd w:id="16"/>
    </w:p>
    <w:p w:rsidR="00EB7CDC" w:rsidRPr="009D2824" w:rsidRDefault="009D2824" w:rsidP="009D2824">
      <w:pPr>
        <w:pStyle w:val="Heading2"/>
        <w:ind w:left="426"/>
        <w:rPr>
          <w:lang w:val="ru-RU" w:eastAsia="bg-BG"/>
        </w:rPr>
      </w:pPr>
      <w:bookmarkStart w:id="17" w:name="_Toc478999400"/>
      <w:r w:rsidRPr="009D2824">
        <w:rPr>
          <w:lang w:val="ru-RU" w:eastAsia="bg-BG"/>
        </w:rPr>
        <w:t xml:space="preserve">Процедура за </w:t>
      </w:r>
      <w:r w:rsidR="008C1B0A">
        <w:rPr>
          <w:lang w:val="ru-RU" w:eastAsia="bg-BG"/>
        </w:rPr>
        <w:t>в</w:t>
      </w:r>
      <w:r w:rsidRPr="009D2824">
        <w:rPr>
          <w:lang w:val="ru-RU" w:eastAsia="bg-BG"/>
        </w:rPr>
        <w:t xml:space="preserve">ключване на проекти в </w:t>
      </w:r>
      <w:r w:rsidRPr="009D2824">
        <w:rPr>
          <w:lang w:eastAsia="bg-BG"/>
        </w:rPr>
        <w:t>Европейската пътна карта за научна инфраструктура – 2018 г.</w:t>
      </w:r>
      <w:bookmarkEnd w:id="17"/>
    </w:p>
    <w:p w:rsidR="00EB7CDC" w:rsidRPr="007C7CF4" w:rsidRDefault="00EB7CDC" w:rsidP="00EB7CDC">
      <w:pPr>
        <w:rPr>
          <w:sz w:val="24"/>
          <w:szCs w:val="24"/>
          <w:lang w:eastAsia="bg-BG"/>
        </w:rPr>
      </w:pPr>
      <w:r w:rsidRPr="007C7CF4">
        <w:rPr>
          <w:sz w:val="24"/>
          <w:szCs w:val="24"/>
          <w:lang w:eastAsia="bg-BG"/>
        </w:rPr>
        <w:t xml:space="preserve">Открита </w:t>
      </w:r>
      <w:r w:rsidR="009D2824">
        <w:rPr>
          <w:sz w:val="24"/>
          <w:szCs w:val="24"/>
          <w:lang w:eastAsia="bg-BG"/>
        </w:rPr>
        <w:t xml:space="preserve">е </w:t>
      </w:r>
      <w:r w:rsidRPr="007C7CF4">
        <w:rPr>
          <w:sz w:val="24"/>
          <w:szCs w:val="24"/>
          <w:lang w:eastAsia="bg-BG"/>
        </w:rPr>
        <w:t>процедура за кандидатстване за включване на нови проекти в Landmarks (изградени, функциониращи инфраструктури) и/или Projects (за предстоящо изграждане) на Европейската пътна карта за научна инфраструктура – 2018 г.</w:t>
      </w:r>
    </w:p>
    <w:p w:rsidR="00EB7CDC" w:rsidRPr="007C7CF4" w:rsidRDefault="00EB7CDC" w:rsidP="00EB7CDC">
      <w:pPr>
        <w:rPr>
          <w:sz w:val="24"/>
          <w:szCs w:val="24"/>
          <w:lang w:eastAsia="bg-BG"/>
        </w:rPr>
      </w:pPr>
      <w:r w:rsidRPr="007C7CF4">
        <w:rPr>
          <w:sz w:val="24"/>
          <w:szCs w:val="24"/>
          <w:lang w:eastAsia="bg-BG"/>
        </w:rPr>
        <w:t>Изграждането на научна инфраструктура е ангажимент на всяка държава членка на Европейския съюз и представлява основен приоритет в Европейската пътна карта за изграждане на общоевропейско научноизследователско пространство.</w:t>
      </w:r>
    </w:p>
    <w:p w:rsidR="00EB7CDC" w:rsidRPr="007C7CF4" w:rsidRDefault="00EB7CDC" w:rsidP="00EB7CDC">
      <w:pPr>
        <w:rPr>
          <w:sz w:val="24"/>
          <w:szCs w:val="24"/>
          <w:lang w:eastAsia="bg-BG"/>
        </w:rPr>
      </w:pPr>
      <w:r w:rsidRPr="007C7CF4">
        <w:rPr>
          <w:sz w:val="24"/>
          <w:szCs w:val="24"/>
          <w:lang w:eastAsia="bg-BG"/>
        </w:rPr>
        <w:t xml:space="preserve">С </w:t>
      </w:r>
      <w:r w:rsidR="009D2824">
        <w:rPr>
          <w:sz w:val="24"/>
          <w:szCs w:val="24"/>
          <w:lang w:eastAsia="bg-BG"/>
        </w:rPr>
        <w:t xml:space="preserve">оглед </w:t>
      </w:r>
      <w:r w:rsidRPr="007C7CF4">
        <w:rPr>
          <w:sz w:val="24"/>
          <w:szCs w:val="24"/>
          <w:lang w:eastAsia="bg-BG"/>
        </w:rPr>
        <w:t xml:space="preserve">важната роля на европейската научна инфраструктура в международен план, както и възможностите за прилагане на концепция за глобални научноизследователски инфраструктури през 2016 г. в Кейптаун, Южна Африка беше проведена третата Международна конференция за научноизследователска инфраструктура. На конференцията Европейският стратегически форум за научноизследователски инфраструктури (ESFRI) </w:t>
      </w:r>
      <w:r w:rsidR="009D2824">
        <w:rPr>
          <w:sz w:val="24"/>
          <w:szCs w:val="24"/>
          <w:lang w:eastAsia="bg-BG"/>
        </w:rPr>
        <w:t xml:space="preserve">започна </w:t>
      </w:r>
      <w:r w:rsidRPr="007C7CF4">
        <w:rPr>
          <w:sz w:val="24"/>
          <w:szCs w:val="24"/>
          <w:lang w:eastAsia="bg-BG"/>
        </w:rPr>
        <w:t>подготовката по актуализация на Европейската пътна карта за научна инфраструктура - 2018.  </w:t>
      </w:r>
    </w:p>
    <w:p w:rsidR="00EB7CDC" w:rsidRPr="007C7CF4" w:rsidRDefault="00EB7CDC" w:rsidP="00EB7CDC">
      <w:pPr>
        <w:rPr>
          <w:sz w:val="24"/>
          <w:szCs w:val="24"/>
          <w:lang w:eastAsia="bg-BG"/>
        </w:rPr>
      </w:pPr>
      <w:r w:rsidRPr="007C7CF4">
        <w:rPr>
          <w:sz w:val="24"/>
          <w:szCs w:val="24"/>
          <w:lang w:eastAsia="bg-BG"/>
        </w:rPr>
        <w:t>Във връзка с това от 18 януари 2017 г. е открита процедура за кандидатстване за включване на нови проекти в Европейската пътна карта за научна инфраструктура - ESFRI Roadmap 2018.</w:t>
      </w:r>
    </w:p>
    <w:p w:rsidR="00EB7CDC" w:rsidRPr="007C7CF4" w:rsidRDefault="00EB7CDC" w:rsidP="00EB7CDC">
      <w:pPr>
        <w:rPr>
          <w:sz w:val="24"/>
          <w:szCs w:val="24"/>
          <w:lang w:eastAsia="bg-BG"/>
        </w:rPr>
      </w:pPr>
      <w:r w:rsidRPr="007C7CF4">
        <w:rPr>
          <w:sz w:val="24"/>
          <w:szCs w:val="24"/>
          <w:lang w:eastAsia="bg-BG"/>
        </w:rPr>
        <w:t>С цел пълно описание на изискванията, процедурите и методологията, които ще бъдат приложени при актуализацията на Пътната карта на страницата на ESFRI е публикувано ръководство, което включва дефиниции, модели и методи.</w:t>
      </w:r>
    </w:p>
    <w:p w:rsidR="00EB7CDC" w:rsidRPr="007C7CF4" w:rsidRDefault="009D2824" w:rsidP="00EB7CDC">
      <w:pPr>
        <w:rPr>
          <w:sz w:val="24"/>
          <w:szCs w:val="24"/>
          <w:lang w:eastAsia="bg-BG"/>
        </w:rPr>
      </w:pPr>
      <w:r>
        <w:rPr>
          <w:sz w:val="24"/>
          <w:szCs w:val="24"/>
          <w:lang w:eastAsia="bg-BG"/>
        </w:rPr>
        <w:t>Б</w:t>
      </w:r>
      <w:r w:rsidRPr="007C7CF4">
        <w:rPr>
          <w:sz w:val="24"/>
          <w:szCs w:val="24"/>
          <w:lang w:eastAsia="bg-BG"/>
        </w:rPr>
        <w:t xml:space="preserve">ългарски научни организации и консорциуми </w:t>
      </w:r>
      <w:r>
        <w:rPr>
          <w:sz w:val="24"/>
          <w:szCs w:val="24"/>
          <w:lang w:eastAsia="bg-BG"/>
        </w:rPr>
        <w:t xml:space="preserve">могат да </w:t>
      </w:r>
      <w:r w:rsidRPr="007C7CF4">
        <w:rPr>
          <w:sz w:val="24"/>
          <w:szCs w:val="24"/>
          <w:lang w:eastAsia="bg-BG"/>
        </w:rPr>
        <w:t>подават заявление за участие в процедурата на ESFRI за набиране на проектни предложения</w:t>
      </w:r>
      <w:r>
        <w:rPr>
          <w:sz w:val="24"/>
          <w:szCs w:val="24"/>
          <w:lang w:eastAsia="bg-BG"/>
        </w:rPr>
        <w:t xml:space="preserve"> в </w:t>
      </w:r>
      <w:r w:rsidR="00EB7CDC" w:rsidRPr="009D2824">
        <w:rPr>
          <w:bCs/>
          <w:sz w:val="24"/>
          <w:szCs w:val="24"/>
          <w:lang w:eastAsia="bg-BG"/>
        </w:rPr>
        <w:t xml:space="preserve">Министерството на образованието и науката </w:t>
      </w:r>
      <w:r w:rsidR="00EB7CDC" w:rsidRPr="009D2824">
        <w:rPr>
          <w:sz w:val="24"/>
          <w:szCs w:val="24"/>
          <w:lang w:eastAsia="bg-BG"/>
        </w:rPr>
        <w:t>на</w:t>
      </w:r>
      <w:r w:rsidR="00EB7CDC" w:rsidRPr="007C7CF4">
        <w:rPr>
          <w:sz w:val="24"/>
          <w:szCs w:val="24"/>
          <w:lang w:eastAsia="bg-BG"/>
        </w:rPr>
        <w:t xml:space="preserve"> адрес: София – 1000, бул. „Дондуков“ 2а, дирекция „Наука“</w:t>
      </w:r>
      <w:r>
        <w:rPr>
          <w:sz w:val="24"/>
          <w:szCs w:val="24"/>
          <w:lang w:eastAsia="bg-BG"/>
        </w:rPr>
        <w:t>.</w:t>
      </w:r>
      <w:r w:rsidR="00EB7CDC" w:rsidRPr="007C7CF4">
        <w:rPr>
          <w:sz w:val="24"/>
          <w:szCs w:val="24"/>
          <w:lang w:eastAsia="bg-BG"/>
        </w:rPr>
        <w:t xml:space="preserve"> </w:t>
      </w:r>
    </w:p>
    <w:p w:rsidR="00EB7CDC" w:rsidRPr="007C7CF4" w:rsidRDefault="00EB7CDC" w:rsidP="00EB7CDC">
      <w:pPr>
        <w:rPr>
          <w:sz w:val="24"/>
          <w:szCs w:val="24"/>
          <w:lang w:eastAsia="bg-BG"/>
        </w:rPr>
      </w:pPr>
      <w:r w:rsidRPr="007C7CF4">
        <w:rPr>
          <w:sz w:val="24"/>
          <w:szCs w:val="24"/>
          <w:lang w:eastAsia="bg-BG"/>
        </w:rPr>
        <w:t>Проектните предложения се подават чрез делегата на България в ESFRI под формата на попълнен въпросник, който се състои от три части:</w:t>
      </w:r>
    </w:p>
    <w:p w:rsidR="00EB7CDC" w:rsidRPr="007C7CF4" w:rsidRDefault="00EB7CDC" w:rsidP="00EB7CDC">
      <w:pPr>
        <w:numPr>
          <w:ilvl w:val="0"/>
          <w:numId w:val="33"/>
        </w:numPr>
        <w:rPr>
          <w:sz w:val="24"/>
          <w:szCs w:val="24"/>
          <w:lang w:eastAsia="bg-BG"/>
        </w:rPr>
      </w:pPr>
      <w:r w:rsidRPr="007C7CF4">
        <w:rPr>
          <w:sz w:val="24"/>
          <w:szCs w:val="24"/>
          <w:lang w:eastAsia="bg-BG"/>
        </w:rPr>
        <w:t>Част А – изисква основна информация, използвана при проверката за допустимост</w:t>
      </w:r>
    </w:p>
    <w:p w:rsidR="00EB7CDC" w:rsidRPr="007C7CF4" w:rsidRDefault="00EB7CDC" w:rsidP="00EB7CDC">
      <w:pPr>
        <w:numPr>
          <w:ilvl w:val="0"/>
          <w:numId w:val="33"/>
        </w:numPr>
        <w:rPr>
          <w:sz w:val="24"/>
          <w:szCs w:val="24"/>
          <w:lang w:eastAsia="bg-BG"/>
        </w:rPr>
      </w:pPr>
      <w:r w:rsidRPr="007C7CF4">
        <w:rPr>
          <w:sz w:val="24"/>
          <w:szCs w:val="24"/>
          <w:lang w:eastAsia="bg-BG"/>
        </w:rPr>
        <w:t>Част B – научната част</w:t>
      </w:r>
    </w:p>
    <w:p w:rsidR="00EB7CDC" w:rsidRPr="007C7CF4" w:rsidRDefault="00EB7CDC" w:rsidP="00EB7CDC">
      <w:pPr>
        <w:numPr>
          <w:ilvl w:val="0"/>
          <w:numId w:val="33"/>
        </w:numPr>
        <w:rPr>
          <w:sz w:val="24"/>
          <w:szCs w:val="24"/>
          <w:lang w:eastAsia="bg-BG"/>
        </w:rPr>
      </w:pPr>
      <w:r w:rsidRPr="007C7CF4">
        <w:rPr>
          <w:sz w:val="24"/>
          <w:szCs w:val="24"/>
          <w:lang w:eastAsia="bg-BG"/>
        </w:rPr>
        <w:t>Част C – изпълнение и управление</w:t>
      </w:r>
    </w:p>
    <w:p w:rsidR="00EB7CDC" w:rsidRPr="007C7CF4" w:rsidRDefault="00EB7CDC" w:rsidP="00EB7CDC">
      <w:pPr>
        <w:rPr>
          <w:sz w:val="24"/>
          <w:szCs w:val="24"/>
          <w:lang w:eastAsia="bg-BG"/>
        </w:rPr>
      </w:pPr>
      <w:r w:rsidRPr="007C7CF4">
        <w:rPr>
          <w:sz w:val="24"/>
          <w:szCs w:val="24"/>
          <w:lang w:eastAsia="bg-BG"/>
        </w:rPr>
        <w:t>Онлайн упътването е публикувано на адреси:</w:t>
      </w:r>
    </w:p>
    <w:p w:rsidR="009D2824" w:rsidRPr="00782091" w:rsidRDefault="00B76E64" w:rsidP="00EB7CDC">
      <w:pPr>
        <w:rPr>
          <w:rStyle w:val="Hyperlink"/>
          <w:sz w:val="24"/>
          <w:szCs w:val="24"/>
          <w:lang w:eastAsia="bg-BG"/>
        </w:rPr>
      </w:pPr>
      <w:hyperlink r:id="rId29" w:tgtFrame="_blank" w:history="1">
        <w:r w:rsidR="00EB7CDC" w:rsidRPr="007C7CF4">
          <w:rPr>
            <w:rStyle w:val="Hyperlink"/>
            <w:sz w:val="24"/>
            <w:szCs w:val="24"/>
            <w:lang w:eastAsia="bg-BG"/>
          </w:rPr>
          <w:t>http://www.esfri.eu/esfri-news/esfri-roadmap-2018-guide-proposers-available-online</w:t>
        </w:r>
      </w:hyperlink>
      <w:r w:rsidR="009D2824" w:rsidRPr="00782091">
        <w:rPr>
          <w:rStyle w:val="Hyperlink"/>
          <w:sz w:val="24"/>
          <w:szCs w:val="24"/>
          <w:lang w:eastAsia="bg-BG"/>
        </w:rPr>
        <w:t xml:space="preserve"> </w:t>
      </w:r>
    </w:p>
    <w:p w:rsidR="009D2824" w:rsidRPr="00782091" w:rsidRDefault="00EB7CDC" w:rsidP="00EB7CDC">
      <w:pPr>
        <w:rPr>
          <w:sz w:val="24"/>
          <w:szCs w:val="24"/>
          <w:lang w:eastAsia="bg-BG"/>
        </w:rPr>
      </w:pPr>
      <w:r w:rsidRPr="007C7CF4">
        <w:rPr>
          <w:sz w:val="24"/>
          <w:szCs w:val="24"/>
          <w:lang w:eastAsia="bg-BG"/>
        </w:rPr>
        <w:t>и</w:t>
      </w:r>
    </w:p>
    <w:p w:rsidR="00EB7CDC" w:rsidRPr="007C7CF4" w:rsidRDefault="00B76E64" w:rsidP="00EB7CDC">
      <w:pPr>
        <w:rPr>
          <w:sz w:val="24"/>
          <w:szCs w:val="24"/>
          <w:lang w:eastAsia="bg-BG"/>
        </w:rPr>
      </w:pPr>
      <w:hyperlink r:id="rId30" w:tgtFrame="_blank" w:history="1">
        <w:r w:rsidR="00EB7CDC" w:rsidRPr="007C7CF4">
          <w:rPr>
            <w:rStyle w:val="Hyperlink"/>
            <w:sz w:val="24"/>
            <w:szCs w:val="24"/>
            <w:lang w:eastAsia="bg-BG"/>
          </w:rPr>
          <w:t>http://www.esfri.eu/sites/default/files/docs/ESFRI_Roadmap_2018_Public_Guide_f.pdf</w:t>
        </w:r>
      </w:hyperlink>
      <w:r w:rsidR="00EB7CDC" w:rsidRPr="007C7CF4">
        <w:rPr>
          <w:sz w:val="24"/>
          <w:szCs w:val="24"/>
          <w:lang w:eastAsia="bg-BG"/>
        </w:rPr>
        <w:t>;</w:t>
      </w:r>
    </w:p>
    <w:p w:rsidR="00EB7CDC" w:rsidRPr="007C7CF4" w:rsidRDefault="00EB7CDC" w:rsidP="00EB7CDC">
      <w:pPr>
        <w:rPr>
          <w:sz w:val="24"/>
          <w:szCs w:val="24"/>
          <w:lang w:eastAsia="bg-BG"/>
        </w:rPr>
      </w:pPr>
      <w:r w:rsidRPr="007C7CF4">
        <w:rPr>
          <w:sz w:val="24"/>
          <w:szCs w:val="24"/>
          <w:lang w:eastAsia="bg-BG"/>
        </w:rPr>
        <w:t>Повече информация може да бъде намерена и на следните интернет страници:</w:t>
      </w:r>
    </w:p>
    <w:p w:rsidR="009D2824" w:rsidRPr="00782091" w:rsidRDefault="00EB7CDC" w:rsidP="00EB7CDC">
      <w:pPr>
        <w:rPr>
          <w:sz w:val="24"/>
          <w:szCs w:val="24"/>
          <w:lang w:val="ru-RU" w:eastAsia="bg-BG"/>
        </w:rPr>
      </w:pPr>
      <w:r w:rsidRPr="007C7CF4">
        <w:rPr>
          <w:sz w:val="24"/>
          <w:szCs w:val="24"/>
          <w:lang w:eastAsia="bg-BG"/>
        </w:rPr>
        <w:t>Въпросник за подаване на предложения:</w:t>
      </w:r>
    </w:p>
    <w:p w:rsidR="00EB7CDC" w:rsidRPr="007C7CF4" w:rsidRDefault="00B76E64" w:rsidP="00EB7CDC">
      <w:pPr>
        <w:rPr>
          <w:sz w:val="24"/>
          <w:szCs w:val="24"/>
          <w:lang w:eastAsia="bg-BG"/>
        </w:rPr>
      </w:pPr>
      <w:hyperlink r:id="rId31" w:tgtFrame="_blank" w:history="1">
        <w:r w:rsidR="00EB7CDC" w:rsidRPr="007C7CF4">
          <w:rPr>
            <w:rStyle w:val="Hyperlink"/>
            <w:sz w:val="24"/>
            <w:szCs w:val="24"/>
            <w:lang w:eastAsia="bg-BG"/>
          </w:rPr>
          <w:t>http://www.esfri.eu/sites/default/files/docs/ESFRI%20Roadmap%202018_Proposal_Submission_Questionnaire_Public.pdf</w:t>
        </w:r>
      </w:hyperlink>
      <w:r w:rsidR="00EB7CDC" w:rsidRPr="007C7CF4">
        <w:rPr>
          <w:sz w:val="24"/>
          <w:szCs w:val="24"/>
          <w:lang w:eastAsia="bg-BG"/>
        </w:rPr>
        <w:t>;</w:t>
      </w:r>
    </w:p>
    <w:p w:rsidR="00EB7CDC" w:rsidRPr="007C7CF4" w:rsidRDefault="00EB7CDC" w:rsidP="009D2824">
      <w:pPr>
        <w:jc w:val="left"/>
        <w:rPr>
          <w:sz w:val="24"/>
          <w:szCs w:val="24"/>
          <w:lang w:eastAsia="bg-BG"/>
        </w:rPr>
      </w:pPr>
      <w:r w:rsidRPr="007C7CF4">
        <w:rPr>
          <w:sz w:val="24"/>
          <w:szCs w:val="24"/>
          <w:lang w:eastAsia="bg-BG"/>
        </w:rPr>
        <w:t xml:space="preserve">Списък с контакти: </w:t>
      </w:r>
      <w:hyperlink r:id="rId32" w:tgtFrame="_blank" w:history="1">
        <w:r w:rsidRPr="007C7CF4">
          <w:rPr>
            <w:rStyle w:val="Hyperlink"/>
            <w:sz w:val="24"/>
            <w:szCs w:val="24"/>
            <w:lang w:eastAsia="bg-BG"/>
          </w:rPr>
          <w:t>http://www.esfri.eu/sites/default/files/docs/ESFRI%20RD2018_National%20contacts.pdf</w:t>
        </w:r>
      </w:hyperlink>
      <w:r w:rsidRPr="007C7CF4">
        <w:rPr>
          <w:sz w:val="24"/>
          <w:szCs w:val="24"/>
          <w:lang w:eastAsia="bg-BG"/>
        </w:rPr>
        <w:t>.</w:t>
      </w:r>
    </w:p>
    <w:p w:rsidR="00EB7CDC" w:rsidRPr="00782091" w:rsidRDefault="00EB7CDC" w:rsidP="009D2824">
      <w:pPr>
        <w:rPr>
          <w:sz w:val="24"/>
          <w:szCs w:val="24"/>
          <w:lang w:val="ru-RU" w:eastAsia="bg-BG"/>
        </w:rPr>
      </w:pPr>
      <w:r w:rsidRPr="007C7CF4">
        <w:rPr>
          <w:sz w:val="24"/>
          <w:szCs w:val="24"/>
          <w:lang w:eastAsia="bg-BG"/>
        </w:rPr>
        <w:t>За допълнителна информация моля да се обръщате към проф. Ана Пройкова, делегат на България в ESFRI (</w:t>
      </w:r>
      <w:r w:rsidR="00B76E64">
        <w:fldChar w:fldCharType="begin"/>
      </w:r>
      <w:r w:rsidR="00B76E64">
        <w:instrText xml:space="preserve"> HYPERLINK "mailto:anap@phys.uni-sofia.bg" </w:instrText>
      </w:r>
      <w:r w:rsidR="00B76E64">
        <w:fldChar w:fldCharType="separate"/>
      </w:r>
      <w:r w:rsidRPr="007C7CF4">
        <w:rPr>
          <w:rStyle w:val="Hyperlink"/>
          <w:sz w:val="24"/>
          <w:szCs w:val="24"/>
          <w:lang w:eastAsia="bg-BG"/>
        </w:rPr>
        <w:t>anap@phys.uni-sofia.bg</w:t>
      </w:r>
      <w:r w:rsidR="00B76E64">
        <w:rPr>
          <w:rStyle w:val="Hyperlink"/>
          <w:sz w:val="24"/>
          <w:szCs w:val="24"/>
          <w:lang w:eastAsia="bg-BG"/>
        </w:rPr>
        <w:fldChar w:fldCharType="end"/>
      </w:r>
      <w:r w:rsidRPr="007C7CF4">
        <w:rPr>
          <w:sz w:val="24"/>
          <w:szCs w:val="24"/>
          <w:lang w:eastAsia="bg-BG"/>
        </w:rPr>
        <w:t>) и Янита Жеркова, началник на отдел в дирекция „Наука“  (</w:t>
      </w:r>
      <w:r w:rsidR="00B76E64">
        <w:fldChar w:fldCharType="begin"/>
      </w:r>
      <w:r w:rsidR="00B76E64">
        <w:instrText xml:space="preserve"> HYPERLINK "mailto:y.zherkova@mon.bg" </w:instrText>
      </w:r>
      <w:r w:rsidR="00B76E64">
        <w:fldChar w:fldCharType="separate"/>
      </w:r>
      <w:r w:rsidRPr="007C7CF4">
        <w:rPr>
          <w:rStyle w:val="Hyperlink"/>
          <w:sz w:val="24"/>
          <w:szCs w:val="24"/>
          <w:lang w:eastAsia="bg-BG"/>
        </w:rPr>
        <w:t>y.zherkova@mon.bg</w:t>
      </w:r>
      <w:r w:rsidR="00B76E64">
        <w:rPr>
          <w:rStyle w:val="Hyperlink"/>
          <w:sz w:val="24"/>
          <w:szCs w:val="24"/>
          <w:lang w:eastAsia="bg-BG"/>
        </w:rPr>
        <w:fldChar w:fldCharType="end"/>
      </w:r>
      <w:r w:rsidRPr="007C7CF4">
        <w:rPr>
          <w:sz w:val="24"/>
          <w:szCs w:val="24"/>
          <w:lang w:eastAsia="bg-BG"/>
        </w:rPr>
        <w:t>).</w:t>
      </w:r>
    </w:p>
    <w:p w:rsidR="009D2824" w:rsidRDefault="009D2824" w:rsidP="008C1B0A">
      <w:pPr>
        <w:spacing w:after="720"/>
        <w:rPr>
          <w:b/>
          <w:bCs/>
          <w:sz w:val="24"/>
          <w:szCs w:val="24"/>
          <w:lang w:eastAsia="bg-BG"/>
        </w:rPr>
      </w:pPr>
      <w:r w:rsidRPr="009D2824">
        <w:rPr>
          <w:b/>
          <w:sz w:val="24"/>
          <w:szCs w:val="24"/>
          <w:lang w:eastAsia="bg-BG"/>
        </w:rPr>
        <w:t xml:space="preserve">Краен срок: </w:t>
      </w:r>
      <w:r w:rsidRPr="009D2824">
        <w:rPr>
          <w:b/>
          <w:bCs/>
          <w:sz w:val="24"/>
          <w:szCs w:val="24"/>
          <w:lang w:eastAsia="bg-BG"/>
        </w:rPr>
        <w:t>01 юли 2017 г</w:t>
      </w:r>
    </w:p>
    <w:p w:rsidR="002E339B" w:rsidRPr="00AC7EFF" w:rsidRDefault="002E339B" w:rsidP="002E339B">
      <w:pPr>
        <w:pStyle w:val="Heading2"/>
        <w:ind w:left="426"/>
        <w:rPr>
          <w:rFonts w:ascii="Times New Roman" w:eastAsia="Times New Roman" w:hAnsi="Times New Roman"/>
          <w:lang w:eastAsia="bg-BG"/>
        </w:rPr>
      </w:pPr>
      <w:bookmarkStart w:id="18" w:name="_Toc478999401"/>
      <w:r>
        <w:rPr>
          <w:rFonts w:eastAsia="Times New Roman"/>
          <w:lang w:eastAsia="bg-BG"/>
        </w:rPr>
        <w:t>П</w:t>
      </w:r>
      <w:r w:rsidRPr="00AC7EFF">
        <w:rPr>
          <w:rFonts w:eastAsia="Times New Roman"/>
          <w:lang w:eastAsia="bg-BG"/>
        </w:rPr>
        <w:t>одкрепа на международ</w:t>
      </w:r>
      <w:r>
        <w:rPr>
          <w:rFonts w:eastAsia="Times New Roman"/>
          <w:lang w:eastAsia="bg-BG"/>
        </w:rPr>
        <w:t>ни научни форуми, провеждани в Република Б</w:t>
      </w:r>
      <w:r w:rsidRPr="00AC7EFF">
        <w:rPr>
          <w:rFonts w:eastAsia="Times New Roman"/>
          <w:lang w:eastAsia="bg-BG"/>
        </w:rPr>
        <w:t>ългария</w:t>
      </w:r>
      <w:bookmarkEnd w:id="18"/>
      <w:r w:rsidRPr="00AC7EFF">
        <w:rPr>
          <w:rFonts w:eastAsia="Times New Roman"/>
          <w:lang w:eastAsia="bg-BG"/>
        </w:rPr>
        <w:t xml:space="preserve"> </w:t>
      </w:r>
    </w:p>
    <w:p w:rsidR="002E339B" w:rsidRPr="00135787" w:rsidRDefault="002E339B" w:rsidP="002E339B">
      <w:pPr>
        <w:rPr>
          <w:sz w:val="24"/>
          <w:szCs w:val="24"/>
          <w:lang w:eastAsia="bg-BG"/>
        </w:rPr>
      </w:pPr>
      <w:r w:rsidRPr="00135787">
        <w:rPr>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Цел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Подпомагане провеждането на международни научни  форуми на принципа на споделено финансиране  с цел установяване и задълбочаване на сътрудничеството на българските учени с водещи учени от чужбина, популяризиране на техните научни резултати и публикуване на материалите в реферирани издания.</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Допустими кандидати</w:t>
      </w:r>
      <w:r>
        <w:rPr>
          <w:rFonts w:eastAsia="Times New Roman" w:cs="Times New Roman"/>
          <w:b/>
          <w:color w:val="000000"/>
          <w:sz w:val="24"/>
          <w:szCs w:val="24"/>
          <w:lang w:eastAsia="bg-BG"/>
        </w:rPr>
        <w:t>:</w:t>
      </w:r>
    </w:p>
    <w:p w:rsidR="002E339B" w:rsidRPr="006B39BB" w:rsidRDefault="002E339B" w:rsidP="00215BEE">
      <w:pPr>
        <w:numPr>
          <w:ilvl w:val="0"/>
          <w:numId w:val="7"/>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Акредитирани висши училища по чл. 85 ал.1 т.7 (ЗВО Обн. ДВ. бр.112 от 27 Декември 1995г. изм. ДВ. бр.107 от 24 Декември 2014г).</w:t>
      </w:r>
    </w:p>
    <w:p w:rsidR="002E339B" w:rsidRPr="006B39BB" w:rsidRDefault="002E339B" w:rsidP="00215BEE">
      <w:pPr>
        <w:numPr>
          <w:ilvl w:val="0"/>
          <w:numId w:val="7"/>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Научни организации по чл. 47 ал. 1 на (ЗВО Обн. ДВ. бр.112 от 27 Декември 1995г. изм. ДВ. бр.107 от 24 Декември 2014г).</w:t>
      </w:r>
    </w:p>
    <w:p w:rsidR="002E339B" w:rsidRPr="00A13F3D" w:rsidRDefault="002E339B" w:rsidP="002E339B">
      <w:pPr>
        <w:shd w:val="clear" w:color="auto" w:fill="FFFFFF"/>
        <w:spacing w:before="120" w:after="120"/>
        <w:rPr>
          <w:rFonts w:eastAsia="Times New Roman" w:cs="Times New Roman"/>
          <w:b/>
          <w:color w:val="000000"/>
          <w:sz w:val="24"/>
          <w:szCs w:val="24"/>
          <w:lang w:eastAsia="bg-BG"/>
        </w:rPr>
      </w:pPr>
      <w:r w:rsidRPr="00A13F3D">
        <w:rPr>
          <w:rFonts w:eastAsia="Times New Roman" w:cs="Times New Roman"/>
          <w:b/>
          <w:color w:val="000000"/>
          <w:sz w:val="24"/>
          <w:szCs w:val="24"/>
          <w:lang w:eastAsia="bg-BG"/>
        </w:rPr>
        <w:t>Критерии за оценка:</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Събитието да се провежда на територията на Република България;</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Доказано международно участие;</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Проявата да съответства на целите в чл. 2, ал. 1 на ЗННИ или да попада в приоритетните области на Националната стратегия за развитие на научните изследвания или на Иновационната стратегия за интелигентна специализация;</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Структурирана програма;</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lastRenderedPageBreak/>
        <w:t>Минимален брой участници - 50 души, с минимум 10% доказано участие на млади учени;</w:t>
      </w:r>
    </w:p>
    <w:p w:rsidR="002E339B" w:rsidRPr="006B39B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Престиж на международните лектори;</w:t>
      </w:r>
    </w:p>
    <w:p w:rsidR="002E339B" w:rsidRDefault="002E339B" w:rsidP="00215BEE">
      <w:pPr>
        <w:numPr>
          <w:ilvl w:val="0"/>
          <w:numId w:val="8"/>
        </w:num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Бюджет на исканото съфинансиране от ФНИ, както и задължително посочване на финансовия принос от други и/или собствени  източници. Средствата от ФНИ, могат да се разходват за организационни разходи и за разходи за настаняване на поканените лектори и настаняване и командировъчни разходи на млади учени, както и други разходи, посочени в описанието на Процедурата.</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Pr>
          <w:rFonts w:eastAsia="Times New Roman" w:cs="Times New Roman"/>
          <w:b/>
          <w:color w:val="000000"/>
          <w:sz w:val="24"/>
          <w:szCs w:val="24"/>
          <w:lang w:eastAsia="bg-BG"/>
        </w:rPr>
        <w:t>П</w:t>
      </w:r>
      <w:r w:rsidRPr="00A13F3D">
        <w:rPr>
          <w:rFonts w:eastAsia="Times New Roman" w:cs="Times New Roman"/>
          <w:b/>
          <w:color w:val="000000"/>
          <w:sz w:val="24"/>
          <w:szCs w:val="24"/>
          <w:lang w:eastAsia="bg-BG"/>
        </w:rPr>
        <w:t>редставяне и подбор на предложенията</w:t>
      </w:r>
      <w:r w:rsidRPr="006B39BB">
        <w:rPr>
          <w:rFonts w:eastAsia="Times New Roman" w:cs="Times New Roman"/>
          <w:color w:val="000000"/>
          <w:sz w:val="24"/>
          <w:szCs w:val="24"/>
          <w:lang w:eastAsia="bg-BG"/>
        </w:rPr>
        <w:t>:</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представят в свободен формат с придружително писмо, като трябва да съдържат информация по всички посочени критерии. Проектните предложения ще бъдат разглеждани от Временна научно-експертна комисия за подбор на предложенията всяко тримесечие.</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рамките на една сесия могат да бъдат подкрепени до две предложения от научна организация.</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A13F3D">
        <w:rPr>
          <w:rFonts w:eastAsia="Times New Roman" w:cs="Times New Roman"/>
          <w:b/>
          <w:color w:val="000000"/>
          <w:sz w:val="24"/>
          <w:szCs w:val="24"/>
          <w:lang w:eastAsia="bg-BG"/>
        </w:rPr>
        <w:t>Максимален  размер на съфинансиранет</w:t>
      </w:r>
      <w:r w:rsidRPr="006B39BB">
        <w:rPr>
          <w:rFonts w:eastAsia="Times New Roman" w:cs="Times New Roman"/>
          <w:color w:val="000000"/>
          <w:sz w:val="24"/>
          <w:szCs w:val="24"/>
          <w:lang w:eastAsia="bg-BG"/>
        </w:rPr>
        <w:t>о - до 7000 лв.</w:t>
      </w:r>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Предложенията се подават в деловодството на ФНИ, бул. „Ал. Стамболийски 239Б.</w:t>
      </w:r>
    </w:p>
    <w:p w:rsidR="002E339B" w:rsidRPr="006B39BB" w:rsidRDefault="00B76E64" w:rsidP="002E339B">
      <w:pPr>
        <w:shd w:val="clear" w:color="auto" w:fill="FFFFFF"/>
        <w:spacing w:before="120" w:after="120"/>
        <w:rPr>
          <w:rFonts w:eastAsia="Times New Roman" w:cs="Times New Roman"/>
          <w:color w:val="000000"/>
          <w:sz w:val="24"/>
          <w:szCs w:val="24"/>
          <w:lang w:eastAsia="bg-BG"/>
        </w:rPr>
      </w:pPr>
      <w:hyperlink r:id="rId33" w:tgtFrame="_blank" w:history="1">
        <w:r w:rsidR="002E339B" w:rsidRPr="006B39BB">
          <w:rPr>
            <w:rFonts w:eastAsia="Times New Roman" w:cs="Times New Roman"/>
            <w:color w:val="014CA1"/>
            <w:sz w:val="24"/>
            <w:szCs w:val="24"/>
            <w:lang w:eastAsia="bg-BG"/>
          </w:rPr>
          <w:t>Пълен текст на процедурата</w:t>
        </w:r>
      </w:hyperlink>
    </w:p>
    <w:p w:rsidR="002E339B" w:rsidRPr="006B39BB" w:rsidRDefault="002E339B" w:rsidP="002E339B">
      <w:pPr>
        <w:shd w:val="clear" w:color="auto" w:fill="FFFFFF"/>
        <w:spacing w:before="120" w:after="120"/>
        <w:rPr>
          <w:rFonts w:eastAsia="Times New Roman" w:cs="Times New Roman"/>
          <w:color w:val="000000"/>
          <w:sz w:val="24"/>
          <w:szCs w:val="24"/>
          <w:lang w:eastAsia="bg-BG"/>
        </w:rPr>
      </w:pPr>
      <w:r w:rsidRPr="006B39BB">
        <w:rPr>
          <w:rFonts w:eastAsia="Times New Roman" w:cs="Times New Roman"/>
          <w:color w:val="000000"/>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до 10 дни преди изтичането на срока за подаване на проектните предложения. Въпросите ще бъдат приемани само по електронна поща на адрес:  </w:t>
      </w:r>
      <w:hyperlink r:id="rId34" w:tgtFrame="_blank" w:history="1">
        <w:r w:rsidRPr="006B39BB">
          <w:rPr>
            <w:rFonts w:eastAsia="Times New Roman" w:cs="Times New Roman"/>
            <w:color w:val="014CA1"/>
            <w:sz w:val="24"/>
            <w:szCs w:val="24"/>
            <w:lang w:eastAsia="bg-BG"/>
          </w:rPr>
          <w:t>fni-konkursi@mon.bg</w:t>
        </w:r>
      </w:hyperlink>
    </w:p>
    <w:p w:rsidR="002E339B" w:rsidRPr="006B39BB" w:rsidRDefault="00B76E64" w:rsidP="002E339B">
      <w:pPr>
        <w:shd w:val="clear" w:color="auto" w:fill="FFFFFF"/>
        <w:spacing w:before="120" w:after="120"/>
        <w:rPr>
          <w:rFonts w:eastAsia="Times New Roman" w:cs="Times New Roman"/>
          <w:color w:val="000000"/>
          <w:sz w:val="24"/>
          <w:szCs w:val="24"/>
          <w:lang w:eastAsia="bg-BG"/>
        </w:rPr>
      </w:pPr>
      <w:hyperlink r:id="rId35" w:tgtFrame="_blank" w:history="1">
        <w:r w:rsidR="002E339B" w:rsidRPr="006B39BB">
          <w:rPr>
            <w:rFonts w:eastAsia="Times New Roman" w:cs="Times New Roman"/>
            <w:color w:val="014CA1"/>
            <w:sz w:val="24"/>
            <w:szCs w:val="24"/>
            <w:lang w:eastAsia="bg-BG"/>
          </w:rPr>
          <w:t>Въпроси и отговори във връзка с Покана за кандидатстване ПОДКРЕПА НА МЕЖДУНАРОДНИ НАУЧНИ ФОРУМИ, ПРОВЕЖДАНИ В РЕПУБЛИКА БЪЛГАРИЯ</w:t>
        </w:r>
      </w:hyperlink>
    </w:p>
    <w:p w:rsidR="002E339B" w:rsidRDefault="002E339B" w:rsidP="002E339B">
      <w:pPr>
        <w:shd w:val="clear" w:color="auto" w:fill="FFFFFF"/>
        <w:spacing w:before="120" w:after="720"/>
        <w:rPr>
          <w:rFonts w:eastAsia="Times New Roman" w:cs="Times New Roman"/>
          <w:b/>
          <w:color w:val="000000"/>
          <w:sz w:val="24"/>
          <w:szCs w:val="24"/>
          <w:lang w:val="en-US" w:eastAsia="bg-BG"/>
        </w:rPr>
      </w:pPr>
      <w:r w:rsidRPr="00A13F3D">
        <w:rPr>
          <w:rFonts w:eastAsia="Times New Roman" w:cs="Times New Roman"/>
          <w:b/>
          <w:color w:val="000000"/>
          <w:sz w:val="24"/>
          <w:szCs w:val="24"/>
          <w:lang w:eastAsia="bg-BG"/>
        </w:rPr>
        <w:t>Краен срок: текущ</w:t>
      </w:r>
    </w:p>
    <w:p w:rsidR="00B57F79" w:rsidRPr="00B57F79" w:rsidRDefault="00B57F79" w:rsidP="00B57F79">
      <w:pPr>
        <w:pStyle w:val="Heading2"/>
        <w:ind w:left="425" w:hanging="357"/>
        <w:rPr>
          <w:lang w:eastAsia="bg-BG"/>
        </w:rPr>
      </w:pPr>
      <w:bookmarkStart w:id="19" w:name="_Toc478999402"/>
      <w:r w:rsidRPr="00B57F79">
        <w:rPr>
          <w:lang w:eastAsia="bg-BG"/>
        </w:rPr>
        <w:t>Национално съфинансиране за участие на български колективи в утвърдени проекти по COST</w:t>
      </w:r>
      <w:bookmarkEnd w:id="19"/>
      <w:r w:rsidRPr="00B57F79">
        <w:rPr>
          <w:lang w:eastAsia="bg-BG"/>
        </w:rPr>
        <w:t xml:space="preserve"> </w:t>
      </w:r>
    </w:p>
    <w:p w:rsidR="005432B5" w:rsidRDefault="00B57F79" w:rsidP="005432B5">
      <w:pPr>
        <w:rPr>
          <w:rFonts w:cs="Times New Roman"/>
          <w:bCs/>
          <w:sz w:val="24"/>
          <w:szCs w:val="24"/>
          <w:lang w:eastAsia="bg-BG"/>
        </w:rPr>
      </w:pPr>
      <w:r w:rsidRPr="00B57F79">
        <w:rPr>
          <w:rFonts w:cs="Times New Roman"/>
          <w:bCs/>
          <w:sz w:val="24"/>
          <w:szCs w:val="24"/>
          <w:lang w:eastAsia="bg-BG"/>
        </w:rPr>
        <w:t>Фонд „Научни изследвания“ отправя покана за кандидатстване по п</w:t>
      </w:r>
      <w:r w:rsidR="005432B5" w:rsidRPr="00B57F79">
        <w:rPr>
          <w:rFonts w:cs="Times New Roman"/>
          <w:bCs/>
          <w:sz w:val="24"/>
          <w:szCs w:val="24"/>
          <w:lang w:eastAsia="bg-BG"/>
        </w:rPr>
        <w:t>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w:t>
      </w:r>
      <w:r>
        <w:rPr>
          <w:rFonts w:cs="Times New Roman"/>
          <w:bCs/>
          <w:sz w:val="24"/>
          <w:szCs w:val="24"/>
          <w:lang w:eastAsia="bg-BG"/>
        </w:rPr>
        <w:t>е изследвания и технологии COST.</w:t>
      </w:r>
    </w:p>
    <w:p w:rsidR="00B57F79" w:rsidRDefault="005432B5" w:rsidP="005432B5">
      <w:pPr>
        <w:rPr>
          <w:rFonts w:cs="Times New Roman"/>
          <w:sz w:val="24"/>
          <w:szCs w:val="24"/>
          <w:lang w:eastAsia="bg-BG"/>
        </w:rPr>
      </w:pPr>
      <w:r w:rsidRPr="00ED29A2">
        <w:rPr>
          <w:rFonts w:cs="Times New Roman"/>
          <w:sz w:val="24"/>
          <w:szCs w:val="24"/>
          <w:lang w:eastAsia="bg-BG"/>
        </w:rPr>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rsidR="005432B5" w:rsidRPr="00ED29A2" w:rsidRDefault="005432B5" w:rsidP="005432B5">
      <w:pPr>
        <w:rPr>
          <w:rFonts w:cs="Times New Roman"/>
          <w:sz w:val="24"/>
          <w:szCs w:val="24"/>
          <w:lang w:eastAsia="bg-BG"/>
        </w:rPr>
      </w:pPr>
      <w:r w:rsidRPr="00ED29A2">
        <w:rPr>
          <w:rFonts w:cs="Times New Roman"/>
          <w:sz w:val="24"/>
          <w:szCs w:val="24"/>
          <w:lang w:eastAsia="bg-BG"/>
        </w:rPr>
        <w:lastRenderedPageBreak/>
        <w:t>ДОПУСТИМИ КАНДИДАТИ</w:t>
      </w:r>
    </w:p>
    <w:p w:rsidR="005432B5" w:rsidRPr="00ED29A2" w:rsidRDefault="005432B5" w:rsidP="00215BEE">
      <w:pPr>
        <w:numPr>
          <w:ilvl w:val="0"/>
          <w:numId w:val="13"/>
        </w:numPr>
        <w:rPr>
          <w:rFonts w:cs="Times New Roman"/>
          <w:sz w:val="24"/>
          <w:szCs w:val="24"/>
          <w:lang w:eastAsia="bg-BG"/>
        </w:rPr>
      </w:pPr>
      <w:r w:rsidRPr="00ED29A2">
        <w:rPr>
          <w:rFonts w:cs="Times New Roman"/>
          <w:sz w:val="24"/>
          <w:szCs w:val="24"/>
          <w:lang w:eastAsia="bg-BG"/>
        </w:rPr>
        <w:t>Акредитирани висши училища по чл. 85 ал.1 т.7 (ЗВО Обн. ДВ. бр.112 от 27 Декември 1995г. изм. ДВ. бр.107 от 24 Декември 2014г).</w:t>
      </w:r>
    </w:p>
    <w:p w:rsidR="005432B5" w:rsidRPr="00ED29A2" w:rsidRDefault="005432B5" w:rsidP="00215BEE">
      <w:pPr>
        <w:numPr>
          <w:ilvl w:val="0"/>
          <w:numId w:val="13"/>
        </w:numPr>
        <w:rPr>
          <w:rFonts w:cs="Times New Roman"/>
          <w:sz w:val="24"/>
          <w:szCs w:val="24"/>
          <w:lang w:eastAsia="bg-BG"/>
        </w:rPr>
      </w:pPr>
      <w:r w:rsidRPr="00ED29A2">
        <w:rPr>
          <w:rFonts w:cs="Times New Roman"/>
          <w:sz w:val="24"/>
          <w:szCs w:val="24"/>
          <w:lang w:eastAsia="bg-BG"/>
        </w:rPr>
        <w:t>Научни организации по чл. 47 ал. 1 на (ЗВО Обн. ДВ. бр.112 от 27 Декември 1995г. изм. ДВ. бр.107 от 24 Декември 2014г).</w:t>
      </w:r>
    </w:p>
    <w:p w:rsidR="005432B5" w:rsidRPr="00ED29A2" w:rsidRDefault="005432B5" w:rsidP="005432B5">
      <w:pPr>
        <w:rPr>
          <w:rFonts w:cs="Times New Roman"/>
          <w:sz w:val="24"/>
          <w:szCs w:val="24"/>
          <w:lang w:eastAsia="bg-BG"/>
        </w:rPr>
      </w:pPr>
      <w:r w:rsidRPr="00ED29A2">
        <w:rPr>
          <w:rFonts w:cs="Times New Roman"/>
          <w:sz w:val="24"/>
          <w:szCs w:val="24"/>
          <w:lang w:eastAsia="bg-BG"/>
        </w:rPr>
        <w:t>КРИТЕРИИ ЗА ОЦЕНКА:</w:t>
      </w:r>
    </w:p>
    <w:p w:rsidR="005432B5" w:rsidRPr="00ED29A2" w:rsidRDefault="005432B5" w:rsidP="005432B5">
      <w:pPr>
        <w:rPr>
          <w:rFonts w:cs="Times New Roman"/>
          <w:sz w:val="24"/>
          <w:szCs w:val="24"/>
          <w:lang w:eastAsia="bg-BG"/>
        </w:rPr>
      </w:pPr>
      <w:r w:rsidRPr="00ED29A2">
        <w:rPr>
          <w:rFonts w:cs="Times New Roman"/>
          <w:sz w:val="24"/>
          <w:szCs w:val="24"/>
          <w:lang w:eastAsia="bg-BG"/>
        </w:rPr>
        <w:t>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oт Съвета на висшит</w:t>
      </w:r>
      <w:r w:rsidR="00B57F79">
        <w:rPr>
          <w:rFonts w:cs="Times New Roman"/>
          <w:sz w:val="24"/>
          <w:szCs w:val="24"/>
          <w:lang w:eastAsia="bg-BG"/>
        </w:rPr>
        <w:t>е представители на програмата. </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ПРЕДСТАВЯНЕ И ПОДБОР НА ПРЕДЛОЖЕНИЯТА: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w:t>
      </w:r>
      <w:r w:rsidR="00B57F79">
        <w:rPr>
          <w:rFonts w:cs="Times New Roman"/>
          <w:sz w:val="24"/>
          <w:szCs w:val="24"/>
          <w:lang w:eastAsia="bg-BG"/>
        </w:rPr>
        <w:t>ец март и през месец октомври/.</w:t>
      </w:r>
    </w:p>
    <w:p w:rsidR="005432B5" w:rsidRPr="00ED29A2" w:rsidRDefault="005432B5" w:rsidP="005432B5">
      <w:pPr>
        <w:rPr>
          <w:rFonts w:cs="Times New Roman"/>
          <w:sz w:val="24"/>
          <w:szCs w:val="24"/>
          <w:lang w:eastAsia="bg-BG"/>
        </w:rPr>
      </w:pPr>
      <w:r w:rsidRPr="00ED29A2">
        <w:rPr>
          <w:rFonts w:cs="Times New Roman"/>
          <w:sz w:val="24"/>
          <w:szCs w:val="24"/>
          <w:lang w:eastAsia="bg-BG"/>
        </w:rPr>
        <w:t>СРОК ЗА ПОДАВАН</w:t>
      </w:r>
      <w:r w:rsidR="00B57F79">
        <w:rPr>
          <w:rFonts w:cs="Times New Roman"/>
          <w:sz w:val="24"/>
          <w:szCs w:val="24"/>
          <w:lang w:eastAsia="bg-BG"/>
        </w:rPr>
        <w:t>Е НА ПРЕДЛОЖЕНИЯТА - безсрочно.</w:t>
      </w:r>
    </w:p>
    <w:p w:rsidR="005432B5" w:rsidRPr="00ED29A2" w:rsidRDefault="005432B5" w:rsidP="005432B5">
      <w:pPr>
        <w:rPr>
          <w:rFonts w:cs="Times New Roman"/>
          <w:sz w:val="24"/>
          <w:szCs w:val="24"/>
          <w:lang w:eastAsia="bg-BG"/>
        </w:rPr>
      </w:pPr>
      <w:r w:rsidRPr="00ED29A2">
        <w:rPr>
          <w:rFonts w:cs="Times New Roman"/>
          <w:sz w:val="24"/>
          <w:szCs w:val="24"/>
          <w:lang w:eastAsia="bg-BG"/>
        </w:rPr>
        <w:t>МАКСИМАЛЕН  РАЗМЕР НА СЪФИНАНСИРА</w:t>
      </w:r>
      <w:r w:rsidR="00B57F79">
        <w:rPr>
          <w:rFonts w:cs="Times New Roman"/>
          <w:sz w:val="24"/>
          <w:szCs w:val="24"/>
          <w:lang w:eastAsia="bg-BG"/>
        </w:rPr>
        <w:t>НЕТО - до 20 000 лв. на година.</w:t>
      </w:r>
    </w:p>
    <w:p w:rsidR="005432B5" w:rsidRPr="00ED29A2" w:rsidRDefault="005432B5" w:rsidP="005432B5">
      <w:pPr>
        <w:rPr>
          <w:rFonts w:cs="Times New Roman"/>
          <w:sz w:val="24"/>
          <w:szCs w:val="24"/>
          <w:lang w:eastAsia="bg-BG"/>
        </w:rPr>
      </w:pPr>
      <w:r w:rsidRPr="00ED29A2">
        <w:rPr>
          <w:rFonts w:cs="Times New Roman"/>
          <w:sz w:val="24"/>
          <w:szCs w:val="24"/>
          <w:lang w:eastAsia="bg-BG"/>
        </w:rPr>
        <w:t>Предложенията се подават в деловодството на ФНИ, бу</w:t>
      </w:r>
      <w:r w:rsidR="00B57F79">
        <w:rPr>
          <w:rFonts w:cs="Times New Roman"/>
          <w:sz w:val="24"/>
          <w:szCs w:val="24"/>
          <w:lang w:eastAsia="bg-BG"/>
        </w:rPr>
        <w:t>л. „Ал. Стамболийски 239Б. ет.3</w:t>
      </w:r>
    </w:p>
    <w:p w:rsidR="005432B5" w:rsidRPr="00B57F79" w:rsidRDefault="00B76E64" w:rsidP="00215BEE">
      <w:pPr>
        <w:numPr>
          <w:ilvl w:val="0"/>
          <w:numId w:val="14"/>
        </w:numPr>
        <w:rPr>
          <w:rFonts w:cs="Times New Roman"/>
          <w:sz w:val="24"/>
          <w:szCs w:val="24"/>
          <w:lang w:eastAsia="bg-BG"/>
        </w:rPr>
      </w:pPr>
      <w:hyperlink r:id="rId36" w:tgtFrame="_blank" w:history="1">
        <w:r w:rsidR="005432B5" w:rsidRPr="00ED29A2">
          <w:rPr>
            <w:rStyle w:val="Hyperlink"/>
            <w:rFonts w:cs="Times New Roman"/>
            <w:sz w:val="24"/>
            <w:szCs w:val="24"/>
            <w:lang w:eastAsia="bg-BG"/>
          </w:rPr>
          <w:t>Пълен текст на процедурата</w:t>
        </w:r>
      </w:hyperlink>
    </w:p>
    <w:p w:rsidR="005432B5" w:rsidRDefault="005432B5" w:rsidP="005432B5">
      <w:pPr>
        <w:rPr>
          <w:rFonts w:cs="Times New Roman"/>
          <w:sz w:val="24"/>
          <w:szCs w:val="24"/>
          <w:lang w:eastAsia="bg-BG"/>
        </w:rPr>
      </w:pPr>
      <w:r w:rsidRPr="00ED29A2">
        <w:rPr>
          <w:rFonts w:cs="Times New Roman"/>
          <w:sz w:val="24"/>
          <w:szCs w:val="24"/>
          <w:lang w:eastAsia="bg-BG"/>
        </w:rPr>
        <w:t>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на адрес:  </w:t>
      </w:r>
      <w:hyperlink r:id="rId37" w:history="1">
        <w:r w:rsidRPr="00ED29A2">
          <w:rPr>
            <w:rStyle w:val="Hyperlink"/>
            <w:rFonts w:cs="Times New Roman"/>
            <w:sz w:val="24"/>
            <w:szCs w:val="24"/>
            <w:lang w:eastAsia="bg-BG"/>
          </w:rPr>
          <w:t>fni-konkursi@mon.bg</w:t>
        </w:r>
      </w:hyperlink>
    </w:p>
    <w:p w:rsidR="00B57F79" w:rsidRDefault="00B57F79" w:rsidP="001B1260">
      <w:pPr>
        <w:spacing w:after="720"/>
        <w:rPr>
          <w:rFonts w:cs="Times New Roman"/>
          <w:b/>
          <w:sz w:val="24"/>
          <w:szCs w:val="24"/>
          <w:lang w:eastAsia="bg-BG"/>
        </w:rPr>
      </w:pPr>
      <w:r w:rsidRPr="00B57F79">
        <w:rPr>
          <w:rFonts w:cs="Times New Roman"/>
          <w:b/>
          <w:sz w:val="24"/>
          <w:szCs w:val="24"/>
          <w:lang w:eastAsia="bg-BG"/>
        </w:rPr>
        <w:t>Краен срок: текущ</w:t>
      </w:r>
    </w:p>
    <w:p w:rsidR="008701E5" w:rsidRPr="008E6641" w:rsidRDefault="008701E5" w:rsidP="008E6641">
      <w:pPr>
        <w:pStyle w:val="Heading2"/>
        <w:ind w:left="426"/>
        <w:rPr>
          <w:lang w:eastAsia="bg-BG"/>
        </w:rPr>
      </w:pPr>
      <w:bookmarkStart w:id="20" w:name="_Toc478999403"/>
      <w:r w:rsidRPr="008E6641">
        <w:rPr>
          <w:lang w:eastAsia="bg-BG"/>
        </w:rPr>
        <w:t>Конкурси по програма ЕРА-НЕТ</w:t>
      </w:r>
      <w:bookmarkEnd w:id="20"/>
    </w:p>
    <w:p w:rsidR="00A23D3B" w:rsidRPr="000C7C6B" w:rsidRDefault="00A23D3B" w:rsidP="000C7C6B">
      <w:pPr>
        <w:pStyle w:val="ListParagraph"/>
        <w:numPr>
          <w:ilvl w:val="0"/>
          <w:numId w:val="32"/>
        </w:numPr>
        <w:rPr>
          <w:b/>
          <w:sz w:val="24"/>
          <w:szCs w:val="24"/>
          <w:lang w:eastAsia="bg-BG"/>
        </w:rPr>
      </w:pPr>
      <w:r w:rsidRPr="000C7C6B">
        <w:rPr>
          <w:b/>
          <w:sz w:val="24"/>
          <w:szCs w:val="24"/>
          <w:lang w:eastAsia="bg-BG"/>
        </w:rPr>
        <w:t xml:space="preserve">Европейска програма за транснационално сътрудничество M-ERA 2017 NET в областа на материалознанието и инженерните науки </w:t>
      </w:r>
    </w:p>
    <w:p w:rsidR="00A23D3B" w:rsidRPr="00F27F57" w:rsidRDefault="00A23D3B" w:rsidP="00A23D3B">
      <w:pPr>
        <w:shd w:val="clear" w:color="auto" w:fill="FFFFFF"/>
        <w:spacing w:line="240" w:lineRule="auto"/>
        <w:rPr>
          <w:rFonts w:eastAsia="Times New Roman" w:cs="Times New Roman"/>
          <w:color w:val="000000"/>
          <w:sz w:val="24"/>
          <w:szCs w:val="24"/>
          <w:lang w:eastAsia="bg-BG"/>
        </w:rPr>
      </w:pPr>
      <w:r w:rsidRPr="00F27F57">
        <w:rPr>
          <w:rFonts w:eastAsia="Times New Roman" w:cs="Times New Roman"/>
          <w:color w:val="000000"/>
          <w:sz w:val="24"/>
          <w:szCs w:val="24"/>
          <w:shd w:val="clear" w:color="auto" w:fill="FFFFFF"/>
          <w:lang w:eastAsia="bg-BG"/>
        </w:rPr>
        <w:t>Фонд „Научни изследвания“ отправя покана за участие в конкурс</w:t>
      </w:r>
      <w:r w:rsidR="00F27F57">
        <w:rPr>
          <w:rFonts w:eastAsia="Times New Roman" w:cs="Times New Roman"/>
          <w:color w:val="000000"/>
          <w:sz w:val="24"/>
          <w:szCs w:val="24"/>
          <w:shd w:val="clear" w:color="auto" w:fill="FFFFFF"/>
          <w:lang w:eastAsia="bg-BG"/>
        </w:rPr>
        <w:t xml:space="preserve"> </w:t>
      </w:r>
      <w:r w:rsidRPr="00F27F57">
        <w:rPr>
          <w:rFonts w:eastAsia="Times New Roman" w:cs="Times New Roman"/>
          <w:color w:val="222222"/>
          <w:sz w:val="24"/>
          <w:szCs w:val="24"/>
          <w:lang w:eastAsia="bg-BG"/>
        </w:rPr>
        <w:t>по програма за транснационално сътрудничество M-ERA 2017 в областа на материалознанието и инженерните науки. В конкурса участват повече от 30 агенции с предварителен общ бюджет от около 25 милиона евро.</w:t>
      </w:r>
    </w:p>
    <w:p w:rsidR="00A23D3B" w:rsidRPr="00F27F57" w:rsidRDefault="00A23D3B" w:rsidP="00A23D3B">
      <w:pPr>
        <w:shd w:val="clear" w:color="auto" w:fill="FFFFFF"/>
        <w:spacing w:line="240" w:lineRule="auto"/>
        <w:rPr>
          <w:rFonts w:eastAsia="Times New Roman" w:cs="Times New Roman"/>
          <w:color w:val="000000"/>
          <w:sz w:val="24"/>
          <w:szCs w:val="24"/>
          <w:lang w:eastAsia="bg-BG"/>
        </w:rPr>
      </w:pPr>
      <w:r w:rsidRPr="00F27F57">
        <w:rPr>
          <w:rFonts w:eastAsia="Times New Roman" w:cs="Times New Roman"/>
          <w:color w:val="222222"/>
          <w:sz w:val="24"/>
          <w:szCs w:val="24"/>
          <w:lang w:eastAsia="bg-BG"/>
        </w:rPr>
        <w:t>Бюджет от страна на Фонд „Научни изследвания“ – 300 000 евро</w:t>
      </w:r>
    </w:p>
    <w:p w:rsidR="00A23D3B" w:rsidRPr="00F27F57" w:rsidRDefault="00A23D3B" w:rsidP="00A23D3B">
      <w:pPr>
        <w:shd w:val="clear" w:color="auto" w:fill="FFFFFF"/>
        <w:spacing w:line="240" w:lineRule="auto"/>
        <w:rPr>
          <w:rFonts w:eastAsia="Times New Roman" w:cs="Times New Roman"/>
          <w:color w:val="000000"/>
          <w:sz w:val="24"/>
          <w:szCs w:val="24"/>
          <w:lang w:eastAsia="bg-BG"/>
        </w:rPr>
      </w:pPr>
      <w:r w:rsidRPr="00F27F57">
        <w:rPr>
          <w:rFonts w:eastAsia="Times New Roman" w:cs="Times New Roman"/>
          <w:color w:val="222222"/>
          <w:sz w:val="24"/>
          <w:szCs w:val="24"/>
          <w:lang w:eastAsia="bg-BG"/>
        </w:rPr>
        <w:t xml:space="preserve">Информация за участие в конкурса: </w:t>
      </w:r>
      <w:hyperlink r:id="rId38" w:history="1">
        <w:r w:rsidRPr="00F27F57">
          <w:rPr>
            <w:rFonts w:eastAsia="Times New Roman" w:cs="Times New Roman"/>
            <w:color w:val="0000FF"/>
            <w:sz w:val="24"/>
            <w:szCs w:val="24"/>
            <w:u w:val="single"/>
            <w:lang w:eastAsia="bg-BG"/>
          </w:rPr>
          <w:t>https://m-era.net/joint-call-2017</w:t>
        </w:r>
      </w:hyperlink>
    </w:p>
    <w:p w:rsidR="00A23D3B" w:rsidRPr="00F27F57" w:rsidRDefault="00A23D3B" w:rsidP="00A23D3B">
      <w:pPr>
        <w:shd w:val="clear" w:color="auto" w:fill="FFFFFF"/>
        <w:spacing w:line="240" w:lineRule="auto"/>
        <w:rPr>
          <w:rFonts w:eastAsia="Times New Roman" w:cs="Times New Roman"/>
          <w:color w:val="000000"/>
          <w:sz w:val="24"/>
          <w:szCs w:val="24"/>
          <w:lang w:eastAsia="bg-BG"/>
        </w:rPr>
      </w:pPr>
      <w:r w:rsidRPr="00F27F57">
        <w:rPr>
          <w:rFonts w:eastAsia="Times New Roman" w:cs="Times New Roman"/>
          <w:color w:val="222222"/>
          <w:sz w:val="24"/>
          <w:szCs w:val="24"/>
          <w:lang w:eastAsia="bg-BG"/>
        </w:rPr>
        <w:t xml:space="preserve">Подробна информация за участващите страни и региони, включително правилата за финансиране: </w:t>
      </w:r>
      <w:hyperlink r:id="rId39" w:history="1">
        <w:r w:rsidRPr="00F27F57">
          <w:rPr>
            <w:rFonts w:eastAsia="Times New Roman" w:cs="Times New Roman"/>
            <w:color w:val="0000FF"/>
            <w:sz w:val="24"/>
            <w:szCs w:val="24"/>
            <w:u w:val="single"/>
            <w:lang w:eastAsia="bg-BG"/>
          </w:rPr>
          <w:t>https://m-era.net/joint-call-2017/participating-countries-regions-call-2017</w:t>
        </w:r>
      </w:hyperlink>
    </w:p>
    <w:p w:rsidR="00A23D3B" w:rsidRPr="00F27F57" w:rsidRDefault="00A23D3B" w:rsidP="00A23D3B">
      <w:pPr>
        <w:shd w:val="clear" w:color="auto" w:fill="FFFFFF"/>
        <w:spacing w:line="240" w:lineRule="auto"/>
        <w:rPr>
          <w:rFonts w:eastAsia="Times New Roman" w:cs="Times New Roman"/>
          <w:color w:val="000000"/>
          <w:sz w:val="24"/>
          <w:szCs w:val="24"/>
          <w:lang w:eastAsia="bg-BG"/>
        </w:rPr>
      </w:pPr>
      <w:r w:rsidRPr="00F27F57">
        <w:rPr>
          <w:rFonts w:eastAsia="Times New Roman" w:cs="Times New Roman"/>
          <w:color w:val="222222"/>
          <w:sz w:val="24"/>
          <w:szCs w:val="24"/>
          <w:lang w:eastAsia="bg-BG"/>
        </w:rPr>
        <w:lastRenderedPageBreak/>
        <w:t xml:space="preserve">Инструмент за търсене на партньори: </w:t>
      </w:r>
      <w:hyperlink r:id="rId40" w:history="1">
        <w:r w:rsidRPr="00F27F57">
          <w:rPr>
            <w:rFonts w:eastAsia="Times New Roman" w:cs="Times New Roman"/>
            <w:color w:val="0000FF"/>
            <w:sz w:val="24"/>
            <w:szCs w:val="24"/>
            <w:u w:val="single"/>
            <w:lang w:eastAsia="bg-BG"/>
          </w:rPr>
          <w:t>https://www.nmp-partnersearch.eu/index.php</w:t>
        </w:r>
      </w:hyperlink>
    </w:p>
    <w:p w:rsidR="00A23D3B" w:rsidRPr="00F27F57" w:rsidRDefault="00A23D3B" w:rsidP="00A23D3B">
      <w:pPr>
        <w:shd w:val="clear" w:color="auto" w:fill="FFFFFF"/>
        <w:spacing w:line="240" w:lineRule="auto"/>
        <w:rPr>
          <w:rFonts w:eastAsia="Times New Roman" w:cs="Times New Roman"/>
          <w:color w:val="000000"/>
          <w:sz w:val="24"/>
          <w:szCs w:val="24"/>
          <w:lang w:eastAsia="bg-BG"/>
        </w:rPr>
      </w:pPr>
      <w:r w:rsidRPr="00F27F57">
        <w:rPr>
          <w:rFonts w:eastAsia="Times New Roman" w:cs="Times New Roman"/>
          <w:color w:val="222222"/>
          <w:sz w:val="24"/>
          <w:szCs w:val="24"/>
          <w:lang w:eastAsia="bg-BG"/>
        </w:rPr>
        <w:t>Информация, насоки и документация за българските участници:</w:t>
      </w:r>
    </w:p>
    <w:p w:rsidR="00A23D3B" w:rsidRPr="00F27F57" w:rsidRDefault="00B76E64" w:rsidP="00A23D3B">
      <w:pPr>
        <w:numPr>
          <w:ilvl w:val="0"/>
          <w:numId w:val="40"/>
        </w:numPr>
        <w:spacing w:after="0" w:line="240" w:lineRule="auto"/>
        <w:textAlignment w:val="baseline"/>
        <w:rPr>
          <w:rFonts w:eastAsia="Times New Roman" w:cs="Times New Roman"/>
          <w:color w:val="000000"/>
          <w:sz w:val="24"/>
          <w:szCs w:val="24"/>
          <w:lang w:eastAsia="bg-BG"/>
        </w:rPr>
      </w:pPr>
      <w:hyperlink r:id="rId41" w:history="1">
        <w:r w:rsidR="00A23D3B" w:rsidRPr="00F27F57">
          <w:rPr>
            <w:rFonts w:eastAsia="Times New Roman" w:cs="Times New Roman"/>
            <w:color w:val="0000FF"/>
            <w:sz w:val="24"/>
            <w:szCs w:val="24"/>
            <w:u w:val="single"/>
            <w:lang w:eastAsia="bg-BG"/>
          </w:rPr>
          <w:t>НАЦИОНАЛНИ ИЗИСКВАНИЯ И УСЛОВИЯ ЗА ДОПУСТИМОСТ</w:t>
        </w:r>
      </w:hyperlink>
      <w:r w:rsidR="00A23D3B" w:rsidRPr="00F27F57">
        <w:rPr>
          <w:rFonts w:eastAsia="Times New Roman" w:cs="Times New Roman"/>
          <w:color w:val="000000"/>
          <w:sz w:val="24"/>
          <w:szCs w:val="24"/>
          <w:lang w:eastAsia="bg-BG"/>
        </w:rPr>
        <w:t> </w:t>
      </w:r>
    </w:p>
    <w:p w:rsidR="00A23D3B" w:rsidRPr="00F27F57" w:rsidRDefault="00B76E64" w:rsidP="00F27F57">
      <w:pPr>
        <w:numPr>
          <w:ilvl w:val="0"/>
          <w:numId w:val="40"/>
        </w:numPr>
        <w:spacing w:after="120" w:line="240" w:lineRule="auto"/>
        <w:ind w:left="714" w:hanging="357"/>
        <w:textAlignment w:val="baseline"/>
        <w:rPr>
          <w:rFonts w:eastAsia="Times New Roman" w:cs="Times New Roman"/>
          <w:color w:val="000000"/>
          <w:sz w:val="24"/>
          <w:szCs w:val="24"/>
          <w:lang w:eastAsia="bg-BG"/>
        </w:rPr>
      </w:pPr>
      <w:hyperlink r:id="rId42" w:history="1">
        <w:r w:rsidR="00A23D3B" w:rsidRPr="00F27F57">
          <w:rPr>
            <w:rFonts w:eastAsia="Times New Roman" w:cs="Times New Roman"/>
            <w:color w:val="0000FF"/>
            <w:sz w:val="24"/>
            <w:szCs w:val="24"/>
            <w:u w:val="single"/>
            <w:lang w:eastAsia="bg-BG"/>
          </w:rPr>
          <w:t>Документи към националните изисквания</w:t>
        </w:r>
      </w:hyperlink>
    </w:p>
    <w:p w:rsidR="00A23D3B" w:rsidRPr="00F27F57" w:rsidRDefault="00A23D3B" w:rsidP="00A23D3B">
      <w:pPr>
        <w:shd w:val="clear" w:color="auto" w:fill="FFFFFF"/>
        <w:spacing w:after="0" w:line="240" w:lineRule="auto"/>
        <w:rPr>
          <w:rFonts w:eastAsia="Times New Roman" w:cs="Times New Roman"/>
          <w:color w:val="000000"/>
          <w:sz w:val="24"/>
          <w:szCs w:val="24"/>
          <w:lang w:eastAsia="bg-BG"/>
        </w:rPr>
      </w:pPr>
      <w:r w:rsidRPr="00F27F57">
        <w:rPr>
          <w:rFonts w:eastAsia="Times New Roman" w:cs="Times New Roman"/>
          <w:color w:val="000000"/>
          <w:sz w:val="24"/>
          <w:szCs w:val="24"/>
          <w:lang w:eastAsia="bg-BG"/>
        </w:rPr>
        <w:t xml:space="preserve">Българските кандидати могат да получат допълнителна информация по електронна поща: </w:t>
      </w:r>
      <w:hyperlink r:id="rId43" w:history="1">
        <w:r w:rsidRPr="00F27F57">
          <w:rPr>
            <w:rFonts w:eastAsia="Times New Roman" w:cs="Times New Roman"/>
            <w:color w:val="014CA1"/>
            <w:sz w:val="24"/>
            <w:szCs w:val="24"/>
            <w:u w:val="single"/>
            <w:lang w:eastAsia="bg-BG"/>
          </w:rPr>
          <w:t>v.milkova@mon.bg</w:t>
        </w:r>
      </w:hyperlink>
      <w:r w:rsidRPr="00F27F57">
        <w:rPr>
          <w:rFonts w:eastAsia="Times New Roman" w:cs="Times New Roman"/>
          <w:color w:val="000000"/>
          <w:sz w:val="24"/>
          <w:szCs w:val="24"/>
          <w:lang w:eastAsia="bg-BG"/>
        </w:rPr>
        <w:t xml:space="preserve"> или на тел.+35902 444 4961; от 9:00 до17:30 часа; всеки работен ден.</w:t>
      </w:r>
    </w:p>
    <w:p w:rsidR="00A23D3B" w:rsidRPr="00F27F57" w:rsidRDefault="00A23D3B" w:rsidP="00A23D3B">
      <w:pPr>
        <w:shd w:val="clear" w:color="auto" w:fill="FFFFFF"/>
        <w:spacing w:line="240" w:lineRule="auto"/>
        <w:rPr>
          <w:rFonts w:eastAsia="Times New Roman" w:cs="Times New Roman"/>
          <w:color w:val="000000"/>
          <w:sz w:val="24"/>
          <w:szCs w:val="24"/>
          <w:lang w:eastAsia="bg-BG"/>
        </w:rPr>
      </w:pPr>
      <w:r w:rsidRPr="00F27F57">
        <w:rPr>
          <w:rFonts w:eastAsia="Times New Roman" w:cs="Times New Roman"/>
          <w:color w:val="000000"/>
          <w:sz w:val="24"/>
          <w:szCs w:val="24"/>
          <w:lang w:eastAsia="bg-BG"/>
        </w:rPr>
        <w:t>Лице за контакт: Виолета Милкова.</w:t>
      </w:r>
    </w:p>
    <w:p w:rsidR="00F27F57" w:rsidRPr="00F27F57" w:rsidRDefault="00F27F57" w:rsidP="008861DA">
      <w:pPr>
        <w:shd w:val="clear" w:color="auto" w:fill="FFFFFF"/>
        <w:spacing w:after="360" w:line="240" w:lineRule="auto"/>
        <w:rPr>
          <w:rFonts w:eastAsia="Times New Roman" w:cs="Times New Roman"/>
          <w:b/>
          <w:color w:val="000000"/>
          <w:sz w:val="24"/>
          <w:szCs w:val="24"/>
          <w:lang w:eastAsia="bg-BG"/>
        </w:rPr>
      </w:pPr>
      <w:r w:rsidRPr="00F27F57">
        <w:rPr>
          <w:rFonts w:eastAsia="Times New Roman" w:cs="Times New Roman"/>
          <w:b/>
          <w:color w:val="222222"/>
          <w:sz w:val="24"/>
          <w:szCs w:val="24"/>
          <w:lang w:eastAsia="bg-BG"/>
        </w:rPr>
        <w:t>Краен срок</w:t>
      </w:r>
      <w:r w:rsidRPr="00F27F57">
        <w:rPr>
          <w:rFonts w:eastAsia="Times New Roman" w:cs="Times New Roman"/>
          <w:color w:val="222222"/>
          <w:sz w:val="24"/>
          <w:szCs w:val="24"/>
          <w:lang w:eastAsia="bg-BG"/>
        </w:rPr>
        <w:t xml:space="preserve"> за </w:t>
      </w:r>
      <w:r>
        <w:rPr>
          <w:rFonts w:eastAsia="Times New Roman" w:cs="Times New Roman"/>
          <w:color w:val="222222"/>
          <w:sz w:val="24"/>
          <w:szCs w:val="24"/>
          <w:lang w:eastAsia="bg-BG"/>
        </w:rPr>
        <w:t xml:space="preserve">подаване на </w:t>
      </w:r>
      <w:r w:rsidRPr="00F27F57">
        <w:rPr>
          <w:rFonts w:eastAsia="Times New Roman" w:cs="Times New Roman"/>
          <w:color w:val="222222"/>
          <w:sz w:val="24"/>
          <w:szCs w:val="24"/>
          <w:lang w:eastAsia="bg-BG"/>
        </w:rPr>
        <w:t xml:space="preserve">задължителните предварителни предложения: </w:t>
      </w:r>
      <w:r w:rsidRPr="00F27F57">
        <w:rPr>
          <w:rFonts w:eastAsia="Times New Roman" w:cs="Times New Roman"/>
          <w:b/>
          <w:color w:val="222222"/>
          <w:sz w:val="24"/>
          <w:szCs w:val="24"/>
          <w:lang w:eastAsia="bg-BG"/>
        </w:rPr>
        <w:t>13 юни 2017 г. 12:00 часа (централноевропейско време).</w:t>
      </w:r>
    </w:p>
    <w:p w:rsidR="000C7C6B" w:rsidRPr="008E6641" w:rsidRDefault="000C7C6B" w:rsidP="000C7C6B">
      <w:pPr>
        <w:pStyle w:val="ListParagraph"/>
        <w:numPr>
          <w:ilvl w:val="0"/>
          <w:numId w:val="32"/>
        </w:numPr>
        <w:rPr>
          <w:b/>
          <w:lang w:eastAsia="bg-BG"/>
        </w:rPr>
      </w:pPr>
      <w:r w:rsidRPr="008E6641">
        <w:rPr>
          <w:b/>
          <w:lang w:eastAsia="bg-BG"/>
        </w:rPr>
        <w:t xml:space="preserve">FLAG ERA: </w:t>
      </w:r>
    </w:p>
    <w:p w:rsidR="000C7C6B" w:rsidRPr="008701E5" w:rsidRDefault="00B76E64" w:rsidP="000C7C6B">
      <w:pPr>
        <w:spacing w:after="360"/>
        <w:rPr>
          <w:rFonts w:cs="Times New Roman"/>
          <w:b/>
          <w:sz w:val="24"/>
          <w:szCs w:val="24"/>
          <w:lang w:eastAsia="bg-BG"/>
        </w:rPr>
      </w:pPr>
      <w:hyperlink r:id="rId44" w:history="1">
        <w:r w:rsidR="000C7C6B" w:rsidRPr="008701E5">
          <w:rPr>
            <w:rStyle w:val="Hyperlink"/>
            <w:rFonts w:cs="Times New Roman"/>
            <w:b/>
            <w:sz w:val="24"/>
            <w:szCs w:val="24"/>
            <w:lang w:eastAsia="bg-BG"/>
          </w:rPr>
          <w:t>https://www.flagera.eu/flag-era-launches-its-second-call-for-transnational-projects-in-synergy-with-the-graphene-flagship-and-human-brain-project/</w:t>
        </w:r>
      </w:hyperlink>
    </w:p>
    <w:p w:rsidR="000C7C6B" w:rsidRPr="008701E5" w:rsidRDefault="00B76E64" w:rsidP="000C7C6B">
      <w:pPr>
        <w:spacing w:after="360"/>
        <w:rPr>
          <w:rFonts w:cs="Times New Roman"/>
          <w:b/>
          <w:sz w:val="24"/>
          <w:szCs w:val="24"/>
          <w:lang w:eastAsia="bg-BG"/>
        </w:rPr>
      </w:pPr>
      <w:hyperlink r:id="rId45" w:history="1">
        <w:r w:rsidR="000C7C6B" w:rsidRPr="008701E5">
          <w:rPr>
            <w:rStyle w:val="Hyperlink"/>
            <w:rFonts w:cs="Times New Roman"/>
            <w:b/>
            <w:sz w:val="24"/>
            <w:szCs w:val="24"/>
            <w:lang w:eastAsia="bg-BG"/>
          </w:rPr>
          <w:t>https://www.flagera.eu/flag-era-calls/jtc-2017/</w:t>
        </w:r>
      </w:hyperlink>
    </w:p>
    <w:p w:rsidR="000C7C6B" w:rsidRPr="008701E5" w:rsidRDefault="00B76E64" w:rsidP="000C7C6B">
      <w:pPr>
        <w:spacing w:after="360"/>
        <w:rPr>
          <w:rFonts w:cs="Times New Roman"/>
          <w:b/>
          <w:sz w:val="24"/>
          <w:szCs w:val="24"/>
          <w:lang w:eastAsia="bg-BG"/>
        </w:rPr>
      </w:pPr>
      <w:hyperlink r:id="rId46" w:history="1">
        <w:r w:rsidR="000C7C6B" w:rsidRPr="008701E5">
          <w:rPr>
            <w:rStyle w:val="Hyperlink"/>
            <w:rFonts w:cs="Times New Roman"/>
            <w:b/>
            <w:sz w:val="24"/>
            <w:szCs w:val="24"/>
            <w:lang w:eastAsia="bg-BG"/>
          </w:rPr>
          <w:t>https://www.flagera.eu/flag-era-calls/jtc-2017/pre-announcement/</w:t>
        </w:r>
      </w:hyperlink>
    </w:p>
    <w:p w:rsidR="000C7C6B" w:rsidRPr="008701E5" w:rsidRDefault="00B76E64" w:rsidP="008861DA">
      <w:pPr>
        <w:spacing w:after="360"/>
        <w:rPr>
          <w:rFonts w:cs="Times New Roman"/>
          <w:b/>
          <w:sz w:val="24"/>
          <w:szCs w:val="24"/>
          <w:lang w:eastAsia="bg-BG"/>
        </w:rPr>
      </w:pPr>
      <w:hyperlink r:id="rId47" w:history="1">
        <w:r w:rsidR="000C7C6B" w:rsidRPr="008701E5">
          <w:rPr>
            <w:rStyle w:val="Hyperlink"/>
            <w:rFonts w:cs="Times New Roman"/>
            <w:b/>
            <w:sz w:val="24"/>
            <w:szCs w:val="24"/>
            <w:lang w:eastAsia="bg-BG"/>
          </w:rPr>
          <w:t>https://www.flagera.eu/flag-era-calls/jtc-2017/information-and-networking-day/</w:t>
        </w:r>
      </w:hyperlink>
    </w:p>
    <w:p w:rsidR="000C7C6B" w:rsidRPr="008E6641" w:rsidRDefault="000C7C6B" w:rsidP="000C7C6B">
      <w:pPr>
        <w:pStyle w:val="ListParagraph"/>
        <w:numPr>
          <w:ilvl w:val="0"/>
          <w:numId w:val="32"/>
        </w:numPr>
        <w:spacing w:after="360"/>
        <w:rPr>
          <w:rFonts w:cs="Times New Roman"/>
          <w:b/>
          <w:sz w:val="24"/>
          <w:szCs w:val="24"/>
          <w:lang w:eastAsia="bg-BG"/>
        </w:rPr>
      </w:pPr>
      <w:r w:rsidRPr="008E6641">
        <w:rPr>
          <w:rFonts w:cs="Times New Roman"/>
          <w:b/>
          <w:sz w:val="24"/>
          <w:szCs w:val="24"/>
          <w:lang w:eastAsia="bg-BG"/>
        </w:rPr>
        <w:t>QUANT ERА:</w:t>
      </w:r>
    </w:p>
    <w:p w:rsidR="000C7C6B" w:rsidRPr="008701E5" w:rsidRDefault="00B76E64" w:rsidP="000C7C6B">
      <w:pPr>
        <w:spacing w:after="360"/>
        <w:rPr>
          <w:rFonts w:cs="Times New Roman"/>
          <w:b/>
          <w:sz w:val="24"/>
          <w:szCs w:val="24"/>
          <w:lang w:eastAsia="bg-BG"/>
        </w:rPr>
      </w:pPr>
      <w:hyperlink r:id="rId48" w:history="1">
        <w:r w:rsidR="000C7C6B" w:rsidRPr="008701E5">
          <w:rPr>
            <w:rStyle w:val="Hyperlink"/>
            <w:rFonts w:cs="Times New Roman"/>
            <w:b/>
            <w:sz w:val="24"/>
            <w:szCs w:val="24"/>
            <w:lang w:eastAsia="bg-BG"/>
          </w:rPr>
          <w:t>https://ncn.gov.pl/quantera/co-funded-call-2017?language=en</w:t>
        </w:r>
      </w:hyperlink>
    </w:p>
    <w:p w:rsidR="000C7C6B" w:rsidRPr="008E6641" w:rsidRDefault="000C7C6B" w:rsidP="000C7C6B">
      <w:pPr>
        <w:pStyle w:val="ListParagraph"/>
        <w:numPr>
          <w:ilvl w:val="0"/>
          <w:numId w:val="32"/>
        </w:numPr>
        <w:spacing w:after="360"/>
        <w:rPr>
          <w:rFonts w:cs="Times New Roman"/>
          <w:b/>
          <w:sz w:val="24"/>
          <w:szCs w:val="24"/>
          <w:lang w:eastAsia="bg-BG"/>
        </w:rPr>
      </w:pPr>
      <w:r w:rsidRPr="008E6641">
        <w:rPr>
          <w:rFonts w:cs="Times New Roman"/>
          <w:b/>
          <w:sz w:val="24"/>
          <w:szCs w:val="24"/>
          <w:lang w:eastAsia="bg-BG"/>
        </w:rPr>
        <w:t>CORE Organic:</w:t>
      </w:r>
    </w:p>
    <w:p w:rsidR="000C7C6B" w:rsidRDefault="00B76E64" w:rsidP="000C7C6B">
      <w:pPr>
        <w:spacing w:after="720"/>
        <w:rPr>
          <w:rStyle w:val="Hyperlink"/>
          <w:rFonts w:cs="Times New Roman"/>
          <w:b/>
          <w:sz w:val="24"/>
          <w:szCs w:val="24"/>
          <w:lang w:eastAsia="bg-BG"/>
        </w:rPr>
      </w:pPr>
      <w:hyperlink r:id="rId49" w:history="1">
        <w:r w:rsidR="000C7C6B" w:rsidRPr="008701E5">
          <w:rPr>
            <w:rStyle w:val="Hyperlink"/>
            <w:rFonts w:cs="Times New Roman"/>
            <w:b/>
            <w:sz w:val="24"/>
            <w:szCs w:val="24"/>
            <w:lang w:eastAsia="bg-BG"/>
          </w:rPr>
          <w:t>http://coreorganicplus.org/currently/nyhed/artikel/pre-announcement-of-the-core-organic-call-2016-with-cofunds-from-the-eu</w:t>
        </w:r>
      </w:hyperlink>
    </w:p>
    <w:p w:rsidR="002E339B" w:rsidRDefault="00B76E64" w:rsidP="001B1260">
      <w:pPr>
        <w:shd w:val="clear" w:color="auto" w:fill="FFFFFF"/>
        <w:spacing w:before="480" w:after="720"/>
        <w:rPr>
          <w:b/>
          <w:sz w:val="24"/>
          <w:szCs w:val="24"/>
          <w:lang w:val="en-US" w:eastAsia="bg-BG"/>
        </w:rPr>
      </w:pPr>
      <w:hyperlink r:id="rId50" w:history="1">
        <w:bookmarkStart w:id="21" w:name="_Toc428806822"/>
        <w:r w:rsidR="002E339B" w:rsidRPr="00902F16">
          <w:rPr>
            <w:rFonts w:asciiTheme="majorHAnsi" w:eastAsiaTheme="majorEastAsia" w:hAnsiTheme="majorHAnsi" w:cstheme="majorBidi"/>
            <w:b/>
            <w:bCs/>
            <w:caps/>
            <w:color w:val="0000FF" w:themeColor="hyperlink"/>
            <w:sz w:val="24"/>
            <w:szCs w:val="26"/>
            <w:u w:val="single"/>
            <w:lang w:val="en-US"/>
          </w:rPr>
          <w:t>R&amp;D Calls HORIZON 2020</w:t>
        </w:r>
        <w:bookmarkEnd w:id="21"/>
      </w:hyperlink>
    </w:p>
    <w:p w:rsidR="002E339B" w:rsidRDefault="002E339B" w:rsidP="002E339B">
      <w:pPr>
        <w:pStyle w:val="Heading2"/>
        <w:ind w:left="357" w:hanging="357"/>
      </w:pPr>
      <w:bookmarkStart w:id="22" w:name="_Toc478999404"/>
      <w:r w:rsidRPr="0052108C">
        <w:t>Програма: „Америка за България”</w:t>
      </w:r>
      <w:bookmarkEnd w:id="22"/>
    </w:p>
    <w:p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lastRenderedPageBreak/>
        <w:t xml:space="preserve">Образование и библиотеки; </w:t>
      </w:r>
    </w:p>
    <w:p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Oтпускането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r w:rsidRPr="00036946">
        <w:rPr>
          <w:rFonts w:cs="Times New Roman"/>
          <w:sz w:val="24"/>
          <w:szCs w:val="24"/>
        </w:rPr>
        <w:t>препоръчва</w:t>
      </w:r>
      <w:r>
        <w:rPr>
          <w:rFonts w:cs="Times New Roman"/>
          <w:sz w:val="24"/>
          <w:szCs w:val="24"/>
        </w:rPr>
        <w:t xml:space="preserve"> </w:t>
      </w:r>
      <w:r w:rsidRPr="00036946">
        <w:rPr>
          <w:rFonts w:cs="Times New Roman"/>
          <w:sz w:val="24"/>
          <w:szCs w:val="24"/>
        </w:rPr>
        <w:t>електронн</w:t>
      </w:r>
      <w:r>
        <w:rPr>
          <w:rFonts w:cs="Times New Roman"/>
          <w:sz w:val="24"/>
          <w:szCs w:val="24"/>
        </w:rPr>
        <w:t>ият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rsidR="002E339B" w:rsidRDefault="002E339B" w:rsidP="002E339B">
      <w:pPr>
        <w:autoSpaceDE w:val="0"/>
        <w:autoSpaceDN w:val="0"/>
        <w:adjustRightInd w:val="0"/>
        <w:spacing w:after="360"/>
        <w:rPr>
          <w:rFonts w:cs="Times New Roman"/>
          <w:b/>
          <w:bCs/>
          <w:color w:val="000000"/>
          <w:sz w:val="24"/>
          <w:szCs w:val="24"/>
        </w:rPr>
      </w:pPr>
      <w:r w:rsidRPr="00036946">
        <w:rPr>
          <w:rFonts w:cs="Times New Roman"/>
          <w:b/>
          <w:bCs/>
          <w:color w:val="000000"/>
          <w:sz w:val="24"/>
          <w:szCs w:val="24"/>
        </w:rPr>
        <w:t xml:space="preserve">Краен срок: текущ </w:t>
      </w:r>
    </w:p>
    <w:p w:rsidR="00083A5C" w:rsidRDefault="00083A5C" w:rsidP="00460469"/>
    <w:p w:rsidR="00B57F79" w:rsidRDefault="00B57F79" w:rsidP="00460469">
      <w:pPr>
        <w:sectPr w:rsidR="00B57F79" w:rsidSect="00EF7FA2">
          <w:footerReference w:type="default" r:id="rId51"/>
          <w:pgSz w:w="11906" w:h="16838"/>
          <w:pgMar w:top="1417" w:right="1133" w:bottom="1417" w:left="1417" w:header="708" w:footer="708" w:gutter="0"/>
          <w:cols w:space="708"/>
          <w:docGrid w:linePitch="360"/>
        </w:sectPr>
      </w:pPr>
    </w:p>
    <w:p w:rsidR="00AC582E" w:rsidRPr="00544F92" w:rsidRDefault="00912146" w:rsidP="00510D99">
      <w:pPr>
        <w:pStyle w:val="Events"/>
      </w:pPr>
      <w:bookmarkStart w:id="23" w:name="_Toc478999405"/>
      <w:r>
        <w:lastRenderedPageBreak/>
        <w:t>СЪБИТИЯ</w:t>
      </w:r>
      <w:bookmarkEnd w:id="23"/>
    </w:p>
    <w:p w:rsidR="00417813" w:rsidRPr="006413CD" w:rsidRDefault="00C37370" w:rsidP="00C37370">
      <w:pPr>
        <w:rPr>
          <w:rFonts w:cs="Times New Roman"/>
          <w:b/>
          <w:color w:val="E36C0A" w:themeColor="accent6" w:themeShade="BF"/>
          <w:sz w:val="24"/>
          <w:szCs w:val="24"/>
          <w:u w:val="single"/>
          <w:lang w:val="en" w:eastAsia="bg-BG"/>
        </w:rPr>
      </w:pPr>
      <w:r w:rsidRPr="006413CD">
        <w:rPr>
          <w:rFonts w:cs="Times New Roman"/>
          <w:b/>
          <w:color w:val="E36C0A" w:themeColor="accent6" w:themeShade="BF"/>
          <w:sz w:val="24"/>
          <w:szCs w:val="24"/>
          <w:u w:val="single"/>
          <w:lang w:val="en" w:eastAsia="bg-BG"/>
        </w:rPr>
        <w:t>School on High-resolution Optical Imaging, Tissue Optics and Data Analysis</w:t>
      </w:r>
      <w:r w:rsidR="006413CD" w:rsidRPr="006413CD">
        <w:rPr>
          <w:rFonts w:cs="Times New Roman"/>
          <w:b/>
          <w:color w:val="E36C0A" w:themeColor="accent6" w:themeShade="BF"/>
          <w:sz w:val="24"/>
          <w:szCs w:val="24"/>
          <w:u w:val="single"/>
          <w:lang w:val="en" w:eastAsia="bg-BG"/>
        </w:rPr>
        <w:t>,</w:t>
      </w:r>
      <w:r w:rsidRPr="006413CD">
        <w:rPr>
          <w:rFonts w:cs="Times New Roman"/>
          <w:b/>
          <w:color w:val="E36C0A" w:themeColor="accent6" w:themeShade="BF"/>
          <w:sz w:val="24"/>
          <w:szCs w:val="24"/>
          <w:u w:val="single"/>
          <w:lang w:val="en" w:eastAsia="bg-BG"/>
        </w:rPr>
        <w:t xml:space="preserve"> 2-5 May 2017, </w:t>
      </w:r>
      <w:proofErr w:type="spellStart"/>
      <w:r w:rsidRPr="006413CD">
        <w:rPr>
          <w:rFonts w:cs="Times New Roman"/>
          <w:b/>
          <w:color w:val="E36C0A" w:themeColor="accent6" w:themeShade="BF"/>
          <w:sz w:val="24"/>
          <w:szCs w:val="24"/>
          <w:u w:val="single"/>
          <w:lang w:val="en" w:eastAsia="bg-BG"/>
        </w:rPr>
        <w:t>Torum</w:t>
      </w:r>
      <w:proofErr w:type="spellEnd"/>
      <w:r w:rsidRPr="006413CD">
        <w:rPr>
          <w:rFonts w:cs="Times New Roman"/>
          <w:b/>
          <w:color w:val="E36C0A" w:themeColor="accent6" w:themeShade="BF"/>
          <w:sz w:val="24"/>
          <w:szCs w:val="24"/>
          <w:u w:val="single"/>
          <w:lang w:val="en" w:eastAsia="bg-BG"/>
        </w:rPr>
        <w:t>, Poland</w:t>
      </w:r>
    </w:p>
    <w:p w:rsidR="00C37370" w:rsidRPr="00DF0EEC" w:rsidRDefault="00C37370" w:rsidP="008E57BF">
      <w:pPr>
        <w:spacing w:after="120"/>
        <w:rPr>
          <w:rFonts w:cs="Times New Roman"/>
          <w:sz w:val="24"/>
          <w:szCs w:val="24"/>
          <w:lang w:val="en" w:eastAsia="bg-BG"/>
        </w:rPr>
      </w:pPr>
      <w:r w:rsidRPr="00DF0EEC">
        <w:rPr>
          <w:rFonts w:cs="Times New Roman"/>
          <w:sz w:val="24"/>
          <w:szCs w:val="24"/>
          <w:lang w:val="en" w:eastAsia="bg-BG"/>
        </w:rPr>
        <w:t>The School is aimed at PhD students and postdoctoral researchers and consists of a series o</w:t>
      </w:r>
      <w:r w:rsidR="006413CD">
        <w:rPr>
          <w:rFonts w:cs="Times New Roman"/>
          <w:sz w:val="24"/>
          <w:szCs w:val="24"/>
          <w:lang w:val="en" w:eastAsia="bg-BG"/>
        </w:rPr>
        <w:t>f interdisciplinary courses on tissue o</w:t>
      </w:r>
      <w:r w:rsidRPr="00DF0EEC">
        <w:rPr>
          <w:rFonts w:cs="Times New Roman"/>
          <w:sz w:val="24"/>
          <w:szCs w:val="24"/>
          <w:lang w:val="en" w:eastAsia="bg-BG"/>
        </w:rPr>
        <w:t>ptics</w:t>
      </w:r>
      <w:r w:rsidR="006413CD">
        <w:rPr>
          <w:rFonts w:cs="Times New Roman"/>
          <w:sz w:val="24"/>
          <w:szCs w:val="24"/>
          <w:lang w:val="en" w:eastAsia="bg-BG"/>
        </w:rPr>
        <w:t>, super-resolution optical t</w:t>
      </w:r>
      <w:r w:rsidRPr="00DF0EEC">
        <w:rPr>
          <w:rFonts w:cs="Times New Roman"/>
          <w:sz w:val="24"/>
          <w:szCs w:val="24"/>
          <w:lang w:val="en" w:eastAsia="bg-BG"/>
        </w:rPr>
        <w:t>echnologies</w:t>
      </w:r>
      <w:r w:rsidR="006413CD">
        <w:rPr>
          <w:rFonts w:cs="Times New Roman"/>
          <w:sz w:val="24"/>
          <w:szCs w:val="24"/>
          <w:lang w:val="en" w:eastAsia="bg-BG"/>
        </w:rPr>
        <w:t>, biomedical imaging s</w:t>
      </w:r>
      <w:r w:rsidRPr="00DF0EEC">
        <w:rPr>
          <w:rFonts w:cs="Times New Roman"/>
          <w:sz w:val="24"/>
          <w:szCs w:val="24"/>
          <w:lang w:val="en" w:eastAsia="bg-BG"/>
        </w:rPr>
        <w:t>tatistics, data analysis, and classification tools</w:t>
      </w:r>
      <w:r w:rsidR="006413CD">
        <w:rPr>
          <w:rFonts w:cs="Times New Roman"/>
          <w:sz w:val="24"/>
          <w:szCs w:val="24"/>
          <w:lang w:val="en" w:eastAsia="bg-BG"/>
        </w:rPr>
        <w:t>. The s</w:t>
      </w:r>
      <w:r w:rsidRPr="00DF0EEC">
        <w:rPr>
          <w:rFonts w:cs="Times New Roman"/>
          <w:sz w:val="24"/>
          <w:szCs w:val="24"/>
          <w:lang w:val="en" w:eastAsia="bg-BG"/>
        </w:rPr>
        <w:t xml:space="preserve">chool is organized by the Innovative Training Network BE-OPTICAL (H2020 675517) and there is no registration fee. </w:t>
      </w:r>
    </w:p>
    <w:p w:rsidR="00C37370" w:rsidRPr="00DF0EEC" w:rsidRDefault="00B76E64" w:rsidP="008E57BF">
      <w:pPr>
        <w:spacing w:after="360"/>
        <w:rPr>
          <w:rFonts w:cs="Times New Roman"/>
          <w:sz w:val="24"/>
          <w:szCs w:val="24"/>
          <w:lang w:val="en" w:eastAsia="bg-BG"/>
        </w:rPr>
      </w:pPr>
      <w:hyperlink r:id="rId52" w:tgtFrame="_blank" w:history="1">
        <w:r w:rsidR="00C37370" w:rsidRPr="00DF0EEC">
          <w:rPr>
            <w:rStyle w:val="Hyperlink"/>
            <w:rFonts w:cs="Times New Roman"/>
            <w:sz w:val="24"/>
            <w:szCs w:val="24"/>
            <w:lang w:val="en" w:eastAsia="bg-BG"/>
          </w:rPr>
          <w:t>More information and registration</w:t>
        </w:r>
      </w:hyperlink>
      <w:r w:rsidR="00C37370" w:rsidRPr="00DF0EEC">
        <w:rPr>
          <w:rFonts w:cs="Times New Roman"/>
          <w:sz w:val="24"/>
          <w:szCs w:val="24"/>
          <w:lang w:val="en" w:eastAsia="bg-BG"/>
        </w:rPr>
        <w:t xml:space="preserve"> </w:t>
      </w:r>
    </w:p>
    <w:p w:rsidR="00C37370" w:rsidRPr="008E57BF" w:rsidRDefault="00C37370" w:rsidP="00C37370">
      <w:pPr>
        <w:rPr>
          <w:rFonts w:cs="Times New Roman"/>
          <w:b/>
          <w:color w:val="E36C0A" w:themeColor="accent6" w:themeShade="BF"/>
          <w:sz w:val="24"/>
          <w:szCs w:val="24"/>
          <w:u w:val="single"/>
          <w:lang w:val="en" w:eastAsia="bg-BG"/>
        </w:rPr>
      </w:pPr>
      <w:proofErr w:type="spellStart"/>
      <w:r w:rsidRPr="008E57BF">
        <w:rPr>
          <w:rFonts w:cs="Times New Roman"/>
          <w:b/>
          <w:bCs/>
          <w:color w:val="E36C0A" w:themeColor="accent6" w:themeShade="BF"/>
          <w:sz w:val="24"/>
          <w:szCs w:val="24"/>
          <w:u w:val="single"/>
          <w:lang w:val="en" w:eastAsia="bg-BG"/>
        </w:rPr>
        <w:t>EuroGUCH</w:t>
      </w:r>
      <w:proofErr w:type="spellEnd"/>
      <w:r w:rsidRPr="008E57BF">
        <w:rPr>
          <w:rFonts w:cs="Times New Roman"/>
          <w:b/>
          <w:bCs/>
          <w:color w:val="E36C0A" w:themeColor="accent6" w:themeShade="BF"/>
          <w:sz w:val="24"/>
          <w:szCs w:val="24"/>
          <w:u w:val="single"/>
          <w:lang w:val="en" w:eastAsia="bg-BG"/>
        </w:rPr>
        <w:t xml:space="preserve"> 2017 Meeting</w:t>
      </w:r>
      <w:r w:rsidR="008E57BF">
        <w:rPr>
          <w:rFonts w:cs="Times New Roman"/>
          <w:b/>
          <w:bCs/>
          <w:color w:val="E36C0A" w:themeColor="accent6" w:themeShade="BF"/>
          <w:sz w:val="24"/>
          <w:szCs w:val="24"/>
          <w:u w:val="single"/>
          <w:lang w:val="en" w:eastAsia="bg-BG"/>
        </w:rPr>
        <w:t>,</w:t>
      </w:r>
      <w:r w:rsidRPr="008E57BF">
        <w:rPr>
          <w:rFonts w:cs="Times New Roman"/>
          <w:b/>
          <w:bCs/>
          <w:color w:val="E36C0A" w:themeColor="accent6" w:themeShade="BF"/>
          <w:sz w:val="24"/>
          <w:szCs w:val="24"/>
          <w:u w:val="single"/>
          <w:lang w:val="en" w:eastAsia="bg-BG"/>
        </w:rPr>
        <w:t xml:space="preserve"> </w:t>
      </w:r>
      <w:r w:rsidRPr="008E57BF">
        <w:rPr>
          <w:rFonts w:cs="Times New Roman"/>
          <w:b/>
          <w:color w:val="E36C0A" w:themeColor="accent6" w:themeShade="BF"/>
          <w:sz w:val="24"/>
          <w:szCs w:val="24"/>
          <w:u w:val="single"/>
          <w:lang w:val="en" w:eastAsia="bg-BG"/>
        </w:rPr>
        <w:t>5-6 May 2017, Lausanne, Switzerland</w:t>
      </w:r>
    </w:p>
    <w:p w:rsidR="00C37370" w:rsidRPr="00DF0EEC" w:rsidRDefault="00C37370" w:rsidP="00C37370">
      <w:pPr>
        <w:rPr>
          <w:rFonts w:cs="Times New Roman"/>
          <w:sz w:val="24"/>
          <w:szCs w:val="24"/>
          <w:lang w:val="en" w:eastAsia="bg-BG"/>
        </w:rPr>
      </w:pPr>
      <w:r w:rsidRPr="00DF0EEC">
        <w:rPr>
          <w:rFonts w:cs="Times New Roman"/>
          <w:sz w:val="24"/>
          <w:szCs w:val="24"/>
          <w:lang w:val="en" w:eastAsia="bg-BG"/>
        </w:rPr>
        <w:t xml:space="preserve">The </w:t>
      </w:r>
      <w:proofErr w:type="spellStart"/>
      <w:r w:rsidRPr="00DF0EEC">
        <w:rPr>
          <w:rFonts w:cs="Times New Roman"/>
          <w:sz w:val="24"/>
          <w:szCs w:val="24"/>
          <w:lang w:val="en" w:eastAsia="bg-BG"/>
        </w:rPr>
        <w:t>EuroGUCH</w:t>
      </w:r>
      <w:proofErr w:type="spellEnd"/>
      <w:r w:rsidRPr="00DF0EEC">
        <w:rPr>
          <w:rFonts w:cs="Times New Roman"/>
          <w:sz w:val="24"/>
          <w:szCs w:val="24"/>
          <w:lang w:val="en" w:eastAsia="bg-BG"/>
        </w:rPr>
        <w:t xml:space="preserve"> 2017 meeting is the most prestigious conference on adult congenital heart disease in Europe, organized under the auspices of the working group on grown-up congenital heart disease of the European Society of Cardiology. </w:t>
      </w:r>
    </w:p>
    <w:p w:rsidR="00C37370" w:rsidRPr="00DF0EEC" w:rsidRDefault="00C37370" w:rsidP="008E57BF">
      <w:pPr>
        <w:spacing w:after="120"/>
        <w:rPr>
          <w:rFonts w:cs="Times New Roman"/>
          <w:sz w:val="24"/>
          <w:szCs w:val="24"/>
          <w:lang w:val="en" w:eastAsia="bg-BG"/>
        </w:rPr>
      </w:pPr>
      <w:r w:rsidRPr="00DF0EEC">
        <w:rPr>
          <w:rFonts w:cs="Times New Roman"/>
          <w:sz w:val="24"/>
          <w:szCs w:val="24"/>
          <w:lang w:val="en" w:eastAsia="bg-BG"/>
        </w:rPr>
        <w:t xml:space="preserve">The meeting will cover important and burning topics in adult congenital heart disease and will have an international faculty including many European opinion leaders in the field. </w:t>
      </w:r>
    </w:p>
    <w:p w:rsidR="00C37370" w:rsidRPr="00DF0EEC" w:rsidRDefault="00B76E64" w:rsidP="008E57BF">
      <w:pPr>
        <w:spacing w:after="100" w:afterAutospacing="1"/>
        <w:rPr>
          <w:rFonts w:cs="Times New Roman"/>
          <w:sz w:val="24"/>
          <w:szCs w:val="24"/>
          <w:lang w:val="en" w:eastAsia="bg-BG"/>
        </w:rPr>
      </w:pPr>
      <w:hyperlink r:id="rId53" w:tgtFrame="_blank" w:history="1">
        <w:r w:rsidR="00C37370" w:rsidRPr="00DF0EEC">
          <w:rPr>
            <w:rStyle w:val="Hyperlink"/>
            <w:rFonts w:cs="Times New Roman"/>
            <w:sz w:val="24"/>
            <w:szCs w:val="24"/>
            <w:lang w:val="en" w:eastAsia="bg-BG"/>
          </w:rPr>
          <w:t>More information and registration</w:t>
        </w:r>
      </w:hyperlink>
      <w:r w:rsidR="00C37370" w:rsidRPr="00DF0EEC">
        <w:rPr>
          <w:rFonts w:cs="Times New Roman"/>
          <w:sz w:val="24"/>
          <w:szCs w:val="24"/>
          <w:lang w:val="en" w:eastAsia="bg-BG"/>
        </w:rPr>
        <w:t xml:space="preserve"> </w:t>
      </w:r>
    </w:p>
    <w:p w:rsidR="00C37370" w:rsidRPr="008E57BF" w:rsidRDefault="00C37370" w:rsidP="00C37370">
      <w:pPr>
        <w:rPr>
          <w:rFonts w:cs="Times New Roman"/>
          <w:b/>
          <w:color w:val="E36C0A" w:themeColor="accent6" w:themeShade="BF"/>
          <w:sz w:val="24"/>
          <w:szCs w:val="24"/>
          <w:u w:val="single"/>
          <w:lang w:val="en" w:eastAsia="bg-BG"/>
        </w:rPr>
      </w:pPr>
      <w:r w:rsidRPr="008E57BF">
        <w:rPr>
          <w:rFonts w:cs="Times New Roman"/>
          <w:b/>
          <w:bCs/>
          <w:color w:val="E36C0A" w:themeColor="accent6" w:themeShade="BF"/>
          <w:sz w:val="24"/>
          <w:szCs w:val="24"/>
          <w:u w:val="single"/>
          <w:lang w:val="en" w:eastAsia="bg-BG"/>
        </w:rPr>
        <w:t>2nd World Congress on Polymer Science and Engineering</w:t>
      </w:r>
      <w:r w:rsidR="008E57BF" w:rsidRPr="008E57BF">
        <w:rPr>
          <w:rFonts w:cs="Times New Roman"/>
          <w:b/>
          <w:bCs/>
          <w:color w:val="E36C0A" w:themeColor="accent6" w:themeShade="BF"/>
          <w:sz w:val="24"/>
          <w:szCs w:val="24"/>
          <w:u w:val="single"/>
          <w:lang w:val="en" w:eastAsia="bg-BG"/>
        </w:rPr>
        <w:t>,</w:t>
      </w:r>
      <w:r w:rsidRPr="008E57BF">
        <w:rPr>
          <w:rFonts w:cs="Times New Roman"/>
          <w:b/>
          <w:bCs/>
          <w:color w:val="E36C0A" w:themeColor="accent6" w:themeShade="BF"/>
          <w:sz w:val="24"/>
          <w:szCs w:val="24"/>
          <w:u w:val="single"/>
          <w:lang w:val="en" w:eastAsia="bg-BG"/>
        </w:rPr>
        <w:t xml:space="preserve"> </w:t>
      </w:r>
      <w:r w:rsidRPr="008E57BF">
        <w:rPr>
          <w:rFonts w:cs="Times New Roman"/>
          <w:b/>
          <w:color w:val="E36C0A" w:themeColor="accent6" w:themeShade="BF"/>
          <w:sz w:val="24"/>
          <w:szCs w:val="24"/>
          <w:u w:val="single"/>
          <w:lang w:val="en" w:eastAsia="bg-BG"/>
        </w:rPr>
        <w:t>8-9 May 2017, Barcelona, Spain</w:t>
      </w:r>
    </w:p>
    <w:p w:rsidR="00C37370" w:rsidRPr="00DF0EEC" w:rsidRDefault="00C37370" w:rsidP="00C37370">
      <w:pPr>
        <w:rPr>
          <w:rFonts w:cs="Times New Roman"/>
          <w:sz w:val="24"/>
          <w:szCs w:val="24"/>
          <w:lang w:val="en" w:eastAsia="bg-BG"/>
        </w:rPr>
      </w:pPr>
      <w:r w:rsidRPr="00DF0EEC">
        <w:rPr>
          <w:rFonts w:cs="Times New Roman"/>
          <w:sz w:val="24"/>
          <w:szCs w:val="24"/>
          <w:lang w:val="en" w:eastAsia="bg-BG"/>
        </w:rPr>
        <w:t xml:space="preserve">The 2nd World Congress on Polymer Science and Engineering </w:t>
      </w:r>
      <w:r w:rsidR="008E57BF">
        <w:rPr>
          <w:rFonts w:cs="Times New Roman"/>
          <w:sz w:val="24"/>
          <w:szCs w:val="24"/>
          <w:lang w:val="en" w:eastAsia="bg-BG"/>
        </w:rPr>
        <w:t>has</w:t>
      </w:r>
      <w:r w:rsidRPr="00DF0EEC">
        <w:rPr>
          <w:rFonts w:cs="Times New Roman"/>
          <w:sz w:val="24"/>
          <w:szCs w:val="24"/>
          <w:lang w:val="en" w:eastAsia="bg-BG"/>
        </w:rPr>
        <w:t xml:space="preserve"> an informative program spanning for two days, </w:t>
      </w:r>
      <w:proofErr w:type="spellStart"/>
      <w:r w:rsidRPr="00DF0EEC">
        <w:rPr>
          <w:rFonts w:cs="Times New Roman"/>
          <w:sz w:val="24"/>
          <w:szCs w:val="24"/>
          <w:lang w:val="en" w:eastAsia="bg-BG"/>
        </w:rPr>
        <w:t>organised</w:t>
      </w:r>
      <w:proofErr w:type="spellEnd"/>
      <w:r w:rsidRPr="00DF0EEC">
        <w:rPr>
          <w:rFonts w:cs="Times New Roman"/>
          <w:sz w:val="24"/>
          <w:szCs w:val="24"/>
          <w:lang w:val="en" w:eastAsia="bg-BG"/>
        </w:rPr>
        <w:t xml:space="preserve"> by Conference Series LLC. </w:t>
      </w:r>
    </w:p>
    <w:p w:rsidR="00C37370" w:rsidRPr="00DF0EEC" w:rsidRDefault="00C37370" w:rsidP="00C37370">
      <w:pPr>
        <w:rPr>
          <w:rFonts w:cs="Times New Roman"/>
          <w:sz w:val="24"/>
          <w:szCs w:val="24"/>
          <w:lang w:val="en" w:eastAsia="bg-BG"/>
        </w:rPr>
      </w:pPr>
      <w:r w:rsidRPr="00DF0EEC">
        <w:rPr>
          <w:rFonts w:cs="Times New Roman"/>
          <w:sz w:val="24"/>
          <w:szCs w:val="24"/>
          <w:lang w:val="en" w:eastAsia="bg-BG"/>
        </w:rPr>
        <w:t xml:space="preserve">Bringing together pioneers in the field of Polymer science and Engineering, world-class professors, researchers, scientists and students across the world to discuss the latest breakthrough under one roof in one dais providing a platform for enlightenment in this esteemed field. </w:t>
      </w:r>
    </w:p>
    <w:p w:rsidR="00C37370" w:rsidRPr="00DF0EEC" w:rsidRDefault="00C37370" w:rsidP="008E57BF">
      <w:pPr>
        <w:spacing w:after="100" w:afterAutospacing="1"/>
        <w:rPr>
          <w:rFonts w:cs="Times New Roman"/>
          <w:sz w:val="24"/>
          <w:szCs w:val="24"/>
          <w:lang w:val="en" w:eastAsia="bg-BG"/>
        </w:rPr>
      </w:pPr>
      <w:r w:rsidRPr="00DF0EEC">
        <w:rPr>
          <w:rFonts w:cs="Times New Roman"/>
          <w:sz w:val="24"/>
          <w:szCs w:val="24"/>
          <w:lang w:val="en" w:eastAsia="bg-BG"/>
        </w:rPr>
        <w:t xml:space="preserve">Polymer Congress 2017 is drafted in a way to maximize the dispersal of knowledge regarding diverse and current research that will ensure the provision of the in-depth analysis in that field. </w:t>
      </w:r>
      <w:hyperlink r:id="rId54" w:tgtFrame="_blank" w:history="1">
        <w:r w:rsidRPr="00DF0EEC">
          <w:rPr>
            <w:rStyle w:val="Hyperlink"/>
            <w:rFonts w:cs="Times New Roman"/>
            <w:sz w:val="24"/>
            <w:szCs w:val="24"/>
            <w:lang w:val="en" w:eastAsia="bg-BG"/>
          </w:rPr>
          <w:t>More information and registration</w:t>
        </w:r>
      </w:hyperlink>
      <w:r w:rsidRPr="00DF0EEC">
        <w:rPr>
          <w:rFonts w:cs="Times New Roman"/>
          <w:sz w:val="24"/>
          <w:szCs w:val="24"/>
          <w:lang w:val="en" w:eastAsia="bg-BG"/>
        </w:rPr>
        <w:t xml:space="preserve"> </w:t>
      </w:r>
    </w:p>
    <w:p w:rsidR="00C37370" w:rsidRPr="008E57BF" w:rsidRDefault="008F0C18" w:rsidP="008E57BF">
      <w:pPr>
        <w:spacing w:before="100" w:beforeAutospacing="1"/>
        <w:rPr>
          <w:rFonts w:cs="Times New Roman"/>
          <w:b/>
          <w:color w:val="E36C0A" w:themeColor="accent6" w:themeShade="BF"/>
          <w:sz w:val="24"/>
          <w:szCs w:val="24"/>
          <w:u w:val="single"/>
          <w:lang w:val="en" w:eastAsia="bg-BG"/>
        </w:rPr>
      </w:pPr>
      <w:r w:rsidRPr="008E57BF">
        <w:rPr>
          <w:rFonts w:cs="Times New Roman"/>
          <w:b/>
          <w:color w:val="E36C0A" w:themeColor="accent6" w:themeShade="BF"/>
          <w:sz w:val="24"/>
          <w:szCs w:val="24"/>
          <w:u w:val="single"/>
          <w:lang w:val="en" w:eastAsia="bg-BG"/>
        </w:rPr>
        <w:t xml:space="preserve">4th Euro </w:t>
      </w:r>
      <w:proofErr w:type="spellStart"/>
      <w:r w:rsidRPr="008E57BF">
        <w:rPr>
          <w:rFonts w:cs="Times New Roman"/>
          <w:b/>
          <w:color w:val="E36C0A" w:themeColor="accent6" w:themeShade="BF"/>
          <w:sz w:val="24"/>
          <w:szCs w:val="24"/>
          <w:u w:val="single"/>
          <w:lang w:val="en" w:eastAsia="bg-BG"/>
        </w:rPr>
        <w:t>BioMAT</w:t>
      </w:r>
      <w:proofErr w:type="spellEnd"/>
      <w:r w:rsidRPr="008E57BF">
        <w:rPr>
          <w:rFonts w:cs="Times New Roman"/>
          <w:b/>
          <w:color w:val="E36C0A" w:themeColor="accent6" w:themeShade="BF"/>
          <w:sz w:val="24"/>
          <w:szCs w:val="24"/>
          <w:u w:val="single"/>
          <w:lang w:val="en" w:eastAsia="bg-BG"/>
        </w:rPr>
        <w:t xml:space="preserve"> 2017 - European Symposium and Exhibition on Biomaterials and Related Areas, 9-10 May 2017, Weimar, Germany</w:t>
      </w:r>
    </w:p>
    <w:p w:rsidR="008F0C18" w:rsidRPr="00DF0EEC" w:rsidRDefault="008F0C18" w:rsidP="008F0C18">
      <w:pPr>
        <w:rPr>
          <w:rFonts w:cs="Times New Roman"/>
          <w:sz w:val="24"/>
          <w:szCs w:val="24"/>
          <w:lang w:val="en" w:eastAsia="bg-BG"/>
        </w:rPr>
      </w:pPr>
      <w:r w:rsidRPr="00DF0EEC">
        <w:rPr>
          <w:rFonts w:cs="Times New Roman"/>
          <w:sz w:val="24"/>
          <w:szCs w:val="24"/>
          <w:lang w:val="en" w:eastAsia="bg-BG"/>
        </w:rPr>
        <w:t xml:space="preserve">The symposium Euro </w:t>
      </w:r>
      <w:proofErr w:type="spellStart"/>
      <w:r w:rsidRPr="00DF0EEC">
        <w:rPr>
          <w:rFonts w:cs="Times New Roman"/>
          <w:sz w:val="24"/>
          <w:szCs w:val="24"/>
          <w:lang w:val="en" w:eastAsia="bg-BG"/>
        </w:rPr>
        <w:t>BioMAT</w:t>
      </w:r>
      <w:proofErr w:type="spellEnd"/>
      <w:r w:rsidRPr="00DF0EEC">
        <w:rPr>
          <w:rFonts w:cs="Times New Roman"/>
          <w:sz w:val="24"/>
          <w:szCs w:val="24"/>
          <w:lang w:val="en" w:eastAsia="bg-BG"/>
        </w:rPr>
        <w:t xml:space="preserve"> 2017 addresses the growing interest of science and industry in the different aspects of the creation, characterization, testing and application of biomaterials and closely related areas. </w:t>
      </w:r>
    </w:p>
    <w:p w:rsidR="008F0C18" w:rsidRPr="00DF0EEC" w:rsidRDefault="008F0C18" w:rsidP="008F0C18">
      <w:pPr>
        <w:rPr>
          <w:rFonts w:cs="Times New Roman"/>
          <w:sz w:val="24"/>
          <w:szCs w:val="24"/>
          <w:lang w:val="en" w:eastAsia="bg-BG"/>
        </w:rPr>
      </w:pPr>
      <w:r w:rsidRPr="00DF0EEC">
        <w:rPr>
          <w:rFonts w:cs="Times New Roman"/>
          <w:sz w:val="24"/>
          <w:szCs w:val="24"/>
          <w:lang w:val="en" w:eastAsia="bg-BG"/>
        </w:rPr>
        <w:t>The motivation is not only the recent scientific progress and new challe</w:t>
      </w:r>
      <w:r w:rsidR="00B51FE5">
        <w:rPr>
          <w:rFonts w:cs="Times New Roman"/>
          <w:sz w:val="24"/>
          <w:szCs w:val="24"/>
          <w:lang w:val="en" w:eastAsia="bg-BG"/>
        </w:rPr>
        <w:t xml:space="preserve">nges of this exciting, </w:t>
      </w:r>
      <w:r w:rsidRPr="00DF0EEC">
        <w:rPr>
          <w:rFonts w:cs="Times New Roman"/>
          <w:sz w:val="24"/>
          <w:szCs w:val="24"/>
          <w:lang w:val="en" w:eastAsia="bg-BG"/>
        </w:rPr>
        <w:t xml:space="preserve">interdisciplinary field of science and engineering. Materials scientists, physicists, chemists, </w:t>
      </w:r>
      <w:r w:rsidRPr="00DF0EEC">
        <w:rPr>
          <w:rFonts w:cs="Times New Roman"/>
          <w:sz w:val="24"/>
          <w:szCs w:val="24"/>
          <w:lang w:val="en" w:eastAsia="bg-BG"/>
        </w:rPr>
        <w:lastRenderedPageBreak/>
        <w:t xml:space="preserve">biologists in scientific and industrial R&amp;D as well as medical professionals are increasingly facing situations, where materials are confronted with high performance requirements and a challenging biological environment at the same time. </w:t>
      </w:r>
    </w:p>
    <w:p w:rsidR="008F0C18" w:rsidRPr="00DF0EEC" w:rsidRDefault="008F0C18" w:rsidP="003E63DE">
      <w:pPr>
        <w:tabs>
          <w:tab w:val="num" w:pos="720"/>
        </w:tabs>
        <w:spacing w:after="100" w:afterAutospacing="1"/>
        <w:rPr>
          <w:rFonts w:cs="Times New Roman"/>
          <w:sz w:val="24"/>
          <w:szCs w:val="24"/>
          <w:lang w:val="en" w:eastAsia="bg-BG"/>
        </w:rPr>
      </w:pPr>
      <w:r w:rsidRPr="00DF0EEC">
        <w:rPr>
          <w:rFonts w:cs="Times New Roman"/>
          <w:sz w:val="24"/>
          <w:szCs w:val="24"/>
          <w:lang w:val="en" w:eastAsia="bg-BG"/>
        </w:rPr>
        <w:t xml:space="preserve">Much of the growth in the area of biomaterials emerged in the USA and Asia over the last years but Europe is gaining ground with a fast and steady growth in this field. Euro </w:t>
      </w:r>
      <w:proofErr w:type="spellStart"/>
      <w:r w:rsidRPr="00DF0EEC">
        <w:rPr>
          <w:rFonts w:cs="Times New Roman"/>
          <w:sz w:val="24"/>
          <w:szCs w:val="24"/>
          <w:lang w:val="en" w:eastAsia="bg-BG"/>
        </w:rPr>
        <w:t>BioMAT</w:t>
      </w:r>
      <w:proofErr w:type="spellEnd"/>
      <w:r w:rsidRPr="00DF0EEC">
        <w:rPr>
          <w:rFonts w:cs="Times New Roman"/>
          <w:sz w:val="24"/>
          <w:szCs w:val="24"/>
          <w:lang w:val="en" w:eastAsia="bg-BG"/>
        </w:rPr>
        <w:t xml:space="preserve"> 2017 will present and discuss the current state of progress and novel trends in development, characterization, application, testing and modelling of biomaterials in basic science and industry. </w:t>
      </w:r>
      <w:r w:rsidR="00B51FE5">
        <w:rPr>
          <w:rFonts w:cs="Times New Roman"/>
          <w:sz w:val="24"/>
          <w:szCs w:val="24"/>
          <w:lang w:val="en" w:eastAsia="bg-BG"/>
        </w:rPr>
        <w:t xml:space="preserve">The </w:t>
      </w:r>
      <w:r w:rsidRPr="00DF0EEC">
        <w:rPr>
          <w:rFonts w:cs="Times New Roman"/>
          <w:sz w:val="24"/>
          <w:szCs w:val="24"/>
          <w:lang w:val="en" w:eastAsia="bg-BG"/>
        </w:rPr>
        <w:t xml:space="preserve">symposium will bring together experts in closely related areas, such as </w:t>
      </w:r>
      <w:proofErr w:type="spellStart"/>
      <w:r w:rsidRPr="00DF0EEC">
        <w:rPr>
          <w:rFonts w:cs="Times New Roman"/>
          <w:sz w:val="24"/>
          <w:szCs w:val="24"/>
          <w:lang w:val="en" w:eastAsia="bg-BG"/>
        </w:rPr>
        <w:t>biomimetics</w:t>
      </w:r>
      <w:proofErr w:type="spellEnd"/>
      <w:r w:rsidRPr="00DF0EEC">
        <w:rPr>
          <w:rFonts w:cs="Times New Roman"/>
          <w:sz w:val="24"/>
          <w:szCs w:val="24"/>
          <w:lang w:val="en" w:eastAsia="bg-BG"/>
        </w:rPr>
        <w:t xml:space="preserve">, </w:t>
      </w:r>
      <w:proofErr w:type="spellStart"/>
      <w:r w:rsidRPr="00DF0EEC">
        <w:rPr>
          <w:rFonts w:cs="Times New Roman"/>
          <w:sz w:val="24"/>
          <w:szCs w:val="24"/>
          <w:lang w:val="en" w:eastAsia="bg-BG"/>
        </w:rPr>
        <w:t>biomineralization</w:t>
      </w:r>
      <w:proofErr w:type="spellEnd"/>
      <w:r w:rsidRPr="00DF0EEC">
        <w:rPr>
          <w:rFonts w:cs="Times New Roman"/>
          <w:sz w:val="24"/>
          <w:szCs w:val="24"/>
          <w:lang w:val="en" w:eastAsia="bg-BG"/>
        </w:rPr>
        <w:t xml:space="preserve"> and biopolymers. </w:t>
      </w:r>
      <w:hyperlink r:id="rId55" w:tgtFrame="_blank" w:history="1">
        <w:r w:rsidRPr="00DF0EEC">
          <w:rPr>
            <w:rStyle w:val="Hyperlink"/>
            <w:rFonts w:cs="Times New Roman"/>
            <w:sz w:val="24"/>
            <w:szCs w:val="24"/>
            <w:lang w:val="en" w:eastAsia="bg-BG"/>
          </w:rPr>
          <w:t>More information and registration</w:t>
        </w:r>
      </w:hyperlink>
      <w:r w:rsidRPr="00DF0EEC">
        <w:rPr>
          <w:rFonts w:cs="Times New Roman"/>
          <w:sz w:val="24"/>
          <w:szCs w:val="24"/>
          <w:lang w:val="en" w:eastAsia="bg-BG"/>
        </w:rPr>
        <w:t xml:space="preserve"> </w:t>
      </w:r>
    </w:p>
    <w:p w:rsidR="001D083E" w:rsidRPr="003E63DE" w:rsidRDefault="001D083E" w:rsidP="001D083E">
      <w:pPr>
        <w:rPr>
          <w:rFonts w:cs="Times New Roman"/>
          <w:b/>
          <w:color w:val="E36C0A" w:themeColor="accent6" w:themeShade="BF"/>
          <w:sz w:val="24"/>
          <w:szCs w:val="24"/>
          <w:u w:val="single"/>
          <w:lang w:val="en" w:eastAsia="bg-BG"/>
        </w:rPr>
      </w:pPr>
      <w:r w:rsidRPr="003E63DE">
        <w:rPr>
          <w:rFonts w:cs="Times New Roman"/>
          <w:b/>
          <w:bCs/>
          <w:color w:val="E36C0A" w:themeColor="accent6" w:themeShade="BF"/>
          <w:sz w:val="24"/>
          <w:szCs w:val="24"/>
          <w:u w:val="single"/>
          <w:lang w:val="en" w:eastAsia="bg-BG"/>
        </w:rPr>
        <w:t>Lab-on-a-Chip and Microfluidics 2017</w:t>
      </w:r>
      <w:r w:rsidR="003E63DE" w:rsidRPr="003E63DE">
        <w:rPr>
          <w:rFonts w:cs="Times New Roman"/>
          <w:b/>
          <w:bCs/>
          <w:color w:val="E36C0A" w:themeColor="accent6" w:themeShade="BF"/>
          <w:sz w:val="24"/>
          <w:szCs w:val="24"/>
          <w:u w:val="single"/>
          <w:lang w:val="en" w:eastAsia="bg-BG"/>
        </w:rPr>
        <w:t>,</w:t>
      </w:r>
      <w:r w:rsidRPr="003E63DE">
        <w:rPr>
          <w:rFonts w:cs="Times New Roman"/>
          <w:b/>
          <w:bCs/>
          <w:color w:val="E36C0A" w:themeColor="accent6" w:themeShade="BF"/>
          <w:sz w:val="24"/>
          <w:szCs w:val="24"/>
          <w:u w:val="single"/>
          <w:lang w:val="en" w:eastAsia="bg-BG"/>
        </w:rPr>
        <w:t xml:space="preserve"> </w:t>
      </w:r>
      <w:r w:rsidRPr="003E63DE">
        <w:rPr>
          <w:rFonts w:cs="Times New Roman"/>
          <w:b/>
          <w:color w:val="E36C0A" w:themeColor="accent6" w:themeShade="BF"/>
          <w:sz w:val="24"/>
          <w:szCs w:val="24"/>
          <w:u w:val="single"/>
          <w:lang w:val="en" w:eastAsia="bg-BG"/>
        </w:rPr>
        <w:t>10-11 May 2017, Munich, Germany</w:t>
      </w:r>
    </w:p>
    <w:p w:rsidR="001D083E" w:rsidRPr="00DF0EEC" w:rsidRDefault="001D083E" w:rsidP="001D083E">
      <w:pPr>
        <w:rPr>
          <w:rFonts w:cs="Times New Roman"/>
          <w:sz w:val="24"/>
          <w:szCs w:val="24"/>
          <w:lang w:val="en" w:eastAsia="bg-BG"/>
        </w:rPr>
      </w:pPr>
      <w:r w:rsidRPr="00DF0EEC">
        <w:rPr>
          <w:rFonts w:cs="Times New Roman"/>
          <w:sz w:val="24"/>
          <w:szCs w:val="24"/>
          <w:lang w:val="en" w:eastAsia="bg-BG"/>
        </w:rPr>
        <w:t xml:space="preserve">SELECTBIO is pleased to announce Lab-on-a-Chip and Microfluidics 2017. This conference will feature three tracks, and as a multi-track event, delegates will have unrestricted access to all conference tracks and networking opportunities: Biosensors, Microfluidics and Lab-On-A-Chip Technologies. </w:t>
      </w:r>
    </w:p>
    <w:p w:rsidR="001D083E" w:rsidRDefault="001D083E" w:rsidP="00934D02">
      <w:pPr>
        <w:tabs>
          <w:tab w:val="num" w:pos="720"/>
        </w:tabs>
        <w:spacing w:after="100" w:afterAutospacing="1"/>
        <w:rPr>
          <w:rFonts w:cs="Times New Roman"/>
          <w:sz w:val="24"/>
          <w:szCs w:val="24"/>
          <w:lang w:val="en" w:eastAsia="bg-BG"/>
        </w:rPr>
      </w:pPr>
      <w:r w:rsidRPr="00DF0EEC">
        <w:rPr>
          <w:rFonts w:cs="Times New Roman"/>
          <w:sz w:val="24"/>
          <w:szCs w:val="24"/>
          <w:lang w:val="en" w:eastAsia="bg-BG"/>
        </w:rPr>
        <w:t xml:space="preserve">This 9th annual conference track will include talks from some of the world's foremost leaders in microfluidic technologies, covering topics such as </w:t>
      </w:r>
      <w:proofErr w:type="spellStart"/>
      <w:r w:rsidRPr="00DF0EEC">
        <w:rPr>
          <w:rFonts w:cs="Times New Roman"/>
          <w:sz w:val="24"/>
          <w:szCs w:val="24"/>
          <w:lang w:val="en" w:eastAsia="bg-BG"/>
        </w:rPr>
        <w:t>Acoustofluidics</w:t>
      </w:r>
      <w:proofErr w:type="spellEnd"/>
      <w:r w:rsidRPr="00DF0EEC">
        <w:rPr>
          <w:rFonts w:cs="Times New Roman"/>
          <w:sz w:val="24"/>
          <w:szCs w:val="24"/>
          <w:lang w:val="en" w:eastAsia="bg-BG"/>
        </w:rPr>
        <w:t xml:space="preserve">, Analytical Nanotechnologies, </w:t>
      </w:r>
      <w:proofErr w:type="spellStart"/>
      <w:r w:rsidRPr="00DF0EEC">
        <w:rPr>
          <w:rFonts w:cs="Times New Roman"/>
          <w:sz w:val="24"/>
          <w:szCs w:val="24"/>
          <w:lang w:val="en" w:eastAsia="bg-BG"/>
        </w:rPr>
        <w:t>Biofabrication</w:t>
      </w:r>
      <w:proofErr w:type="spellEnd"/>
      <w:r w:rsidRPr="00DF0EEC">
        <w:rPr>
          <w:rFonts w:cs="Times New Roman"/>
          <w:sz w:val="24"/>
          <w:szCs w:val="24"/>
          <w:lang w:val="en" w:eastAsia="bg-BG"/>
        </w:rPr>
        <w:t xml:space="preserve"> and Manufacturing, Single Cell Analysis, Single Molecule </w:t>
      </w:r>
      <w:proofErr w:type="spellStart"/>
      <w:r w:rsidRPr="00DF0EEC">
        <w:rPr>
          <w:rFonts w:cs="Times New Roman"/>
          <w:sz w:val="24"/>
          <w:szCs w:val="24"/>
          <w:lang w:val="en" w:eastAsia="bg-BG"/>
        </w:rPr>
        <w:t>Biosensing</w:t>
      </w:r>
      <w:proofErr w:type="spellEnd"/>
      <w:r w:rsidRPr="00DF0EEC">
        <w:rPr>
          <w:rFonts w:cs="Times New Roman"/>
          <w:sz w:val="24"/>
          <w:szCs w:val="24"/>
          <w:lang w:val="en" w:eastAsia="bg-BG"/>
        </w:rPr>
        <w:t xml:space="preserve"> and Sample Preparation. </w:t>
      </w:r>
      <w:hyperlink r:id="rId56" w:tgtFrame="_blank" w:history="1">
        <w:r w:rsidRPr="00DF0EEC">
          <w:rPr>
            <w:rStyle w:val="Hyperlink"/>
            <w:rFonts w:cs="Times New Roman"/>
            <w:sz w:val="24"/>
            <w:szCs w:val="24"/>
            <w:lang w:val="en" w:eastAsia="bg-BG"/>
          </w:rPr>
          <w:t>More information and registration</w:t>
        </w:r>
      </w:hyperlink>
      <w:r w:rsidRPr="00DF0EEC">
        <w:rPr>
          <w:rFonts w:cs="Times New Roman"/>
          <w:sz w:val="24"/>
          <w:szCs w:val="24"/>
          <w:lang w:val="en" w:eastAsia="bg-BG"/>
        </w:rPr>
        <w:t xml:space="preserve"> </w:t>
      </w:r>
    </w:p>
    <w:p w:rsidR="007359B9" w:rsidRPr="00A362A6" w:rsidRDefault="00A362A6" w:rsidP="007359B9">
      <w:pPr>
        <w:rPr>
          <w:rFonts w:cs="Times New Roman"/>
          <w:b/>
          <w:color w:val="E36C0A" w:themeColor="accent6" w:themeShade="BF"/>
          <w:sz w:val="24"/>
          <w:szCs w:val="24"/>
          <w:u w:val="single"/>
          <w:lang w:val="en" w:eastAsia="bg-BG"/>
        </w:rPr>
      </w:pPr>
      <w:r w:rsidRPr="00A362A6">
        <w:rPr>
          <w:rFonts w:cs="Times New Roman"/>
          <w:b/>
          <w:bCs/>
          <w:color w:val="E36C0A" w:themeColor="accent6" w:themeShade="BF"/>
          <w:sz w:val="24"/>
          <w:szCs w:val="24"/>
          <w:u w:val="single"/>
          <w:lang w:val="en" w:eastAsia="bg-BG"/>
        </w:rPr>
        <w:t>EMBO/</w:t>
      </w:r>
      <w:r w:rsidR="007359B9" w:rsidRPr="00A362A6">
        <w:rPr>
          <w:rFonts w:cs="Times New Roman"/>
          <w:b/>
          <w:bCs/>
          <w:color w:val="E36C0A" w:themeColor="accent6" w:themeShade="BF"/>
          <w:sz w:val="24"/>
          <w:szCs w:val="24"/>
          <w:u w:val="single"/>
          <w:lang w:val="en" w:eastAsia="bg-BG"/>
        </w:rPr>
        <w:t>EMBL Symposium: Neural circuits in the past, present and future</w:t>
      </w:r>
      <w:r w:rsidRPr="00A362A6">
        <w:rPr>
          <w:rFonts w:cs="Times New Roman"/>
          <w:b/>
          <w:bCs/>
          <w:color w:val="E36C0A" w:themeColor="accent6" w:themeShade="BF"/>
          <w:sz w:val="24"/>
          <w:szCs w:val="24"/>
          <w:u w:val="single"/>
          <w:lang w:val="en" w:eastAsia="bg-BG"/>
        </w:rPr>
        <w:t>,</w:t>
      </w:r>
      <w:r w:rsidR="007359B9" w:rsidRPr="00A362A6">
        <w:rPr>
          <w:rFonts w:cs="Times New Roman"/>
          <w:b/>
          <w:bCs/>
          <w:color w:val="E36C0A" w:themeColor="accent6" w:themeShade="BF"/>
          <w:sz w:val="24"/>
          <w:szCs w:val="24"/>
          <w:u w:val="single"/>
          <w:lang w:val="en" w:eastAsia="bg-BG"/>
        </w:rPr>
        <w:t xml:space="preserve"> </w:t>
      </w:r>
      <w:r w:rsidR="007359B9" w:rsidRPr="00A362A6">
        <w:rPr>
          <w:rFonts w:cs="Times New Roman"/>
          <w:b/>
          <w:color w:val="E36C0A" w:themeColor="accent6" w:themeShade="BF"/>
          <w:sz w:val="24"/>
          <w:szCs w:val="24"/>
          <w:u w:val="single"/>
          <w:lang w:val="en" w:eastAsia="bg-BG"/>
        </w:rPr>
        <w:t>14-17 May 2017, Heidelberg, Germany</w:t>
      </w:r>
    </w:p>
    <w:p w:rsidR="007359B9" w:rsidRPr="00DF0EEC" w:rsidRDefault="007359B9" w:rsidP="007359B9">
      <w:pPr>
        <w:rPr>
          <w:rFonts w:cs="Times New Roman"/>
          <w:sz w:val="24"/>
          <w:szCs w:val="24"/>
          <w:lang w:val="en" w:eastAsia="bg-BG"/>
        </w:rPr>
      </w:pPr>
      <w:r w:rsidRPr="00DF0EEC">
        <w:rPr>
          <w:rFonts w:cs="Times New Roman"/>
          <w:sz w:val="24"/>
          <w:szCs w:val="24"/>
          <w:lang w:val="en" w:eastAsia="bg-BG"/>
        </w:rPr>
        <w:t xml:space="preserve">The goal of this symposium is to promote interactions between researchers studying neural circuits both in traditional model systems (worm, fly, fish, mouse), in humans, and in diverse, emerging models to </w:t>
      </w:r>
    </w:p>
    <w:p w:rsidR="007359B9" w:rsidRPr="00DF0EEC" w:rsidRDefault="007359B9" w:rsidP="00A362A6">
      <w:pPr>
        <w:numPr>
          <w:ilvl w:val="0"/>
          <w:numId w:val="29"/>
        </w:numPr>
        <w:spacing w:after="0"/>
        <w:ind w:left="714" w:hanging="357"/>
        <w:rPr>
          <w:rFonts w:cs="Times New Roman"/>
          <w:sz w:val="24"/>
          <w:szCs w:val="24"/>
          <w:lang w:val="en" w:eastAsia="bg-BG"/>
        </w:rPr>
      </w:pPr>
      <w:r w:rsidRPr="00DF0EEC">
        <w:rPr>
          <w:rFonts w:cs="Times New Roman"/>
          <w:sz w:val="24"/>
          <w:szCs w:val="24"/>
          <w:lang w:val="en" w:eastAsia="bg-BG"/>
        </w:rPr>
        <w:t xml:space="preserve">discuss the origins, commonalities and differences of animal nervous systems, </w:t>
      </w:r>
    </w:p>
    <w:p w:rsidR="007359B9" w:rsidRPr="00DF0EEC" w:rsidRDefault="007359B9" w:rsidP="00A362A6">
      <w:pPr>
        <w:numPr>
          <w:ilvl w:val="0"/>
          <w:numId w:val="29"/>
        </w:numPr>
        <w:spacing w:after="0"/>
        <w:ind w:left="714" w:hanging="357"/>
        <w:rPr>
          <w:rFonts w:cs="Times New Roman"/>
          <w:sz w:val="24"/>
          <w:szCs w:val="24"/>
          <w:lang w:val="en" w:eastAsia="bg-BG"/>
        </w:rPr>
      </w:pPr>
      <w:r w:rsidRPr="00DF0EEC">
        <w:rPr>
          <w:rFonts w:cs="Times New Roman"/>
          <w:sz w:val="24"/>
          <w:szCs w:val="24"/>
          <w:lang w:val="en" w:eastAsia="bg-BG"/>
        </w:rPr>
        <w:t xml:space="preserve">highlight the spectacular capabilities of neural circuits to control animal </w:t>
      </w:r>
      <w:proofErr w:type="spellStart"/>
      <w:r w:rsidRPr="00DF0EEC">
        <w:rPr>
          <w:rFonts w:cs="Times New Roman"/>
          <w:sz w:val="24"/>
          <w:szCs w:val="24"/>
          <w:lang w:val="en" w:eastAsia="bg-BG"/>
        </w:rPr>
        <w:t>behaviour</w:t>
      </w:r>
      <w:proofErr w:type="spellEnd"/>
      <w:r w:rsidRPr="00DF0EEC">
        <w:rPr>
          <w:rFonts w:cs="Times New Roman"/>
          <w:sz w:val="24"/>
          <w:szCs w:val="24"/>
          <w:lang w:val="en" w:eastAsia="bg-BG"/>
        </w:rPr>
        <w:t>, and</w:t>
      </w:r>
    </w:p>
    <w:p w:rsidR="007359B9" w:rsidRPr="00DF0EEC" w:rsidRDefault="007359B9" w:rsidP="00A362A6">
      <w:pPr>
        <w:numPr>
          <w:ilvl w:val="0"/>
          <w:numId w:val="29"/>
        </w:numPr>
        <w:spacing w:after="0"/>
        <w:ind w:left="714" w:hanging="357"/>
        <w:rPr>
          <w:rFonts w:cs="Times New Roman"/>
          <w:sz w:val="24"/>
          <w:szCs w:val="24"/>
          <w:lang w:val="en" w:eastAsia="bg-BG"/>
        </w:rPr>
      </w:pPr>
      <w:proofErr w:type="gramStart"/>
      <w:r w:rsidRPr="00DF0EEC">
        <w:rPr>
          <w:rFonts w:cs="Times New Roman"/>
          <w:sz w:val="24"/>
          <w:szCs w:val="24"/>
          <w:lang w:val="en" w:eastAsia="bg-BG"/>
        </w:rPr>
        <w:t>reflect</w:t>
      </w:r>
      <w:proofErr w:type="gramEnd"/>
      <w:r w:rsidRPr="00DF0EEC">
        <w:rPr>
          <w:rFonts w:cs="Times New Roman"/>
          <w:sz w:val="24"/>
          <w:szCs w:val="24"/>
          <w:lang w:val="en" w:eastAsia="bg-BG"/>
        </w:rPr>
        <w:t xml:space="preserve"> on how technological innovations will open up new possibilities to understand and repair the nervous system. </w:t>
      </w:r>
    </w:p>
    <w:p w:rsidR="007359B9" w:rsidRPr="00DF0EEC" w:rsidRDefault="007359B9" w:rsidP="00A362A6">
      <w:pPr>
        <w:spacing w:after="120"/>
        <w:rPr>
          <w:rFonts w:cs="Times New Roman"/>
          <w:sz w:val="24"/>
          <w:szCs w:val="24"/>
          <w:lang w:val="en" w:eastAsia="bg-BG"/>
        </w:rPr>
      </w:pPr>
      <w:r w:rsidRPr="00DF0EEC">
        <w:rPr>
          <w:rFonts w:cs="Times New Roman"/>
          <w:sz w:val="24"/>
          <w:szCs w:val="24"/>
          <w:lang w:val="en" w:eastAsia="bg-BG"/>
        </w:rPr>
        <w:t xml:space="preserve">By bringing together a unique and eclectic mix of scientists studying nervous systems from the molecular to the psychological level, this symposium should stimulate novel </w:t>
      </w:r>
      <w:proofErr w:type="spellStart"/>
      <w:r w:rsidRPr="00DF0EEC">
        <w:rPr>
          <w:rFonts w:cs="Times New Roman"/>
          <w:sz w:val="24"/>
          <w:szCs w:val="24"/>
          <w:lang w:val="en" w:eastAsia="bg-BG"/>
        </w:rPr>
        <w:t>cross-fertilisation</w:t>
      </w:r>
      <w:proofErr w:type="spellEnd"/>
      <w:r w:rsidRPr="00DF0EEC">
        <w:rPr>
          <w:rFonts w:cs="Times New Roman"/>
          <w:sz w:val="24"/>
          <w:szCs w:val="24"/>
          <w:lang w:val="en" w:eastAsia="bg-BG"/>
        </w:rPr>
        <w:t xml:space="preserve"> of ideas and methodologies to understand neural circuit structure and function. </w:t>
      </w:r>
    </w:p>
    <w:p w:rsidR="007359B9" w:rsidRPr="00DF0EEC" w:rsidRDefault="00B76E64" w:rsidP="00F35604">
      <w:pPr>
        <w:spacing w:after="100" w:afterAutospacing="1"/>
        <w:rPr>
          <w:rFonts w:cs="Times New Roman"/>
          <w:sz w:val="24"/>
          <w:szCs w:val="24"/>
          <w:lang w:val="en" w:eastAsia="bg-BG"/>
        </w:rPr>
      </w:pPr>
      <w:hyperlink r:id="rId57" w:tgtFrame="_blank" w:history="1">
        <w:r w:rsidR="007359B9" w:rsidRPr="00DF0EEC">
          <w:rPr>
            <w:rStyle w:val="Hyperlink"/>
            <w:rFonts w:cs="Times New Roman"/>
            <w:sz w:val="24"/>
            <w:szCs w:val="24"/>
            <w:lang w:val="en" w:eastAsia="bg-BG"/>
          </w:rPr>
          <w:t>More information and registration</w:t>
        </w:r>
      </w:hyperlink>
      <w:r w:rsidR="007359B9" w:rsidRPr="00DF0EEC">
        <w:rPr>
          <w:rFonts w:cs="Times New Roman"/>
          <w:sz w:val="24"/>
          <w:szCs w:val="24"/>
          <w:lang w:val="en" w:eastAsia="bg-BG"/>
        </w:rPr>
        <w:t xml:space="preserve"> </w:t>
      </w:r>
    </w:p>
    <w:p w:rsidR="00C37370" w:rsidRPr="00A83E6B" w:rsidRDefault="004533B9" w:rsidP="004533B9">
      <w:pPr>
        <w:rPr>
          <w:rFonts w:cs="Times New Roman"/>
          <w:b/>
          <w:color w:val="E36C0A" w:themeColor="accent6" w:themeShade="BF"/>
          <w:sz w:val="24"/>
          <w:szCs w:val="24"/>
          <w:u w:val="single"/>
          <w:lang w:val="en" w:eastAsia="bg-BG"/>
        </w:rPr>
      </w:pPr>
      <w:r w:rsidRPr="00A83E6B">
        <w:rPr>
          <w:rFonts w:cs="Times New Roman"/>
          <w:b/>
          <w:color w:val="E36C0A" w:themeColor="accent6" w:themeShade="BF"/>
          <w:sz w:val="24"/>
          <w:szCs w:val="24"/>
          <w:u w:val="single"/>
          <w:lang w:val="en" w:eastAsia="bg-BG"/>
        </w:rPr>
        <w:t>Bioinformatics and Translational Research meeting 2017, 15-16 May 2017, Barcelona, Spain</w:t>
      </w:r>
    </w:p>
    <w:p w:rsidR="004533B9" w:rsidRPr="00DF0EEC" w:rsidRDefault="004533B9" w:rsidP="004533B9">
      <w:pPr>
        <w:rPr>
          <w:rFonts w:cs="Times New Roman"/>
          <w:sz w:val="24"/>
          <w:szCs w:val="24"/>
          <w:lang w:val="en" w:eastAsia="bg-BG"/>
        </w:rPr>
      </w:pPr>
      <w:r w:rsidRPr="00DF0EEC">
        <w:rPr>
          <w:rFonts w:cs="Times New Roman"/>
          <w:sz w:val="24"/>
          <w:szCs w:val="24"/>
          <w:lang w:val="en" w:eastAsia="bg-BG"/>
        </w:rPr>
        <w:t xml:space="preserve">Join us at </w:t>
      </w:r>
      <w:proofErr w:type="spellStart"/>
      <w:r w:rsidRPr="00DF0EEC">
        <w:rPr>
          <w:rFonts w:cs="Times New Roman"/>
          <w:sz w:val="24"/>
          <w:szCs w:val="24"/>
          <w:lang w:val="en" w:eastAsia="bg-BG"/>
        </w:rPr>
        <w:t>BioTransR</w:t>
      </w:r>
      <w:proofErr w:type="spellEnd"/>
      <w:r w:rsidRPr="00DF0EEC">
        <w:rPr>
          <w:rFonts w:cs="Times New Roman"/>
          <w:sz w:val="24"/>
          <w:szCs w:val="24"/>
          <w:lang w:val="en" w:eastAsia="bg-BG"/>
        </w:rPr>
        <w:t xml:space="preserve"> and learn how to get to the analysis and interpretation of your data faster. The datasets that are generated today are complex, and involve many different types of data. The consequence is that the integration of </w:t>
      </w:r>
      <w:r w:rsidR="00A83E6B">
        <w:rPr>
          <w:rFonts w:cs="Times New Roman"/>
          <w:sz w:val="24"/>
          <w:szCs w:val="24"/>
          <w:lang w:val="en" w:eastAsia="bg-BG"/>
        </w:rPr>
        <w:t xml:space="preserve">a </w:t>
      </w:r>
      <w:r w:rsidRPr="00DF0EEC">
        <w:rPr>
          <w:rFonts w:cs="Times New Roman"/>
          <w:sz w:val="24"/>
          <w:szCs w:val="24"/>
          <w:lang w:val="en" w:eastAsia="bg-BG"/>
        </w:rPr>
        <w:t>multiple</w:t>
      </w:r>
      <w:r w:rsidR="00A83E6B">
        <w:rPr>
          <w:rFonts w:cs="Times New Roman"/>
          <w:sz w:val="24"/>
          <w:szCs w:val="24"/>
          <w:lang w:val="en" w:eastAsia="bg-BG"/>
        </w:rPr>
        <w:t>-</w:t>
      </w:r>
      <w:r w:rsidRPr="00DF0EEC">
        <w:rPr>
          <w:rFonts w:cs="Times New Roman"/>
          <w:sz w:val="24"/>
          <w:szCs w:val="24"/>
          <w:lang w:val="en" w:eastAsia="bg-BG"/>
        </w:rPr>
        <w:t xml:space="preserve">type expertise is necessary. </w:t>
      </w:r>
    </w:p>
    <w:p w:rsidR="004533B9" w:rsidRPr="00DF0EEC" w:rsidRDefault="004533B9" w:rsidP="004533B9">
      <w:pPr>
        <w:rPr>
          <w:rFonts w:cs="Times New Roman"/>
          <w:sz w:val="24"/>
          <w:szCs w:val="24"/>
          <w:lang w:val="en" w:eastAsia="bg-BG"/>
        </w:rPr>
      </w:pPr>
      <w:r w:rsidRPr="00DF0EEC">
        <w:rPr>
          <w:rFonts w:cs="Times New Roman"/>
          <w:sz w:val="24"/>
          <w:szCs w:val="24"/>
          <w:lang w:val="en" w:eastAsia="bg-BG"/>
        </w:rPr>
        <w:lastRenderedPageBreak/>
        <w:t xml:space="preserve">In this meeting Data Scientists and translational researchers will work together to build a common understanding of today’s research data challenges. The aim is to find ways to help fulfil the promise of better health through the optimal use of data. </w:t>
      </w:r>
    </w:p>
    <w:p w:rsidR="004533B9" w:rsidRPr="00DF0EEC" w:rsidRDefault="00A83E6B" w:rsidP="004533B9">
      <w:pPr>
        <w:rPr>
          <w:rFonts w:cs="Times New Roman"/>
          <w:sz w:val="24"/>
          <w:szCs w:val="24"/>
          <w:lang w:val="en" w:eastAsia="bg-BG"/>
        </w:rPr>
      </w:pPr>
      <w:r>
        <w:rPr>
          <w:rFonts w:cs="Times New Roman"/>
          <w:sz w:val="24"/>
          <w:szCs w:val="24"/>
          <w:lang w:val="en" w:eastAsia="bg-BG"/>
        </w:rPr>
        <w:t>It also wants to give translational r</w:t>
      </w:r>
      <w:r w:rsidR="004533B9" w:rsidRPr="00DF0EEC">
        <w:rPr>
          <w:rFonts w:cs="Times New Roman"/>
          <w:sz w:val="24"/>
          <w:szCs w:val="24"/>
          <w:lang w:val="en" w:eastAsia="bg-BG"/>
        </w:rPr>
        <w:t xml:space="preserve">esearchers the knowledge and the tools they need to collaborate on making </w:t>
      </w:r>
      <w:r>
        <w:rPr>
          <w:rFonts w:cs="Times New Roman"/>
          <w:sz w:val="24"/>
          <w:szCs w:val="24"/>
          <w:lang w:val="en" w:eastAsia="bg-BG"/>
        </w:rPr>
        <w:t>sense of translational r</w:t>
      </w:r>
      <w:r w:rsidR="004533B9" w:rsidRPr="00DF0EEC">
        <w:rPr>
          <w:rFonts w:cs="Times New Roman"/>
          <w:sz w:val="24"/>
          <w:szCs w:val="24"/>
          <w:lang w:val="en" w:eastAsia="bg-BG"/>
        </w:rPr>
        <w:t xml:space="preserve">esearch data faster. </w:t>
      </w:r>
    </w:p>
    <w:p w:rsidR="004533B9" w:rsidRDefault="004533B9" w:rsidP="00F35604">
      <w:pPr>
        <w:tabs>
          <w:tab w:val="num" w:pos="720"/>
        </w:tabs>
        <w:rPr>
          <w:rFonts w:cs="Times New Roman"/>
          <w:sz w:val="24"/>
          <w:szCs w:val="24"/>
          <w:lang w:val="en" w:eastAsia="bg-BG"/>
        </w:rPr>
      </w:pPr>
      <w:r w:rsidRPr="00DF0EEC">
        <w:rPr>
          <w:rFonts w:cs="Times New Roman"/>
          <w:sz w:val="24"/>
          <w:szCs w:val="24"/>
          <w:lang w:val="en" w:eastAsia="bg-BG"/>
        </w:rPr>
        <w:t xml:space="preserve">This meeting is being </w:t>
      </w:r>
      <w:proofErr w:type="spellStart"/>
      <w:r w:rsidRPr="00DF0EEC">
        <w:rPr>
          <w:rFonts w:cs="Times New Roman"/>
          <w:sz w:val="24"/>
          <w:szCs w:val="24"/>
          <w:lang w:val="en" w:eastAsia="bg-BG"/>
        </w:rPr>
        <w:t>organised</w:t>
      </w:r>
      <w:proofErr w:type="spellEnd"/>
      <w:r w:rsidRPr="00DF0EEC">
        <w:rPr>
          <w:rFonts w:cs="Times New Roman"/>
          <w:sz w:val="24"/>
          <w:szCs w:val="24"/>
          <w:lang w:val="en" w:eastAsia="bg-BG"/>
        </w:rPr>
        <w:t xml:space="preserve"> by IMI funded project </w:t>
      </w:r>
      <w:proofErr w:type="spellStart"/>
      <w:r w:rsidRPr="00DF0EEC">
        <w:rPr>
          <w:rFonts w:cs="Times New Roman"/>
          <w:sz w:val="24"/>
          <w:szCs w:val="24"/>
          <w:lang w:val="en" w:eastAsia="bg-BG"/>
        </w:rPr>
        <w:t>eTRIKS</w:t>
      </w:r>
      <w:proofErr w:type="spellEnd"/>
      <w:r w:rsidRPr="00DF0EEC">
        <w:rPr>
          <w:rFonts w:cs="Times New Roman"/>
          <w:sz w:val="24"/>
          <w:szCs w:val="24"/>
          <w:lang w:val="en" w:eastAsia="bg-BG"/>
        </w:rPr>
        <w:t>, which over the course of 4 years has helped 41 translational research projects to get more value out of their data. It has become apparent over the course of those 4 years that the awareness about data infras</w:t>
      </w:r>
      <w:r w:rsidR="00A83E6B">
        <w:rPr>
          <w:rFonts w:cs="Times New Roman"/>
          <w:sz w:val="24"/>
          <w:szCs w:val="24"/>
          <w:lang w:val="en" w:eastAsia="bg-BG"/>
        </w:rPr>
        <w:t>tructure that is available for translational r</w:t>
      </w:r>
      <w:r w:rsidRPr="00DF0EEC">
        <w:rPr>
          <w:rFonts w:cs="Times New Roman"/>
          <w:sz w:val="24"/>
          <w:szCs w:val="24"/>
          <w:lang w:val="en" w:eastAsia="bg-BG"/>
        </w:rPr>
        <w:t xml:space="preserve">esearch is lacking. </w:t>
      </w:r>
      <w:hyperlink r:id="rId58" w:tgtFrame="_blank" w:history="1">
        <w:r w:rsidRPr="00DF0EEC">
          <w:rPr>
            <w:rStyle w:val="Hyperlink"/>
            <w:rFonts w:cs="Times New Roman"/>
            <w:sz w:val="24"/>
            <w:szCs w:val="24"/>
            <w:lang w:val="en" w:eastAsia="bg-BG"/>
          </w:rPr>
          <w:t>More information and registration</w:t>
        </w:r>
      </w:hyperlink>
      <w:r w:rsidRPr="00DF0EEC">
        <w:rPr>
          <w:rFonts w:cs="Times New Roman"/>
          <w:sz w:val="24"/>
          <w:szCs w:val="24"/>
          <w:lang w:val="en" w:eastAsia="bg-BG"/>
        </w:rPr>
        <w:t xml:space="preserve"> </w:t>
      </w:r>
    </w:p>
    <w:p w:rsidR="009B513A" w:rsidRPr="00027781" w:rsidRDefault="009B513A" w:rsidP="009B513A">
      <w:pPr>
        <w:tabs>
          <w:tab w:val="num" w:pos="720"/>
        </w:tabs>
        <w:rPr>
          <w:rFonts w:cs="Times New Roman"/>
          <w:b/>
          <w:color w:val="E36C0A" w:themeColor="accent6" w:themeShade="BF"/>
          <w:sz w:val="24"/>
          <w:szCs w:val="24"/>
          <w:u w:val="single"/>
          <w:lang w:eastAsia="bg-BG"/>
        </w:rPr>
      </w:pPr>
      <w:r w:rsidRPr="00027781">
        <w:rPr>
          <w:rFonts w:cs="Times New Roman"/>
          <w:b/>
          <w:bCs/>
          <w:color w:val="E36C0A" w:themeColor="accent6" w:themeShade="BF"/>
          <w:sz w:val="24"/>
          <w:szCs w:val="24"/>
          <w:u w:val="single"/>
          <w:lang w:eastAsia="bg-BG"/>
        </w:rPr>
        <w:t>International Spring School on Forefront Alloys and Advanced M</w:t>
      </w:r>
      <w:r w:rsidR="00027781" w:rsidRPr="00027781">
        <w:rPr>
          <w:rFonts w:cs="Times New Roman"/>
          <w:b/>
          <w:bCs/>
          <w:color w:val="E36C0A" w:themeColor="accent6" w:themeShade="BF"/>
          <w:sz w:val="24"/>
          <w:szCs w:val="24"/>
          <w:u w:val="single"/>
          <w:lang w:eastAsia="bg-BG"/>
        </w:rPr>
        <w:t>aterials for Extreme Conditions</w:t>
      </w:r>
      <w:r w:rsidR="00027781" w:rsidRPr="00027781">
        <w:rPr>
          <w:rFonts w:cs="Times New Roman"/>
          <w:b/>
          <w:bCs/>
          <w:color w:val="E36C0A" w:themeColor="accent6" w:themeShade="BF"/>
          <w:sz w:val="24"/>
          <w:szCs w:val="24"/>
          <w:u w:val="single"/>
          <w:lang w:val="en-US" w:eastAsia="bg-BG"/>
        </w:rPr>
        <w:t xml:space="preserve">, 15 – 17 May </w:t>
      </w:r>
      <w:r w:rsidRPr="00027781">
        <w:rPr>
          <w:rFonts w:cs="Times New Roman"/>
          <w:b/>
          <w:color w:val="E36C0A" w:themeColor="accent6" w:themeShade="BF"/>
          <w:sz w:val="24"/>
          <w:szCs w:val="24"/>
          <w:u w:val="single"/>
          <w:lang w:eastAsia="bg-BG"/>
        </w:rPr>
        <w:t>2017</w:t>
      </w:r>
      <w:r w:rsidR="00027781" w:rsidRPr="00027781">
        <w:rPr>
          <w:rFonts w:cs="Times New Roman"/>
          <w:b/>
          <w:color w:val="E36C0A" w:themeColor="accent6" w:themeShade="BF"/>
          <w:sz w:val="24"/>
          <w:szCs w:val="24"/>
          <w:u w:val="single"/>
          <w:lang w:val="en-US" w:eastAsia="bg-BG"/>
        </w:rPr>
        <w:t xml:space="preserve">, </w:t>
      </w:r>
      <w:r w:rsidR="00027781" w:rsidRPr="00027781">
        <w:rPr>
          <w:rFonts w:cs="Times New Roman"/>
          <w:b/>
          <w:bCs/>
          <w:iCs/>
          <w:color w:val="E36C0A" w:themeColor="accent6" w:themeShade="BF"/>
          <w:sz w:val="24"/>
          <w:szCs w:val="24"/>
          <w:u w:val="single"/>
          <w:lang w:eastAsia="bg-BG"/>
        </w:rPr>
        <w:t xml:space="preserve">Sardinia, </w:t>
      </w:r>
      <w:r w:rsidRPr="00027781">
        <w:rPr>
          <w:rFonts w:cs="Times New Roman"/>
          <w:b/>
          <w:color w:val="E36C0A" w:themeColor="accent6" w:themeShade="BF"/>
          <w:sz w:val="24"/>
          <w:szCs w:val="24"/>
          <w:u w:val="single"/>
          <w:lang w:eastAsia="bg-BG"/>
        </w:rPr>
        <w:t>Italy</w:t>
      </w:r>
    </w:p>
    <w:p w:rsidR="005170DA" w:rsidRDefault="009B513A" w:rsidP="009B513A">
      <w:pPr>
        <w:tabs>
          <w:tab w:val="num" w:pos="720"/>
        </w:tabs>
        <w:rPr>
          <w:rFonts w:cs="Times New Roman"/>
          <w:sz w:val="24"/>
          <w:szCs w:val="24"/>
          <w:lang w:val="en-US" w:eastAsia="bg-BG"/>
        </w:rPr>
      </w:pPr>
      <w:r w:rsidRPr="009B513A">
        <w:rPr>
          <w:rFonts w:cs="Times New Roman"/>
          <w:sz w:val="24"/>
          <w:szCs w:val="24"/>
          <w:lang w:eastAsia="bg-BG"/>
        </w:rPr>
        <w:t xml:space="preserve">The International Spring School on Forefront Alloys and Advanced </w:t>
      </w:r>
      <w:r w:rsidRPr="005170DA">
        <w:rPr>
          <w:rFonts w:cs="Times New Roman"/>
          <w:sz w:val="24"/>
          <w:szCs w:val="24"/>
          <w:lang w:eastAsia="bg-BG"/>
        </w:rPr>
        <w:t xml:space="preserve">Materials for Extreme Conditions will </w:t>
      </w:r>
      <w:r w:rsidR="005170DA" w:rsidRPr="005170DA">
        <w:rPr>
          <w:rFonts w:cs="Times New Roman"/>
          <w:sz w:val="24"/>
          <w:szCs w:val="24"/>
          <w:lang w:val="en-US" w:eastAsia="bg-BG"/>
        </w:rPr>
        <w:t xml:space="preserve">take place </w:t>
      </w:r>
      <w:r w:rsidR="005170DA" w:rsidRPr="005170DA">
        <w:rPr>
          <w:rFonts w:cs="Times New Roman"/>
          <w:bCs/>
          <w:iCs/>
          <w:sz w:val="24"/>
          <w:szCs w:val="24"/>
          <w:lang w:eastAsia="bg-BG"/>
        </w:rPr>
        <w:t>at Chia Laguna Resort, in Sardinia</w:t>
      </w:r>
      <w:r w:rsidR="005170DA" w:rsidRPr="005170DA">
        <w:rPr>
          <w:rFonts w:cs="Times New Roman"/>
          <w:bCs/>
          <w:iCs/>
          <w:sz w:val="24"/>
          <w:szCs w:val="24"/>
          <w:lang w:val="en-US" w:eastAsia="bg-BG"/>
        </w:rPr>
        <w:t xml:space="preserve"> and</w:t>
      </w:r>
      <w:r w:rsidR="005170DA">
        <w:rPr>
          <w:rFonts w:cs="Times New Roman"/>
          <w:bCs/>
          <w:iCs/>
          <w:sz w:val="24"/>
          <w:szCs w:val="24"/>
          <w:lang w:val="en-US" w:eastAsia="bg-BG"/>
        </w:rPr>
        <w:t xml:space="preserve"> will </w:t>
      </w:r>
      <w:r w:rsidRPr="009B513A">
        <w:rPr>
          <w:rFonts w:cs="Times New Roman"/>
          <w:sz w:val="24"/>
          <w:szCs w:val="24"/>
          <w:lang w:eastAsia="bg-BG"/>
        </w:rPr>
        <w:t>be a valuable opportunity for students and young generations to be specifically trained on the cutting edge science and technology intrinsic to the ICARUS &amp;amp; SUPERMAT projects.</w:t>
      </w:r>
    </w:p>
    <w:p w:rsidR="005170DA" w:rsidRDefault="009B513A" w:rsidP="009B513A">
      <w:pPr>
        <w:tabs>
          <w:tab w:val="num" w:pos="720"/>
        </w:tabs>
        <w:rPr>
          <w:rFonts w:cs="Times New Roman"/>
          <w:sz w:val="24"/>
          <w:szCs w:val="24"/>
          <w:lang w:val="en-US" w:eastAsia="bg-BG"/>
        </w:rPr>
      </w:pPr>
      <w:r w:rsidRPr="009B513A">
        <w:rPr>
          <w:rFonts w:cs="Times New Roman"/>
          <w:sz w:val="24"/>
          <w:szCs w:val="24"/>
          <w:lang w:eastAsia="bg-BG"/>
        </w:rPr>
        <w:t>The Specific Objectives of this fruitful experience are the following:</w:t>
      </w:r>
    </w:p>
    <w:p w:rsidR="005170DA" w:rsidRPr="005170DA" w:rsidRDefault="009B513A" w:rsidP="005170DA">
      <w:pPr>
        <w:pStyle w:val="ListParagraph"/>
        <w:numPr>
          <w:ilvl w:val="0"/>
          <w:numId w:val="44"/>
        </w:numPr>
        <w:tabs>
          <w:tab w:val="num" w:pos="720"/>
        </w:tabs>
        <w:rPr>
          <w:rFonts w:cs="Times New Roman"/>
          <w:sz w:val="24"/>
          <w:szCs w:val="24"/>
          <w:lang w:eastAsia="bg-BG"/>
        </w:rPr>
      </w:pPr>
      <w:r w:rsidRPr="005170DA">
        <w:rPr>
          <w:rFonts w:cs="Times New Roman"/>
          <w:sz w:val="24"/>
          <w:szCs w:val="24"/>
          <w:lang w:eastAsia="bg-BG"/>
        </w:rPr>
        <w:t>To discuss and teach the last methodologies and scientific advances for the exploration of new nano-crystalline stable alloys, new coatings, and high entropy alloys.</w:t>
      </w:r>
    </w:p>
    <w:p w:rsidR="005170DA" w:rsidRPr="005170DA" w:rsidRDefault="009B513A" w:rsidP="005170DA">
      <w:pPr>
        <w:pStyle w:val="ListParagraph"/>
        <w:numPr>
          <w:ilvl w:val="0"/>
          <w:numId w:val="44"/>
        </w:numPr>
        <w:tabs>
          <w:tab w:val="num" w:pos="720"/>
        </w:tabs>
        <w:rPr>
          <w:rFonts w:cs="Times New Roman"/>
          <w:sz w:val="24"/>
          <w:szCs w:val="24"/>
          <w:lang w:eastAsia="bg-BG"/>
        </w:rPr>
      </w:pPr>
      <w:r w:rsidRPr="005170DA">
        <w:rPr>
          <w:rFonts w:cs="Times New Roman"/>
          <w:sz w:val="24"/>
          <w:szCs w:val="24"/>
          <w:lang w:eastAsia="bg-BG"/>
        </w:rPr>
        <w:t>To learn about forefront materials operating under extreme conditions in Aerospace and Energy Production.</w:t>
      </w:r>
    </w:p>
    <w:p w:rsidR="005170DA" w:rsidRPr="005170DA" w:rsidRDefault="009B513A" w:rsidP="005170DA">
      <w:pPr>
        <w:pStyle w:val="ListParagraph"/>
        <w:numPr>
          <w:ilvl w:val="0"/>
          <w:numId w:val="44"/>
        </w:numPr>
        <w:tabs>
          <w:tab w:val="num" w:pos="720"/>
        </w:tabs>
        <w:rPr>
          <w:rFonts w:cs="Times New Roman"/>
          <w:sz w:val="24"/>
          <w:szCs w:val="24"/>
          <w:lang w:eastAsia="bg-BG"/>
        </w:rPr>
      </w:pPr>
      <w:r w:rsidRPr="005170DA">
        <w:rPr>
          <w:rFonts w:cs="Times New Roman"/>
          <w:sz w:val="24"/>
          <w:szCs w:val="24"/>
          <w:lang w:eastAsia="bg-BG"/>
        </w:rPr>
        <w:t>To understand the current technological industrial needs and about how materials science is going to answer to present challenges.</w:t>
      </w:r>
    </w:p>
    <w:p w:rsidR="009B513A" w:rsidRPr="005170DA" w:rsidRDefault="009B513A" w:rsidP="00F35604">
      <w:pPr>
        <w:tabs>
          <w:tab w:val="num" w:pos="720"/>
        </w:tabs>
        <w:spacing w:after="100" w:afterAutospacing="1"/>
        <w:rPr>
          <w:rFonts w:cs="Times New Roman"/>
          <w:sz w:val="24"/>
          <w:szCs w:val="24"/>
          <w:lang w:eastAsia="bg-BG"/>
        </w:rPr>
      </w:pPr>
      <w:r w:rsidRPr="005170DA">
        <w:rPr>
          <w:rFonts w:cs="Times New Roman"/>
          <w:sz w:val="24"/>
          <w:szCs w:val="24"/>
          <w:lang w:eastAsia="bg-BG"/>
        </w:rPr>
        <w:t>Significant information and details are provided in the official Spring School mini-site (</w:t>
      </w:r>
      <w:hyperlink r:id="rId59" w:history="1">
        <w:r w:rsidRPr="005170DA">
          <w:rPr>
            <w:rStyle w:val="Hyperlink"/>
            <w:rFonts w:cs="Times New Roman"/>
            <w:sz w:val="24"/>
            <w:szCs w:val="24"/>
            <w:lang w:eastAsia="bg-BG"/>
          </w:rPr>
          <w:t>http://icarus-alloys.eu/spring-school/icarus-supermat-spring-school</w:t>
        </w:r>
      </w:hyperlink>
      <w:r w:rsidRPr="005170DA">
        <w:rPr>
          <w:rFonts w:cs="Times New Roman"/>
          <w:sz w:val="24"/>
          <w:szCs w:val="24"/>
          <w:lang w:eastAsia="bg-BG"/>
        </w:rPr>
        <w:t xml:space="preserve">). Registrations are already open, so take advantage of the early bird registration by registering through the following link : </w:t>
      </w:r>
      <w:hyperlink r:id="rId60" w:history="1">
        <w:r w:rsidRPr="005170DA">
          <w:rPr>
            <w:rStyle w:val="Hyperlink"/>
            <w:rFonts w:cs="Times New Roman"/>
            <w:sz w:val="24"/>
            <w:szCs w:val="24"/>
            <w:lang w:eastAsia="bg-BG"/>
          </w:rPr>
          <w:t>http://icarus-alloys.eu/spring-school/registration</w:t>
        </w:r>
      </w:hyperlink>
    </w:p>
    <w:p w:rsidR="00A64643" w:rsidRPr="00934D02" w:rsidRDefault="00B76E64" w:rsidP="00A64643">
      <w:pPr>
        <w:rPr>
          <w:rFonts w:cs="Times New Roman"/>
          <w:b/>
          <w:color w:val="E36C0A" w:themeColor="accent6" w:themeShade="BF"/>
          <w:sz w:val="24"/>
          <w:szCs w:val="24"/>
          <w:u w:val="single"/>
          <w:lang w:val="en" w:eastAsia="bg-BG"/>
        </w:rPr>
      </w:pPr>
      <w:hyperlink r:id="rId61" w:history="1">
        <w:r w:rsidR="00A64643" w:rsidRPr="00934D02">
          <w:rPr>
            <w:rStyle w:val="Hyperlink"/>
            <w:rFonts w:cs="Times New Roman"/>
            <w:b/>
            <w:color w:val="E36C0A" w:themeColor="accent6" w:themeShade="BF"/>
            <w:sz w:val="24"/>
            <w:szCs w:val="24"/>
            <w:lang w:val="en" w:eastAsia="bg-BG"/>
          </w:rPr>
          <w:t>European High Performance Computing Summit Week 2017</w:t>
        </w:r>
      </w:hyperlink>
      <w:r w:rsidR="00934D02" w:rsidRPr="00934D02">
        <w:rPr>
          <w:rFonts w:cs="Times New Roman"/>
          <w:b/>
          <w:color w:val="E36C0A" w:themeColor="accent6" w:themeShade="BF"/>
          <w:sz w:val="24"/>
          <w:szCs w:val="24"/>
          <w:u w:val="single"/>
          <w:lang w:val="en" w:eastAsia="bg-BG"/>
        </w:rPr>
        <w:t xml:space="preserve">, </w:t>
      </w:r>
      <w:r w:rsidR="00A64643" w:rsidRPr="00934D02">
        <w:rPr>
          <w:rFonts w:cs="Times New Roman"/>
          <w:b/>
          <w:color w:val="E36C0A" w:themeColor="accent6" w:themeShade="BF"/>
          <w:sz w:val="24"/>
          <w:szCs w:val="24"/>
          <w:u w:val="single"/>
          <w:lang w:val="en" w:eastAsia="bg-BG"/>
        </w:rPr>
        <w:t>15</w:t>
      </w:r>
      <w:r w:rsidR="00934D02" w:rsidRPr="00934D02">
        <w:rPr>
          <w:rFonts w:cs="Times New Roman"/>
          <w:b/>
          <w:color w:val="E36C0A" w:themeColor="accent6" w:themeShade="BF"/>
          <w:sz w:val="24"/>
          <w:szCs w:val="24"/>
          <w:u w:val="single"/>
          <w:lang w:val="en" w:eastAsia="bg-BG"/>
        </w:rPr>
        <w:t xml:space="preserve"> – 19 May </w:t>
      </w:r>
      <w:r w:rsidR="00A64643" w:rsidRPr="00934D02">
        <w:rPr>
          <w:rFonts w:cs="Times New Roman"/>
          <w:b/>
          <w:color w:val="E36C0A" w:themeColor="accent6" w:themeShade="BF"/>
          <w:sz w:val="24"/>
          <w:szCs w:val="24"/>
          <w:u w:val="single"/>
          <w:lang w:val="en" w:eastAsia="bg-BG"/>
        </w:rPr>
        <w:t>2017</w:t>
      </w:r>
      <w:r w:rsidR="00934D02" w:rsidRPr="00934D02">
        <w:rPr>
          <w:rFonts w:cs="Times New Roman"/>
          <w:b/>
          <w:color w:val="E36C0A" w:themeColor="accent6" w:themeShade="BF"/>
          <w:sz w:val="24"/>
          <w:szCs w:val="24"/>
          <w:u w:val="single"/>
          <w:lang w:val="en" w:eastAsia="bg-BG"/>
        </w:rPr>
        <w:t xml:space="preserve">, </w:t>
      </w:r>
      <w:r w:rsidR="00A64643" w:rsidRPr="00934D02">
        <w:rPr>
          <w:rFonts w:cs="Times New Roman"/>
          <w:b/>
          <w:color w:val="E36C0A" w:themeColor="accent6" w:themeShade="BF"/>
          <w:sz w:val="24"/>
          <w:szCs w:val="24"/>
          <w:u w:val="single"/>
          <w:lang w:val="en" w:eastAsia="bg-BG"/>
        </w:rPr>
        <w:t xml:space="preserve">Barcelona, Spain </w:t>
      </w:r>
    </w:p>
    <w:p w:rsidR="00A64643" w:rsidRDefault="00A64643" w:rsidP="00A64643">
      <w:pPr>
        <w:rPr>
          <w:rFonts w:cs="Times New Roman"/>
          <w:sz w:val="24"/>
          <w:szCs w:val="24"/>
          <w:lang w:val="en" w:eastAsia="bg-BG"/>
        </w:rPr>
      </w:pPr>
      <w:r w:rsidRPr="00A64643">
        <w:rPr>
          <w:rFonts w:cs="Times New Roman"/>
          <w:sz w:val="24"/>
          <w:szCs w:val="24"/>
          <w:lang w:val="en" w:eastAsia="bg-BG"/>
        </w:rPr>
        <w:t xml:space="preserve">This event will gather all High Performance Computing (HPC) related European initiatives and actors in a single week. </w:t>
      </w:r>
      <w:hyperlink r:id="rId62" w:history="1">
        <w:r w:rsidRPr="00A64643">
          <w:rPr>
            <w:rStyle w:val="Hyperlink"/>
            <w:rFonts w:cs="Times New Roman"/>
            <w:sz w:val="24"/>
            <w:szCs w:val="24"/>
            <w:lang w:val="en" w:eastAsia="bg-BG"/>
          </w:rPr>
          <w:t>Read more</w:t>
        </w:r>
      </w:hyperlink>
      <w:r w:rsidRPr="00A64643">
        <w:rPr>
          <w:rFonts w:cs="Times New Roman"/>
          <w:sz w:val="24"/>
          <w:szCs w:val="24"/>
          <w:lang w:val="en" w:eastAsia="bg-BG"/>
        </w:rPr>
        <w:t xml:space="preserve"> </w:t>
      </w:r>
    </w:p>
    <w:p w:rsidR="00251DF9" w:rsidRPr="000F4672" w:rsidRDefault="00251DF9" w:rsidP="00251DF9">
      <w:pPr>
        <w:rPr>
          <w:rFonts w:cs="Times New Roman"/>
          <w:b/>
          <w:color w:val="E36C0A" w:themeColor="accent6" w:themeShade="BF"/>
          <w:sz w:val="24"/>
          <w:szCs w:val="24"/>
          <w:u w:val="single"/>
          <w:lang w:val="en-US" w:eastAsia="bg-BG"/>
        </w:rPr>
      </w:pPr>
      <w:r w:rsidRPr="000F4672">
        <w:rPr>
          <w:rFonts w:cs="Times New Roman"/>
          <w:b/>
          <w:bCs/>
          <w:color w:val="E36C0A" w:themeColor="accent6" w:themeShade="BF"/>
          <w:sz w:val="24"/>
          <w:szCs w:val="24"/>
          <w:u w:val="single"/>
          <w:lang w:eastAsia="bg-BG"/>
        </w:rPr>
        <w:t>ITN-DCH Final Conference</w:t>
      </w:r>
      <w:r w:rsidRPr="000F4672">
        <w:rPr>
          <w:rFonts w:cs="Times New Roman"/>
          <w:b/>
          <w:bCs/>
          <w:color w:val="E36C0A" w:themeColor="accent6" w:themeShade="BF"/>
          <w:sz w:val="24"/>
          <w:szCs w:val="24"/>
          <w:u w:val="single"/>
          <w:lang w:val="en-US" w:eastAsia="bg-BG"/>
        </w:rPr>
        <w:t xml:space="preserve">, </w:t>
      </w:r>
      <w:r w:rsidR="000F4672" w:rsidRPr="000F4672">
        <w:rPr>
          <w:rFonts w:cs="Times New Roman"/>
          <w:b/>
          <w:bCs/>
          <w:color w:val="E36C0A" w:themeColor="accent6" w:themeShade="BF"/>
          <w:sz w:val="24"/>
          <w:szCs w:val="24"/>
          <w:u w:val="single"/>
          <w:lang w:val="en-US" w:eastAsia="bg-BG"/>
        </w:rPr>
        <w:t xml:space="preserve">23 – 25 May </w:t>
      </w:r>
      <w:r w:rsidRPr="000F4672">
        <w:rPr>
          <w:rFonts w:cs="Times New Roman"/>
          <w:b/>
          <w:bCs/>
          <w:color w:val="E36C0A" w:themeColor="accent6" w:themeShade="BF"/>
          <w:sz w:val="24"/>
          <w:szCs w:val="24"/>
          <w:u w:val="single"/>
          <w:lang w:val="en-US" w:eastAsia="bg-BG"/>
        </w:rPr>
        <w:t>2</w:t>
      </w:r>
      <w:r w:rsidRPr="000F4672">
        <w:rPr>
          <w:rFonts w:cs="Times New Roman"/>
          <w:b/>
          <w:color w:val="E36C0A" w:themeColor="accent6" w:themeShade="BF"/>
          <w:sz w:val="24"/>
          <w:szCs w:val="24"/>
          <w:u w:val="single"/>
          <w:lang w:eastAsia="bg-BG"/>
        </w:rPr>
        <w:t>017</w:t>
      </w:r>
      <w:r w:rsidR="000F4672" w:rsidRPr="000F4672">
        <w:rPr>
          <w:rFonts w:cs="Times New Roman"/>
          <w:b/>
          <w:color w:val="E36C0A" w:themeColor="accent6" w:themeShade="BF"/>
          <w:sz w:val="24"/>
          <w:szCs w:val="24"/>
          <w:u w:val="single"/>
          <w:lang w:val="en-US" w:eastAsia="bg-BG"/>
        </w:rPr>
        <w:t xml:space="preserve">, </w:t>
      </w:r>
      <w:r w:rsidRPr="000F4672">
        <w:rPr>
          <w:rFonts w:cs="Times New Roman"/>
          <w:b/>
          <w:color w:val="E36C0A" w:themeColor="accent6" w:themeShade="BF"/>
          <w:sz w:val="24"/>
          <w:szCs w:val="24"/>
          <w:u w:val="single"/>
          <w:lang w:eastAsia="bg-BG"/>
        </w:rPr>
        <w:t>Olimje, S</w:t>
      </w:r>
      <w:proofErr w:type="spellStart"/>
      <w:r w:rsidRPr="000F4672">
        <w:rPr>
          <w:rFonts w:cs="Times New Roman"/>
          <w:b/>
          <w:color w:val="E36C0A" w:themeColor="accent6" w:themeShade="BF"/>
          <w:sz w:val="24"/>
          <w:szCs w:val="24"/>
          <w:u w:val="single"/>
          <w:lang w:val="en-US" w:eastAsia="bg-BG"/>
        </w:rPr>
        <w:t>lovenia</w:t>
      </w:r>
      <w:proofErr w:type="spellEnd"/>
    </w:p>
    <w:p w:rsidR="00251DF9" w:rsidRDefault="00251DF9" w:rsidP="009D17CE">
      <w:pPr>
        <w:spacing w:after="100" w:afterAutospacing="1"/>
        <w:rPr>
          <w:rStyle w:val="Hyperlink"/>
          <w:rFonts w:cs="Times New Roman"/>
          <w:sz w:val="24"/>
          <w:szCs w:val="24"/>
          <w:lang w:val="en-US" w:eastAsia="bg-BG"/>
        </w:rPr>
      </w:pPr>
      <w:r w:rsidRPr="00251DF9">
        <w:rPr>
          <w:rFonts w:cs="Times New Roman"/>
          <w:sz w:val="24"/>
          <w:szCs w:val="24"/>
          <w:lang w:eastAsia="bg-BG"/>
        </w:rPr>
        <w:t>The Final Conference to be attended by experts, stakeholders and researchers, will address the current challenges facing the sector and aims to lay the foundation for a multidisciplinary community of practice.</w:t>
      </w:r>
      <w:r w:rsidR="000F4672">
        <w:rPr>
          <w:rFonts w:cs="Times New Roman"/>
          <w:sz w:val="24"/>
          <w:szCs w:val="24"/>
          <w:lang w:val="en-US" w:eastAsia="bg-BG"/>
        </w:rPr>
        <w:t xml:space="preserve"> </w:t>
      </w:r>
      <w:r w:rsidRPr="00251DF9">
        <w:rPr>
          <w:rFonts w:cs="Times New Roman"/>
          <w:sz w:val="24"/>
          <w:szCs w:val="24"/>
          <w:lang w:eastAsia="bg-BG"/>
        </w:rPr>
        <w:t xml:space="preserve">As Digital Cultural Heritage is a domain that requires new skills, advanced techniques and constantly upgraded know-how; interdisciplinary collaboration among experts is increasingly necessary. The conference will create a platform to encourage </w:t>
      </w:r>
      <w:r w:rsidRPr="00251DF9">
        <w:rPr>
          <w:rFonts w:cs="Times New Roman"/>
          <w:sz w:val="24"/>
          <w:szCs w:val="24"/>
          <w:lang w:eastAsia="bg-BG"/>
        </w:rPr>
        <w:lastRenderedPageBreak/>
        <w:t>collaboration through the sharing of experiences, the results of applied work, and best practice.</w:t>
      </w:r>
      <w:r w:rsidR="000F4672">
        <w:rPr>
          <w:rFonts w:cs="Times New Roman"/>
          <w:sz w:val="24"/>
          <w:szCs w:val="24"/>
          <w:lang w:val="en-US" w:eastAsia="bg-BG"/>
        </w:rPr>
        <w:t xml:space="preserve"> </w:t>
      </w:r>
      <w:r w:rsidRPr="00251DF9">
        <w:rPr>
          <w:rFonts w:cs="Times New Roman"/>
          <w:sz w:val="24"/>
          <w:szCs w:val="24"/>
          <w:lang w:eastAsia="bg-BG"/>
        </w:rPr>
        <w:t xml:space="preserve">The 'Initial Training Network for Digital Cultural Heritage: Projecting our Past to the Future' (ITN-DCH) is the first - and one of the largest - Marie Curie fellowship projects in </w:t>
      </w:r>
      <w:r w:rsidR="000F4672">
        <w:rPr>
          <w:rFonts w:cs="Times New Roman"/>
          <w:sz w:val="24"/>
          <w:szCs w:val="24"/>
          <w:lang w:eastAsia="bg-BG"/>
        </w:rPr>
        <w:t>the area of the e-documentation/</w:t>
      </w:r>
      <w:r w:rsidRPr="00251DF9">
        <w:rPr>
          <w:rFonts w:cs="Times New Roman"/>
          <w:sz w:val="24"/>
          <w:szCs w:val="24"/>
          <w:lang w:eastAsia="bg-BG"/>
        </w:rPr>
        <w:t>e-preservation and CH protection.</w:t>
      </w:r>
      <w:r w:rsidR="000F4672">
        <w:rPr>
          <w:rFonts w:cs="Times New Roman"/>
          <w:sz w:val="24"/>
          <w:szCs w:val="24"/>
          <w:lang w:val="en-US" w:eastAsia="bg-BG"/>
        </w:rPr>
        <w:t xml:space="preserve"> </w:t>
      </w:r>
      <w:r w:rsidRPr="00251DF9">
        <w:rPr>
          <w:rFonts w:cs="Times New Roman"/>
          <w:sz w:val="24"/>
          <w:szCs w:val="24"/>
          <w:lang w:eastAsia="bg-BG"/>
        </w:rPr>
        <w:t>For more information including the Call for Abstracts, please see:</w:t>
      </w:r>
      <w:r w:rsidR="000F4672">
        <w:rPr>
          <w:rFonts w:cs="Times New Roman"/>
          <w:sz w:val="24"/>
          <w:szCs w:val="24"/>
          <w:lang w:val="en-US" w:eastAsia="bg-BG"/>
        </w:rPr>
        <w:t xml:space="preserve"> </w:t>
      </w:r>
      <w:hyperlink r:id="rId63" w:history="1">
        <w:r w:rsidRPr="00251DF9">
          <w:rPr>
            <w:rStyle w:val="Hyperlink"/>
            <w:rFonts w:cs="Times New Roman"/>
            <w:sz w:val="24"/>
            <w:szCs w:val="24"/>
            <w:lang w:eastAsia="bg-BG"/>
          </w:rPr>
          <w:t>event webpage</w:t>
        </w:r>
      </w:hyperlink>
    </w:p>
    <w:p w:rsidR="003B4B43" w:rsidRPr="005B03B1" w:rsidRDefault="003B4B43" w:rsidP="003B4B43">
      <w:pPr>
        <w:spacing w:after="100" w:afterAutospacing="1"/>
        <w:rPr>
          <w:rFonts w:cs="Times New Roman"/>
          <w:b/>
          <w:color w:val="E36C0A" w:themeColor="accent6" w:themeShade="BF"/>
          <w:sz w:val="24"/>
          <w:szCs w:val="24"/>
          <w:u w:val="single"/>
          <w:lang w:eastAsia="bg-BG"/>
        </w:rPr>
      </w:pPr>
      <w:r w:rsidRPr="005B03B1">
        <w:rPr>
          <w:rFonts w:cs="Times New Roman"/>
          <w:b/>
          <w:bCs/>
          <w:color w:val="E36C0A" w:themeColor="accent6" w:themeShade="BF"/>
          <w:sz w:val="24"/>
          <w:szCs w:val="24"/>
          <w:u w:val="single"/>
          <w:lang w:eastAsia="bg-BG"/>
        </w:rPr>
        <w:t>ADVANTAGE workshop</w:t>
      </w:r>
      <w:r w:rsidR="005B03B1" w:rsidRPr="005B03B1">
        <w:rPr>
          <w:rFonts w:cs="Times New Roman"/>
          <w:b/>
          <w:bCs/>
          <w:color w:val="E36C0A" w:themeColor="accent6" w:themeShade="BF"/>
          <w:sz w:val="24"/>
          <w:szCs w:val="24"/>
          <w:u w:val="single"/>
          <w:lang w:val="en-US" w:eastAsia="bg-BG"/>
        </w:rPr>
        <w:t xml:space="preserve">, 25 May </w:t>
      </w:r>
      <w:r w:rsidRPr="005B03B1">
        <w:rPr>
          <w:rFonts w:cs="Times New Roman"/>
          <w:b/>
          <w:color w:val="E36C0A" w:themeColor="accent6" w:themeShade="BF"/>
          <w:sz w:val="24"/>
          <w:szCs w:val="24"/>
          <w:u w:val="single"/>
          <w:lang w:eastAsia="bg-BG"/>
        </w:rPr>
        <w:t>2017, Paris, F</w:t>
      </w:r>
      <w:proofErr w:type="spellStart"/>
      <w:r w:rsidR="005B03B1" w:rsidRPr="005B03B1">
        <w:rPr>
          <w:rFonts w:cs="Times New Roman"/>
          <w:b/>
          <w:color w:val="E36C0A" w:themeColor="accent6" w:themeShade="BF"/>
          <w:sz w:val="24"/>
          <w:szCs w:val="24"/>
          <w:u w:val="single"/>
          <w:lang w:val="en-US" w:eastAsia="bg-BG"/>
        </w:rPr>
        <w:t>rance</w:t>
      </w:r>
      <w:proofErr w:type="spellEnd"/>
    </w:p>
    <w:p w:rsidR="003B4B43" w:rsidRPr="005B03B1" w:rsidRDefault="003B4B43" w:rsidP="005B03B1">
      <w:pPr>
        <w:spacing w:after="120"/>
        <w:rPr>
          <w:rFonts w:cs="Times New Roman"/>
          <w:bCs/>
          <w:iCs/>
          <w:sz w:val="24"/>
          <w:szCs w:val="24"/>
          <w:lang w:eastAsia="bg-BG"/>
        </w:rPr>
      </w:pPr>
      <w:r w:rsidRPr="005B03B1">
        <w:rPr>
          <w:rFonts w:cs="Times New Roman"/>
          <w:bCs/>
          <w:iCs/>
          <w:sz w:val="24"/>
          <w:szCs w:val="24"/>
          <w:lang w:eastAsia="bg-BG"/>
        </w:rPr>
        <w:t>Researchers from the EU-funded ADVANTAGE project are helping to organise the third workshop on ‘Integrating Communications, Control, and Computing Technologies for Smart Grid’ (ICT4SG) at the IEEE International Conference on Communications (IEEE-ICC) that will take place in Paris, France, on 25 May 2017.</w:t>
      </w:r>
    </w:p>
    <w:p w:rsidR="005B03B1" w:rsidRDefault="003B4B43" w:rsidP="005B03B1">
      <w:pPr>
        <w:spacing w:before="120" w:after="120"/>
        <w:rPr>
          <w:rFonts w:cs="Times New Roman"/>
          <w:sz w:val="24"/>
          <w:szCs w:val="24"/>
          <w:lang w:val="en-US" w:eastAsia="bg-BG"/>
        </w:rPr>
      </w:pPr>
      <w:r w:rsidRPr="003B4B43">
        <w:rPr>
          <w:rFonts w:cs="Times New Roman"/>
          <w:sz w:val="24"/>
          <w:szCs w:val="24"/>
          <w:lang w:eastAsia="bg-BG"/>
        </w:rPr>
        <w:t xml:space="preserve">The realisation of the smart grid will require collaborative and sustained efforts from the research communities of power electronics, power and energy, control, communication, and computing over the years to come. </w:t>
      </w:r>
    </w:p>
    <w:p w:rsidR="005B03B1" w:rsidRDefault="003B4B43" w:rsidP="005B03B1">
      <w:pPr>
        <w:spacing w:before="120" w:after="120"/>
        <w:rPr>
          <w:rFonts w:cs="Times New Roman"/>
          <w:sz w:val="24"/>
          <w:szCs w:val="24"/>
          <w:lang w:val="en-US" w:eastAsia="bg-BG"/>
        </w:rPr>
      </w:pPr>
      <w:r w:rsidRPr="003B4B43">
        <w:rPr>
          <w:rFonts w:cs="Times New Roman"/>
          <w:sz w:val="24"/>
          <w:szCs w:val="24"/>
          <w:lang w:eastAsia="bg-BG"/>
        </w:rPr>
        <w:t>This workshop aims to facilitate this effort and enhance international collaborations by disseminating cutting-edge research results spanning multiple disciplines. Participants will be able to share perspectives and the newest findings from research and ongoing projects relevant to smart grid. This will include a variety of smart grid applications and technologies, such as smart metering, demand side management, renewable energy integration, advanced control, communication, and computing technologies.</w:t>
      </w:r>
    </w:p>
    <w:p w:rsidR="003B4B43" w:rsidRPr="003B4B43" w:rsidRDefault="003B4B43" w:rsidP="005B03B1">
      <w:pPr>
        <w:spacing w:before="120" w:after="100" w:afterAutospacing="1"/>
        <w:rPr>
          <w:rFonts w:cs="Times New Roman"/>
          <w:sz w:val="24"/>
          <w:szCs w:val="24"/>
          <w:lang w:eastAsia="bg-BG"/>
        </w:rPr>
      </w:pPr>
      <w:r w:rsidRPr="003B4B43">
        <w:rPr>
          <w:rFonts w:cs="Times New Roman"/>
          <w:sz w:val="24"/>
          <w:szCs w:val="24"/>
          <w:lang w:eastAsia="bg-BG"/>
        </w:rPr>
        <w:t>For more information, please see:</w:t>
      </w:r>
      <w:r w:rsidR="005B03B1">
        <w:rPr>
          <w:rFonts w:cs="Times New Roman"/>
          <w:sz w:val="24"/>
          <w:szCs w:val="24"/>
          <w:lang w:val="en-US" w:eastAsia="bg-BG"/>
        </w:rPr>
        <w:t xml:space="preserve"> </w:t>
      </w:r>
      <w:hyperlink r:id="rId64" w:history="1">
        <w:r w:rsidRPr="003B4B43">
          <w:rPr>
            <w:rStyle w:val="Hyperlink"/>
            <w:rFonts w:cs="Times New Roman"/>
            <w:sz w:val="24"/>
            <w:szCs w:val="24"/>
            <w:lang w:eastAsia="bg-BG"/>
          </w:rPr>
          <w:t>dedicated workshop webpage</w:t>
        </w:r>
      </w:hyperlink>
      <w:r w:rsidR="005B03B1">
        <w:rPr>
          <w:rStyle w:val="Hyperlink"/>
          <w:rFonts w:cs="Times New Roman"/>
          <w:sz w:val="24"/>
          <w:szCs w:val="24"/>
          <w:lang w:val="en-US" w:eastAsia="bg-BG"/>
        </w:rPr>
        <w:t xml:space="preserve"> </w:t>
      </w:r>
      <w:hyperlink r:id="rId65" w:history="1">
        <w:r w:rsidRPr="003B4B43">
          <w:rPr>
            <w:rStyle w:val="Hyperlink"/>
            <w:rFonts w:cs="Times New Roman"/>
            <w:sz w:val="24"/>
            <w:szCs w:val="24"/>
            <w:lang w:eastAsia="bg-BG"/>
          </w:rPr>
          <w:t>IEEE-ICC conference website</w:t>
        </w:r>
      </w:hyperlink>
    </w:p>
    <w:p w:rsidR="003B4B43" w:rsidRPr="005B03B1" w:rsidRDefault="003B4B43" w:rsidP="003B4B43">
      <w:pPr>
        <w:spacing w:after="100" w:afterAutospacing="1"/>
        <w:rPr>
          <w:rFonts w:cs="Times New Roman"/>
          <w:b/>
          <w:color w:val="E36C0A" w:themeColor="accent6" w:themeShade="BF"/>
          <w:sz w:val="24"/>
          <w:szCs w:val="24"/>
          <w:u w:val="single"/>
          <w:lang w:eastAsia="bg-BG"/>
        </w:rPr>
      </w:pPr>
      <w:r w:rsidRPr="005B03B1">
        <w:rPr>
          <w:rFonts w:cs="Times New Roman"/>
          <w:b/>
          <w:bCs/>
          <w:color w:val="E36C0A" w:themeColor="accent6" w:themeShade="BF"/>
          <w:sz w:val="24"/>
          <w:szCs w:val="24"/>
          <w:u w:val="single"/>
          <w:lang w:eastAsia="bg-BG"/>
        </w:rPr>
        <w:t>ERES 2017 conference</w:t>
      </w:r>
      <w:r w:rsidR="005B03B1" w:rsidRPr="005B03B1">
        <w:rPr>
          <w:rFonts w:cs="Times New Roman"/>
          <w:b/>
          <w:bCs/>
          <w:color w:val="E36C0A" w:themeColor="accent6" w:themeShade="BF"/>
          <w:sz w:val="24"/>
          <w:szCs w:val="24"/>
          <w:u w:val="single"/>
          <w:lang w:val="en-US" w:eastAsia="bg-BG"/>
        </w:rPr>
        <w:t xml:space="preserve">, 28 – 31 May, </w:t>
      </w:r>
      <w:r w:rsidRPr="005B03B1">
        <w:rPr>
          <w:rFonts w:cs="Times New Roman"/>
          <w:b/>
          <w:color w:val="E36C0A" w:themeColor="accent6" w:themeShade="BF"/>
          <w:sz w:val="24"/>
          <w:szCs w:val="24"/>
          <w:u w:val="single"/>
          <w:lang w:eastAsia="bg-BG"/>
        </w:rPr>
        <w:t xml:space="preserve">Santorini, </w:t>
      </w:r>
      <w:r w:rsidR="005B03B1" w:rsidRPr="005B03B1">
        <w:rPr>
          <w:rFonts w:cs="Times New Roman"/>
          <w:b/>
          <w:color w:val="E36C0A" w:themeColor="accent6" w:themeShade="BF"/>
          <w:sz w:val="24"/>
          <w:szCs w:val="24"/>
          <w:u w:val="single"/>
          <w:lang w:val="en-US" w:eastAsia="bg-BG"/>
        </w:rPr>
        <w:t>Greece</w:t>
      </w:r>
    </w:p>
    <w:p w:rsidR="005B03B1" w:rsidRDefault="003B4B43" w:rsidP="005B03B1">
      <w:pPr>
        <w:spacing w:after="120"/>
        <w:rPr>
          <w:rFonts w:cs="Times New Roman"/>
          <w:sz w:val="24"/>
          <w:szCs w:val="24"/>
          <w:lang w:val="en-US" w:eastAsia="bg-BG"/>
        </w:rPr>
      </w:pPr>
      <w:r w:rsidRPr="005B03B1">
        <w:rPr>
          <w:rFonts w:cs="Times New Roman"/>
          <w:bCs/>
          <w:iCs/>
          <w:sz w:val="24"/>
          <w:szCs w:val="24"/>
          <w:lang w:eastAsia="bg-BG"/>
        </w:rPr>
        <w:t>The EU-funded EREAN and EURARE projects will be organising and hosting the 2nd European Rare Earth Resources conference (ERES 2017)</w:t>
      </w:r>
      <w:r w:rsidR="005B03B1" w:rsidRPr="005B03B1">
        <w:rPr>
          <w:rFonts w:cs="Times New Roman"/>
          <w:bCs/>
          <w:iCs/>
          <w:sz w:val="24"/>
          <w:szCs w:val="24"/>
          <w:lang w:val="en-US" w:eastAsia="bg-BG"/>
        </w:rPr>
        <w:t xml:space="preserve">. </w:t>
      </w:r>
      <w:r w:rsidRPr="005B03B1">
        <w:rPr>
          <w:rFonts w:cs="Times New Roman"/>
          <w:sz w:val="24"/>
          <w:szCs w:val="24"/>
          <w:lang w:eastAsia="bg-BG"/>
        </w:rPr>
        <w:t>The</w:t>
      </w:r>
      <w:r w:rsidRPr="003B4B43">
        <w:rPr>
          <w:rFonts w:cs="Times New Roman"/>
          <w:sz w:val="24"/>
          <w:szCs w:val="24"/>
          <w:lang w:eastAsia="bg-BG"/>
        </w:rPr>
        <w:t xml:space="preserve"> conference will include both geological and metallurgical topics for production of Rare Earth Elements (REE) from primary and secondary REE resources. The conference will include both oral presentations and intensified poster presentations (7 minute presentations in an auditorium). The official language of the conference will be English.</w:t>
      </w:r>
      <w:r w:rsidR="005B03B1">
        <w:rPr>
          <w:rFonts w:cs="Times New Roman"/>
          <w:sz w:val="24"/>
          <w:szCs w:val="24"/>
          <w:lang w:val="en-US" w:eastAsia="bg-BG"/>
        </w:rPr>
        <w:t xml:space="preserve"> </w:t>
      </w:r>
    </w:p>
    <w:p w:rsidR="005B03B1" w:rsidRDefault="003B4B43" w:rsidP="005B03B1">
      <w:pPr>
        <w:spacing w:before="120" w:after="120"/>
        <w:rPr>
          <w:rFonts w:cs="Times New Roman"/>
          <w:sz w:val="24"/>
          <w:szCs w:val="24"/>
          <w:lang w:val="en-US" w:eastAsia="bg-BG"/>
        </w:rPr>
      </w:pPr>
      <w:r w:rsidRPr="003B4B43">
        <w:rPr>
          <w:rFonts w:cs="Times New Roman"/>
          <w:sz w:val="24"/>
          <w:szCs w:val="24"/>
          <w:lang w:eastAsia="bg-BG"/>
        </w:rPr>
        <w:t>The ERES conference aspires to be a European and international forum for the academic, industrial and social stakeholders of the REE industry. Advances in all fields and aspects of REEs are welcome to be presented and discussed in the conference.</w:t>
      </w:r>
    </w:p>
    <w:p w:rsidR="003B4B43" w:rsidRPr="003B4B43" w:rsidRDefault="003B4B43" w:rsidP="005B03B1">
      <w:pPr>
        <w:spacing w:after="100" w:afterAutospacing="1"/>
        <w:rPr>
          <w:rFonts w:cs="Times New Roman"/>
          <w:sz w:val="24"/>
          <w:szCs w:val="24"/>
          <w:lang w:eastAsia="bg-BG"/>
        </w:rPr>
      </w:pPr>
      <w:r w:rsidRPr="003B4B43">
        <w:rPr>
          <w:rFonts w:cs="Times New Roman"/>
          <w:sz w:val="24"/>
          <w:szCs w:val="24"/>
          <w:lang w:eastAsia="bg-BG"/>
        </w:rPr>
        <w:t>For more information, please see:</w:t>
      </w:r>
      <w:r w:rsidR="005B03B1">
        <w:rPr>
          <w:rFonts w:cs="Times New Roman"/>
          <w:sz w:val="24"/>
          <w:szCs w:val="24"/>
          <w:lang w:val="en-US" w:eastAsia="bg-BG"/>
        </w:rPr>
        <w:t xml:space="preserve"> </w:t>
      </w:r>
      <w:hyperlink r:id="rId66" w:history="1">
        <w:r w:rsidRPr="003B4B43">
          <w:rPr>
            <w:rStyle w:val="Hyperlink"/>
            <w:rFonts w:cs="Times New Roman"/>
            <w:sz w:val="24"/>
            <w:szCs w:val="24"/>
            <w:lang w:eastAsia="bg-BG"/>
          </w:rPr>
          <w:t>conference website</w:t>
        </w:r>
      </w:hyperlink>
    </w:p>
    <w:p w:rsidR="003528C3" w:rsidRPr="009D17CE" w:rsidRDefault="003528C3" w:rsidP="009D17CE">
      <w:pPr>
        <w:spacing w:after="100" w:afterAutospacing="1"/>
        <w:rPr>
          <w:rFonts w:cs="Times New Roman"/>
          <w:b/>
          <w:color w:val="E36C0A" w:themeColor="accent6" w:themeShade="BF"/>
          <w:sz w:val="24"/>
          <w:szCs w:val="24"/>
          <w:u w:val="single"/>
          <w:lang w:eastAsia="bg-BG"/>
        </w:rPr>
      </w:pPr>
      <w:r w:rsidRPr="009D17CE">
        <w:rPr>
          <w:rFonts w:cs="Times New Roman"/>
          <w:b/>
          <w:bCs/>
          <w:color w:val="E36C0A" w:themeColor="accent6" w:themeShade="BF"/>
          <w:sz w:val="24"/>
          <w:szCs w:val="24"/>
          <w:u w:val="single"/>
          <w:lang w:eastAsia="bg-BG"/>
        </w:rPr>
        <w:t>ECCA 2017 conference</w:t>
      </w:r>
      <w:r w:rsidRPr="009D17CE">
        <w:rPr>
          <w:rFonts w:cs="Times New Roman"/>
          <w:b/>
          <w:bCs/>
          <w:color w:val="E36C0A" w:themeColor="accent6" w:themeShade="BF"/>
          <w:sz w:val="24"/>
          <w:szCs w:val="24"/>
          <w:u w:val="single"/>
          <w:lang w:val="en-US" w:eastAsia="bg-BG"/>
        </w:rPr>
        <w:t>,</w:t>
      </w:r>
      <w:r w:rsidR="009D17CE" w:rsidRPr="009D17CE">
        <w:rPr>
          <w:rFonts w:cs="Times New Roman"/>
          <w:b/>
          <w:bCs/>
          <w:color w:val="E36C0A" w:themeColor="accent6" w:themeShade="BF"/>
          <w:sz w:val="24"/>
          <w:szCs w:val="24"/>
          <w:u w:val="single"/>
          <w:lang w:val="en-US" w:eastAsia="bg-BG"/>
        </w:rPr>
        <w:t xml:space="preserve"> 05 – 09 June 2017, </w:t>
      </w:r>
      <w:r w:rsidRPr="009D17CE">
        <w:rPr>
          <w:rFonts w:cs="Times New Roman"/>
          <w:b/>
          <w:color w:val="E36C0A" w:themeColor="accent6" w:themeShade="BF"/>
          <w:sz w:val="24"/>
          <w:szCs w:val="24"/>
          <w:u w:val="single"/>
          <w:lang w:eastAsia="bg-BG"/>
        </w:rPr>
        <w:t>Glasgow, UK</w:t>
      </w:r>
    </w:p>
    <w:p w:rsidR="003528C3" w:rsidRPr="003528C3" w:rsidRDefault="003528C3" w:rsidP="003528C3">
      <w:pPr>
        <w:rPr>
          <w:rFonts w:cs="Times New Roman"/>
          <w:sz w:val="24"/>
          <w:szCs w:val="24"/>
          <w:lang w:eastAsia="bg-BG"/>
        </w:rPr>
      </w:pPr>
      <w:r w:rsidRPr="009D17CE">
        <w:rPr>
          <w:rFonts w:cs="Times New Roman"/>
          <w:bCs/>
          <w:iCs/>
          <w:sz w:val="24"/>
          <w:szCs w:val="24"/>
          <w:lang w:eastAsia="bg-BG"/>
        </w:rPr>
        <w:t>Three EU-funded projects – HELIX, RISES-AM- and IMPRESSIONS – will be hosting the third European Climate Change Adaptation (ECCA) conference</w:t>
      </w:r>
      <w:r w:rsidR="009D17CE" w:rsidRPr="009D17CE">
        <w:rPr>
          <w:rFonts w:cs="Times New Roman"/>
          <w:bCs/>
          <w:iCs/>
          <w:sz w:val="24"/>
          <w:szCs w:val="24"/>
          <w:lang w:val="en-US" w:eastAsia="bg-BG"/>
        </w:rPr>
        <w:t xml:space="preserve">. </w:t>
      </w:r>
      <w:r w:rsidRPr="009D17CE">
        <w:rPr>
          <w:rFonts w:cs="Times New Roman"/>
          <w:sz w:val="24"/>
          <w:szCs w:val="24"/>
          <w:lang w:eastAsia="bg-BG"/>
        </w:rPr>
        <w:t>The</w:t>
      </w:r>
      <w:r w:rsidRPr="003528C3">
        <w:rPr>
          <w:rFonts w:cs="Times New Roman"/>
          <w:sz w:val="24"/>
          <w:szCs w:val="24"/>
          <w:lang w:eastAsia="bg-BG"/>
        </w:rPr>
        <w:t xml:space="preserve"> theme of ECCA 2017 is ‘Our Climate Ready Future’. The organisers’ vision is that this conference will inspire and enable people to work together to discover and deliver positive climate adaptation solutions </w:t>
      </w:r>
      <w:r w:rsidRPr="003528C3">
        <w:rPr>
          <w:rFonts w:cs="Times New Roman"/>
          <w:sz w:val="24"/>
          <w:szCs w:val="24"/>
          <w:lang w:eastAsia="bg-BG"/>
        </w:rPr>
        <w:lastRenderedPageBreak/>
        <w:t>that can strengthen society, revitalise local economies and enhance the environment. The conference brings together the people who will deliver action on the ground – from business, industry, NGOs, local government and communities – to share knowledge, ideas and experience with researchers and policymakers.</w:t>
      </w:r>
      <w:r>
        <w:rPr>
          <w:rFonts w:cs="Times New Roman"/>
          <w:sz w:val="24"/>
          <w:szCs w:val="24"/>
          <w:lang w:val="en-US" w:eastAsia="bg-BG"/>
        </w:rPr>
        <w:t xml:space="preserve"> </w:t>
      </w:r>
      <w:r w:rsidRPr="003528C3">
        <w:rPr>
          <w:rFonts w:cs="Times New Roman"/>
          <w:sz w:val="24"/>
          <w:szCs w:val="24"/>
          <w:lang w:eastAsia="bg-BG"/>
        </w:rPr>
        <w:t>ECCA 2017 is held in Europe but the focus will be global, with participants expected to come from 60 countries worldwide.</w:t>
      </w:r>
      <w:r>
        <w:rPr>
          <w:rFonts w:cs="Times New Roman"/>
          <w:sz w:val="24"/>
          <w:szCs w:val="24"/>
          <w:lang w:val="en-US" w:eastAsia="bg-BG"/>
        </w:rPr>
        <w:t xml:space="preserve"> </w:t>
      </w:r>
      <w:r w:rsidRPr="003528C3">
        <w:rPr>
          <w:rFonts w:cs="Times New Roman"/>
          <w:sz w:val="24"/>
          <w:szCs w:val="24"/>
          <w:lang w:eastAsia="bg-BG"/>
        </w:rPr>
        <w:t>For more information, please see:</w:t>
      </w:r>
      <w:r>
        <w:rPr>
          <w:rFonts w:cs="Times New Roman"/>
          <w:sz w:val="24"/>
          <w:szCs w:val="24"/>
          <w:lang w:val="en-US" w:eastAsia="bg-BG"/>
        </w:rPr>
        <w:t xml:space="preserve"> </w:t>
      </w:r>
      <w:hyperlink r:id="rId67" w:history="1">
        <w:r w:rsidRPr="003528C3">
          <w:rPr>
            <w:rStyle w:val="Hyperlink"/>
            <w:rFonts w:cs="Times New Roman"/>
            <w:sz w:val="24"/>
            <w:szCs w:val="24"/>
            <w:lang w:eastAsia="bg-BG"/>
          </w:rPr>
          <w:t>conference website</w:t>
        </w:r>
      </w:hyperlink>
    </w:p>
    <w:p w:rsidR="002963B2" w:rsidRPr="001E74FA" w:rsidRDefault="002963B2" w:rsidP="002963B2">
      <w:pPr>
        <w:rPr>
          <w:rFonts w:cs="Times New Roman"/>
          <w:b/>
          <w:color w:val="E36C0A" w:themeColor="accent6" w:themeShade="BF"/>
          <w:sz w:val="24"/>
          <w:szCs w:val="24"/>
          <w:u w:val="single"/>
          <w:lang w:eastAsia="bg-BG"/>
        </w:rPr>
      </w:pPr>
      <w:r w:rsidRPr="001E74FA">
        <w:rPr>
          <w:rFonts w:cs="Times New Roman"/>
          <w:b/>
          <w:bCs/>
          <w:color w:val="E36C0A" w:themeColor="accent6" w:themeShade="BF"/>
          <w:sz w:val="24"/>
          <w:szCs w:val="24"/>
          <w:u w:val="single"/>
          <w:lang w:eastAsia="bg-BG"/>
        </w:rPr>
        <w:t>EUCNC 2017</w:t>
      </w:r>
      <w:r w:rsidRPr="001E74FA">
        <w:rPr>
          <w:rFonts w:cs="Times New Roman"/>
          <w:b/>
          <w:bCs/>
          <w:color w:val="E36C0A" w:themeColor="accent6" w:themeShade="BF"/>
          <w:sz w:val="24"/>
          <w:szCs w:val="24"/>
          <w:u w:val="single"/>
          <w:lang w:val="en-US" w:eastAsia="bg-BG"/>
        </w:rPr>
        <w:t xml:space="preserve">, </w:t>
      </w:r>
      <w:r w:rsidR="001E74FA" w:rsidRPr="001E74FA">
        <w:rPr>
          <w:rFonts w:cs="Times New Roman"/>
          <w:b/>
          <w:bCs/>
          <w:color w:val="E36C0A" w:themeColor="accent6" w:themeShade="BF"/>
          <w:sz w:val="24"/>
          <w:szCs w:val="24"/>
          <w:u w:val="single"/>
          <w:lang w:val="en-US" w:eastAsia="bg-BG"/>
        </w:rPr>
        <w:t xml:space="preserve">12 – 15 June 2017, </w:t>
      </w:r>
      <w:r w:rsidRPr="001E74FA">
        <w:rPr>
          <w:rFonts w:cs="Times New Roman"/>
          <w:b/>
          <w:color w:val="E36C0A" w:themeColor="accent6" w:themeShade="BF"/>
          <w:sz w:val="24"/>
          <w:szCs w:val="24"/>
          <w:u w:val="single"/>
          <w:lang w:eastAsia="bg-BG"/>
        </w:rPr>
        <w:t>Oulu, F</w:t>
      </w:r>
      <w:r w:rsidR="001E74FA" w:rsidRPr="001E74FA">
        <w:rPr>
          <w:rFonts w:cs="Times New Roman"/>
          <w:b/>
          <w:color w:val="E36C0A" w:themeColor="accent6" w:themeShade="BF"/>
          <w:sz w:val="24"/>
          <w:szCs w:val="24"/>
          <w:u w:val="single"/>
          <w:lang w:val="en-US" w:eastAsia="bg-BG"/>
        </w:rPr>
        <w:t>inland</w:t>
      </w:r>
    </w:p>
    <w:p w:rsidR="002963B2" w:rsidRDefault="002963B2" w:rsidP="00365E2C">
      <w:pPr>
        <w:spacing w:after="100" w:afterAutospacing="1"/>
        <w:rPr>
          <w:rFonts w:cs="Times New Roman"/>
          <w:sz w:val="24"/>
          <w:szCs w:val="24"/>
          <w:lang w:val="en" w:eastAsia="bg-BG"/>
        </w:rPr>
      </w:pPr>
      <w:r w:rsidRPr="001E74FA">
        <w:rPr>
          <w:rFonts w:cs="Times New Roman"/>
          <w:bCs/>
          <w:iCs/>
          <w:sz w:val="24"/>
          <w:szCs w:val="24"/>
          <w:lang w:eastAsia="bg-BG"/>
        </w:rPr>
        <w:t>The EU-funded EUCONNECTS 2 project is organising the 2017 edition of the EUCNC conference</w:t>
      </w:r>
      <w:r w:rsidR="001E74FA" w:rsidRPr="001E74FA">
        <w:rPr>
          <w:rFonts w:cs="Times New Roman"/>
          <w:bCs/>
          <w:iCs/>
          <w:sz w:val="24"/>
          <w:szCs w:val="24"/>
          <w:lang w:val="en-US" w:eastAsia="bg-BG"/>
        </w:rPr>
        <w:t>.</w:t>
      </w:r>
      <w:r w:rsidR="001E74FA">
        <w:rPr>
          <w:rFonts w:cs="Times New Roman"/>
          <w:b/>
          <w:bCs/>
          <w:i/>
          <w:iCs/>
          <w:sz w:val="24"/>
          <w:szCs w:val="24"/>
          <w:lang w:val="en-US" w:eastAsia="bg-BG"/>
        </w:rPr>
        <w:t xml:space="preserve"> </w:t>
      </w:r>
      <w:r w:rsidRPr="002963B2">
        <w:rPr>
          <w:rFonts w:cs="Times New Roman"/>
          <w:sz w:val="24"/>
          <w:szCs w:val="24"/>
          <w:lang w:eastAsia="bg-BG"/>
        </w:rPr>
        <w:t>EUCNC 2017 is the 26th edition of a successful series of a technical and scientific conference open to the world research community in the area of Telecommunications, focusing on communication networks and systems, and reaching services and applications. It aims at showcasing the results of the consecutive programmes on R&amp;D and projects co-financed by European programmes, as well as presenting the latest developments in this area. The conference will have regular oral and poster sessions, and well as panels, tutorials, workshops, keynotes, and demos.</w:t>
      </w:r>
      <w:r w:rsidR="001E74FA">
        <w:rPr>
          <w:rFonts w:cs="Times New Roman"/>
          <w:sz w:val="24"/>
          <w:szCs w:val="24"/>
          <w:lang w:val="en-US" w:eastAsia="bg-BG"/>
        </w:rPr>
        <w:t xml:space="preserve"> </w:t>
      </w:r>
      <w:r w:rsidRPr="002963B2">
        <w:rPr>
          <w:rFonts w:cs="Times New Roman"/>
          <w:sz w:val="24"/>
          <w:szCs w:val="24"/>
          <w:lang w:eastAsia="bg-BG"/>
        </w:rPr>
        <w:t>The conference is sponsored by IEEE ComSoc (Communications Society) and EURASIP (European Association for Signal Processing).</w:t>
      </w:r>
      <w:r w:rsidR="001E74FA">
        <w:rPr>
          <w:rFonts w:cs="Times New Roman"/>
          <w:sz w:val="24"/>
          <w:szCs w:val="24"/>
          <w:lang w:val="en-US" w:eastAsia="bg-BG"/>
        </w:rPr>
        <w:t xml:space="preserve"> </w:t>
      </w:r>
      <w:r w:rsidRPr="002963B2">
        <w:rPr>
          <w:rFonts w:cs="Times New Roman"/>
          <w:sz w:val="24"/>
          <w:szCs w:val="24"/>
          <w:lang w:eastAsia="bg-BG"/>
        </w:rPr>
        <w:t>For more information, please see:</w:t>
      </w:r>
      <w:r w:rsidR="001E74FA">
        <w:rPr>
          <w:rFonts w:cs="Times New Roman"/>
          <w:sz w:val="24"/>
          <w:szCs w:val="24"/>
          <w:lang w:val="en-US" w:eastAsia="bg-BG"/>
        </w:rPr>
        <w:t xml:space="preserve"> </w:t>
      </w:r>
      <w:hyperlink r:id="rId68" w:history="1">
        <w:r w:rsidRPr="002963B2">
          <w:rPr>
            <w:rStyle w:val="Hyperlink"/>
            <w:rFonts w:cs="Times New Roman"/>
            <w:sz w:val="24"/>
            <w:szCs w:val="24"/>
            <w:lang w:eastAsia="bg-BG"/>
          </w:rPr>
          <w:t>conference website</w:t>
        </w:r>
      </w:hyperlink>
    </w:p>
    <w:p w:rsidR="009C0D00" w:rsidRPr="004F63BE" w:rsidRDefault="009C0D00" w:rsidP="009C0D00">
      <w:pPr>
        <w:rPr>
          <w:rFonts w:cs="Times New Roman"/>
          <w:b/>
          <w:color w:val="E36C0A" w:themeColor="accent6" w:themeShade="BF"/>
          <w:sz w:val="24"/>
          <w:szCs w:val="24"/>
          <w:u w:val="single"/>
          <w:lang w:eastAsia="bg-BG"/>
        </w:rPr>
      </w:pPr>
      <w:r w:rsidRPr="004F63BE">
        <w:rPr>
          <w:rFonts w:cs="Times New Roman"/>
          <w:b/>
          <w:bCs/>
          <w:color w:val="E36C0A" w:themeColor="accent6" w:themeShade="BF"/>
          <w:sz w:val="24"/>
          <w:szCs w:val="24"/>
          <w:u w:val="single"/>
          <w:lang w:eastAsia="bg-BG"/>
        </w:rPr>
        <w:t>EUBCE 2017 – 25th European Biomass Conference and Exhibition</w:t>
      </w:r>
      <w:r w:rsidR="00365E2C" w:rsidRPr="004F63BE">
        <w:rPr>
          <w:rFonts w:cs="Times New Roman"/>
          <w:b/>
          <w:bCs/>
          <w:color w:val="E36C0A" w:themeColor="accent6" w:themeShade="BF"/>
          <w:sz w:val="24"/>
          <w:szCs w:val="24"/>
          <w:u w:val="single"/>
          <w:lang w:val="en-US" w:eastAsia="bg-BG"/>
        </w:rPr>
        <w:t xml:space="preserve">, </w:t>
      </w:r>
      <w:r w:rsidR="004F63BE" w:rsidRPr="004F63BE">
        <w:rPr>
          <w:rFonts w:cs="Times New Roman"/>
          <w:b/>
          <w:bCs/>
          <w:color w:val="E36C0A" w:themeColor="accent6" w:themeShade="BF"/>
          <w:sz w:val="24"/>
          <w:szCs w:val="24"/>
          <w:u w:val="single"/>
          <w:lang w:val="en-US" w:eastAsia="bg-BG"/>
        </w:rPr>
        <w:t xml:space="preserve">12 – 15 June 2017, </w:t>
      </w:r>
      <w:r w:rsidRPr="004F63BE">
        <w:rPr>
          <w:rFonts w:cs="Times New Roman"/>
          <w:b/>
          <w:color w:val="E36C0A" w:themeColor="accent6" w:themeShade="BF"/>
          <w:sz w:val="24"/>
          <w:szCs w:val="24"/>
          <w:u w:val="single"/>
          <w:lang w:eastAsia="bg-BG"/>
        </w:rPr>
        <w:t>Sweden</w:t>
      </w:r>
    </w:p>
    <w:p w:rsidR="0019693D" w:rsidRDefault="009C0D00" w:rsidP="00C125AA">
      <w:pPr>
        <w:spacing w:after="100" w:afterAutospacing="1"/>
        <w:rPr>
          <w:rFonts w:cs="Times New Roman"/>
          <w:sz w:val="24"/>
          <w:szCs w:val="24"/>
          <w:lang w:val="en-US" w:eastAsia="bg-BG"/>
        </w:rPr>
      </w:pPr>
      <w:r w:rsidRPr="00C125AA">
        <w:rPr>
          <w:rFonts w:cs="Times New Roman"/>
          <w:bCs/>
          <w:iCs/>
          <w:sz w:val="24"/>
          <w:szCs w:val="24"/>
          <w:lang w:eastAsia="bg-BG"/>
        </w:rPr>
        <w:t>The European Biomass Conference and Exhibition will celebrate its 25th edition in Stockholm</w:t>
      </w:r>
      <w:r w:rsidR="00C125AA" w:rsidRPr="00C125AA">
        <w:rPr>
          <w:rFonts w:cs="Times New Roman"/>
          <w:bCs/>
          <w:iCs/>
          <w:sz w:val="24"/>
          <w:szCs w:val="24"/>
          <w:lang w:val="en-US" w:eastAsia="bg-BG"/>
        </w:rPr>
        <w:t xml:space="preserve">. </w:t>
      </w:r>
      <w:r w:rsidRPr="00C125AA">
        <w:rPr>
          <w:rFonts w:cs="Times New Roman"/>
          <w:sz w:val="24"/>
          <w:szCs w:val="24"/>
          <w:lang w:eastAsia="bg-BG"/>
        </w:rPr>
        <w:t>As</w:t>
      </w:r>
      <w:r w:rsidRPr="009C0D00">
        <w:rPr>
          <w:rFonts w:cs="Times New Roman"/>
          <w:sz w:val="24"/>
          <w:szCs w:val="24"/>
          <w:lang w:eastAsia="bg-BG"/>
        </w:rPr>
        <w:t xml:space="preserve"> one of the world’s leading R&amp;D conference combined with an international exhibition, the EUBCE represents the leading platform for the collection, exchange and dissemination of scientific know-how in the field of biomass.</w:t>
      </w:r>
      <w:r w:rsidRPr="009C0D00">
        <w:rPr>
          <w:rFonts w:cs="Times New Roman"/>
          <w:sz w:val="24"/>
          <w:szCs w:val="24"/>
          <w:lang w:eastAsia="bg-BG"/>
        </w:rPr>
        <w:br/>
        <w:t>The EUBCE is supported by European and international organizations such as the European Commission, UNESCO - United Nations Educational, Scientific and Cultural Organization - Natural Sciences Sector, WCRE - the World Council for Renewable Energy, EUBIA - the European Biomass Industry Association, The Central European Initiative, The Global Bioenergy Partnership and other organisations. The Technical Programme is coordinated by DG Joint Research Centre of the European Commission.</w:t>
      </w:r>
      <w:r w:rsidR="00C125AA">
        <w:rPr>
          <w:rFonts w:cs="Times New Roman"/>
          <w:sz w:val="24"/>
          <w:szCs w:val="24"/>
          <w:lang w:val="en-US" w:eastAsia="bg-BG"/>
        </w:rPr>
        <w:t xml:space="preserve"> </w:t>
      </w:r>
      <w:r w:rsidRPr="009C0D00">
        <w:rPr>
          <w:rFonts w:cs="Times New Roman"/>
          <w:sz w:val="24"/>
          <w:szCs w:val="24"/>
          <w:lang w:eastAsia="bg-BG"/>
        </w:rPr>
        <w:t>The EUBCE Conference Programme covers the entire biomass value chain addressing topics from biomass itself to conversion processes for biofuels, bioenergy and biorefineries, to industrial applications of research results and to political policies and impacts on the environment.</w:t>
      </w:r>
      <w:r w:rsidR="00C125AA">
        <w:rPr>
          <w:rFonts w:cs="Times New Roman"/>
          <w:sz w:val="24"/>
          <w:szCs w:val="24"/>
          <w:lang w:val="en-US" w:eastAsia="bg-BG"/>
        </w:rPr>
        <w:t xml:space="preserve"> </w:t>
      </w:r>
    </w:p>
    <w:p w:rsidR="009C0D00" w:rsidRDefault="009C0D00" w:rsidP="00C125AA">
      <w:pPr>
        <w:spacing w:after="100" w:afterAutospacing="1"/>
        <w:rPr>
          <w:rStyle w:val="Hyperlink"/>
          <w:rFonts w:cs="Times New Roman"/>
          <w:sz w:val="24"/>
          <w:szCs w:val="24"/>
          <w:lang w:val="en-US" w:eastAsia="bg-BG"/>
        </w:rPr>
      </w:pPr>
      <w:r w:rsidRPr="009C0D00">
        <w:rPr>
          <w:rFonts w:cs="Times New Roman"/>
          <w:sz w:val="24"/>
          <w:szCs w:val="24"/>
          <w:lang w:eastAsia="bg-BG"/>
        </w:rPr>
        <w:t xml:space="preserve">In the 2017 event special emphasis will be put on all aspects related to biomass integration: integration of biomass into the supply of heat, electricity and transport fuels sectors as vital part of the energy supply infrastructure in Scandinavian countries, integrating biomass production in sustainable land use, "food and fuel", bioenergy in full energy system integration for energy security. </w:t>
      </w:r>
      <w:r>
        <w:rPr>
          <w:rFonts w:cs="Times New Roman"/>
          <w:sz w:val="24"/>
          <w:szCs w:val="24"/>
          <w:lang w:val="en-US" w:eastAsia="bg-BG"/>
        </w:rPr>
        <w:t xml:space="preserve">More information: </w:t>
      </w:r>
      <w:hyperlink r:id="rId69" w:history="1">
        <w:r w:rsidRPr="009C0D00">
          <w:rPr>
            <w:rStyle w:val="Hyperlink"/>
            <w:rFonts w:cs="Times New Roman"/>
            <w:sz w:val="24"/>
            <w:szCs w:val="24"/>
            <w:lang w:eastAsia="bg-BG"/>
          </w:rPr>
          <w:t>www.eubce.com</w:t>
        </w:r>
      </w:hyperlink>
    </w:p>
    <w:p w:rsidR="0019693D" w:rsidRDefault="0019693D" w:rsidP="00C125AA">
      <w:pPr>
        <w:spacing w:after="100" w:afterAutospacing="1"/>
        <w:rPr>
          <w:rStyle w:val="Hyperlink"/>
          <w:rFonts w:cs="Times New Roman"/>
          <w:sz w:val="24"/>
          <w:szCs w:val="24"/>
          <w:lang w:val="en-US" w:eastAsia="bg-BG"/>
        </w:rPr>
      </w:pPr>
    </w:p>
    <w:p w:rsidR="003B4B43" w:rsidRPr="0019693D" w:rsidRDefault="003B4B43" w:rsidP="003B4B43">
      <w:pPr>
        <w:spacing w:after="100" w:afterAutospacing="1"/>
        <w:rPr>
          <w:rFonts w:cs="Times New Roman"/>
          <w:b/>
          <w:color w:val="E36C0A" w:themeColor="accent6" w:themeShade="BF"/>
          <w:sz w:val="24"/>
          <w:szCs w:val="24"/>
          <w:u w:val="single"/>
          <w:lang w:eastAsia="bg-BG"/>
        </w:rPr>
      </w:pPr>
      <w:r w:rsidRPr="0019693D">
        <w:rPr>
          <w:rFonts w:cs="Times New Roman"/>
          <w:b/>
          <w:bCs/>
          <w:color w:val="E36C0A" w:themeColor="accent6" w:themeShade="BF"/>
          <w:sz w:val="24"/>
          <w:szCs w:val="24"/>
          <w:u w:val="single"/>
          <w:lang w:eastAsia="bg-BG"/>
        </w:rPr>
        <w:lastRenderedPageBreak/>
        <w:t>European Funding Academy 2017</w:t>
      </w:r>
      <w:r w:rsidR="0019693D" w:rsidRPr="0019693D">
        <w:rPr>
          <w:rFonts w:cs="Times New Roman"/>
          <w:b/>
          <w:bCs/>
          <w:color w:val="E36C0A" w:themeColor="accent6" w:themeShade="BF"/>
          <w:sz w:val="24"/>
          <w:szCs w:val="24"/>
          <w:u w:val="single"/>
          <w:lang w:val="en-US" w:eastAsia="bg-BG"/>
        </w:rPr>
        <w:t xml:space="preserve">, 13 – 16 June 2017, </w:t>
      </w:r>
      <w:r w:rsidRPr="0019693D">
        <w:rPr>
          <w:rFonts w:cs="Times New Roman"/>
          <w:b/>
          <w:color w:val="E36C0A" w:themeColor="accent6" w:themeShade="BF"/>
          <w:sz w:val="24"/>
          <w:szCs w:val="24"/>
          <w:u w:val="single"/>
          <w:lang w:val="en-US" w:eastAsia="bg-BG"/>
        </w:rPr>
        <w:t xml:space="preserve">Budapest, </w:t>
      </w:r>
      <w:r w:rsidRPr="0019693D">
        <w:rPr>
          <w:rFonts w:cs="Times New Roman"/>
          <w:b/>
          <w:color w:val="E36C0A" w:themeColor="accent6" w:themeShade="BF"/>
          <w:sz w:val="24"/>
          <w:szCs w:val="24"/>
          <w:u w:val="single"/>
          <w:lang w:eastAsia="bg-BG"/>
        </w:rPr>
        <w:t>Hungary</w:t>
      </w:r>
    </w:p>
    <w:p w:rsidR="003B4B43" w:rsidRPr="008678BE" w:rsidRDefault="003B4B43" w:rsidP="003B4B43">
      <w:pPr>
        <w:spacing w:after="100" w:afterAutospacing="1"/>
        <w:rPr>
          <w:rFonts w:cs="Times New Roman"/>
          <w:bCs/>
          <w:iCs/>
          <w:sz w:val="24"/>
          <w:szCs w:val="24"/>
          <w:lang w:eastAsia="bg-BG"/>
        </w:rPr>
      </w:pPr>
      <w:r w:rsidRPr="008678BE">
        <w:rPr>
          <w:rFonts w:cs="Times New Roman"/>
          <w:bCs/>
          <w:iCs/>
          <w:sz w:val="24"/>
          <w:szCs w:val="24"/>
          <w:lang w:eastAsia="bg-BG"/>
        </w:rPr>
        <w:t>4-day practical course covering the full lifecycle of EU R&amp;I projects from proposal concept until the final report.</w:t>
      </w:r>
    </w:p>
    <w:p w:rsidR="008678BE" w:rsidRDefault="003B4B43" w:rsidP="003B4B43">
      <w:pPr>
        <w:spacing w:after="100" w:afterAutospacing="1"/>
        <w:rPr>
          <w:rFonts w:cs="Times New Roman"/>
          <w:sz w:val="24"/>
          <w:szCs w:val="24"/>
          <w:lang w:val="en-US" w:eastAsia="bg-BG"/>
        </w:rPr>
      </w:pPr>
      <w:r w:rsidRPr="003B4B43">
        <w:rPr>
          <w:rFonts w:cs="Times New Roman"/>
          <w:sz w:val="24"/>
          <w:szCs w:val="24"/>
          <w:lang w:eastAsia="bg-BG"/>
        </w:rPr>
        <w:t>Join Europa Media’s annual European Funding Academy and get a practical insight to the EU research and innovation projects and gain hands-on knowledge on how to submit competitive project proposals and effectively manage projects under Horizon 2020.</w:t>
      </w:r>
    </w:p>
    <w:p w:rsidR="003B4B43" w:rsidRDefault="003B4B43" w:rsidP="003B4B43">
      <w:pPr>
        <w:spacing w:after="100" w:afterAutospacing="1"/>
        <w:rPr>
          <w:rFonts w:cs="Times New Roman"/>
          <w:sz w:val="24"/>
          <w:szCs w:val="24"/>
          <w:lang w:val="en-US" w:eastAsia="bg-BG"/>
        </w:rPr>
      </w:pPr>
      <w:r w:rsidRPr="003B4B43">
        <w:rPr>
          <w:rFonts w:cs="Times New Roman"/>
          <w:sz w:val="24"/>
          <w:szCs w:val="24"/>
          <w:lang w:eastAsia="bg-BG"/>
        </w:rPr>
        <w:t>The European Funding Academy provides a complete insight to the EU research and innovation programmes of 2014-2020 (there are other funding sources besides H2020) and draws on the lessons learned</w:t>
      </w:r>
      <w:r>
        <w:rPr>
          <w:rFonts w:cs="Times New Roman"/>
          <w:sz w:val="24"/>
          <w:szCs w:val="24"/>
          <w:lang w:val="en-US" w:eastAsia="bg-BG"/>
        </w:rPr>
        <w:t xml:space="preserve">. </w:t>
      </w:r>
    </w:p>
    <w:p w:rsidR="008678BE" w:rsidRDefault="003B4B43" w:rsidP="003B4B43">
      <w:pPr>
        <w:spacing w:after="100" w:afterAutospacing="1"/>
        <w:rPr>
          <w:rFonts w:cs="Times New Roman"/>
          <w:sz w:val="24"/>
          <w:szCs w:val="24"/>
          <w:lang w:val="en-US" w:eastAsia="bg-BG"/>
        </w:rPr>
      </w:pPr>
      <w:r w:rsidRPr="003B4B43">
        <w:rPr>
          <w:rFonts w:cs="Times New Roman"/>
          <w:sz w:val="24"/>
          <w:szCs w:val="24"/>
          <w:lang w:eastAsia="bg-BG"/>
        </w:rPr>
        <w:t>Experience Europa Media's famous "learning-by-doing" approach – presentations in the morning, then practice your newly-gained knowledge during the workshops specifically designed for the particular topics:</w:t>
      </w:r>
    </w:p>
    <w:p w:rsidR="008678BE" w:rsidRPr="008678BE" w:rsidRDefault="003B4B43" w:rsidP="008678BE">
      <w:pPr>
        <w:pStyle w:val="ListParagraph"/>
        <w:numPr>
          <w:ilvl w:val="0"/>
          <w:numId w:val="45"/>
        </w:numPr>
        <w:spacing w:after="120"/>
        <w:ind w:left="714" w:hanging="357"/>
        <w:rPr>
          <w:rFonts w:cs="Times New Roman"/>
          <w:sz w:val="24"/>
          <w:szCs w:val="24"/>
          <w:lang w:val="en-US" w:eastAsia="bg-BG"/>
        </w:rPr>
      </w:pPr>
      <w:r w:rsidRPr="008678BE">
        <w:rPr>
          <w:rFonts w:cs="Times New Roman"/>
          <w:sz w:val="24"/>
          <w:szCs w:val="24"/>
          <w:lang w:eastAsia="bg-BG"/>
        </w:rPr>
        <w:t>Proposal Development</w:t>
      </w:r>
      <w:r w:rsidR="008678BE" w:rsidRPr="008678BE">
        <w:rPr>
          <w:rFonts w:cs="Times New Roman"/>
          <w:sz w:val="24"/>
          <w:szCs w:val="24"/>
          <w:lang w:val="en-US" w:eastAsia="bg-BG"/>
        </w:rPr>
        <w:t xml:space="preserve"> </w:t>
      </w:r>
    </w:p>
    <w:p w:rsidR="008678BE" w:rsidRDefault="003B4B43" w:rsidP="008678BE">
      <w:pPr>
        <w:spacing w:after="100" w:afterAutospacing="1"/>
        <w:rPr>
          <w:rFonts w:cs="Times New Roman"/>
          <w:sz w:val="24"/>
          <w:szCs w:val="24"/>
          <w:lang w:val="en-US" w:eastAsia="bg-BG"/>
        </w:rPr>
      </w:pPr>
      <w:r w:rsidRPr="003B4B43">
        <w:rPr>
          <w:rFonts w:cs="Times New Roman"/>
          <w:sz w:val="24"/>
          <w:szCs w:val="24"/>
          <w:lang w:eastAsia="bg-BG"/>
        </w:rPr>
        <w:t>During the course, the participants will develop a proposal concept and key chapters sections in response to a real call under Horizon 2020. Learning-by-doing: that's the best way to success! After going through a simple exercise, you and your team will be encouraged to pursue a new way of thinking - a method to ensure that you get started in the right way. You will then further develop your proposal concept by setting the overall and specific objectives, designing a work plan with work packages, a Gantt chart and a PERT diagram, putting together an efficient exploitation plan and creating an ideal consortium and a realistic budget.</w:t>
      </w:r>
    </w:p>
    <w:p w:rsidR="008678BE" w:rsidRPr="008678BE" w:rsidRDefault="003B4B43" w:rsidP="008678BE">
      <w:pPr>
        <w:pStyle w:val="ListParagraph"/>
        <w:numPr>
          <w:ilvl w:val="0"/>
          <w:numId w:val="45"/>
        </w:numPr>
        <w:spacing w:after="120"/>
        <w:ind w:left="714" w:hanging="357"/>
        <w:rPr>
          <w:rFonts w:cs="Times New Roman"/>
          <w:color w:val="0000FF" w:themeColor="hyperlink"/>
          <w:sz w:val="24"/>
          <w:szCs w:val="24"/>
          <w:u w:val="single"/>
          <w:lang w:eastAsia="bg-BG"/>
        </w:rPr>
      </w:pPr>
      <w:r w:rsidRPr="008678BE">
        <w:rPr>
          <w:rFonts w:cs="Times New Roman"/>
          <w:sz w:val="24"/>
          <w:szCs w:val="24"/>
          <w:lang w:eastAsia="bg-BG"/>
        </w:rPr>
        <w:t>Technical and Financial Project Management</w:t>
      </w:r>
    </w:p>
    <w:p w:rsidR="008678BE" w:rsidRPr="008678BE" w:rsidRDefault="003B4B43" w:rsidP="008678BE">
      <w:pPr>
        <w:spacing w:after="100" w:afterAutospacing="1"/>
        <w:rPr>
          <w:rFonts w:cs="Times New Roman"/>
          <w:sz w:val="24"/>
          <w:szCs w:val="24"/>
          <w:lang w:val="en-US" w:eastAsia="bg-BG"/>
        </w:rPr>
      </w:pPr>
      <w:r w:rsidRPr="008678BE">
        <w:rPr>
          <w:rFonts w:cs="Times New Roman"/>
          <w:sz w:val="24"/>
          <w:szCs w:val="24"/>
          <w:lang w:eastAsia="bg-BG"/>
        </w:rPr>
        <w:t>After successfully submitting their proposals, the participants will understand how to get a Horizon 2020 project started on the right foot, receive practical tips to ensure a sound technical implementation of the project, and go into the issues of financial management and reporting. During practical workshops, you will discuss real-life case scenarios related to project coordination, working with partners, budget management, dissemination, and project amendments, and simulate financial reporting based on "dummy" invoices, salary slips and time-sheets</w:t>
      </w:r>
      <w:r w:rsidR="008678BE">
        <w:rPr>
          <w:rFonts w:cs="Times New Roman"/>
          <w:sz w:val="24"/>
          <w:szCs w:val="24"/>
          <w:lang w:val="en-US" w:eastAsia="bg-BG"/>
        </w:rPr>
        <w:t>.</w:t>
      </w:r>
    </w:p>
    <w:p w:rsidR="008678BE" w:rsidRDefault="003B4B43" w:rsidP="008678BE">
      <w:pPr>
        <w:spacing w:after="100" w:afterAutospacing="1"/>
        <w:rPr>
          <w:rFonts w:cs="Times New Roman"/>
          <w:sz w:val="24"/>
          <w:szCs w:val="24"/>
          <w:lang w:val="en-US" w:eastAsia="bg-BG"/>
        </w:rPr>
      </w:pPr>
      <w:r w:rsidRPr="008678BE">
        <w:rPr>
          <w:rFonts w:cs="Times New Roman"/>
          <w:sz w:val="24"/>
          <w:szCs w:val="24"/>
          <w:lang w:eastAsia="bg-BG"/>
        </w:rPr>
        <w:t>This course is built on our direct experience gained from developing and submitting proposals and implementing projects under the EU Programmes, in particular, FP5/6/7, FP6, FP7, CIP, LIFE/LIFE+, LLP and Horizon 2020. We have developed and submitted several proposals under Horizon 2020, went through grant agreement preparations for those projects which have been successful, and now managing our H2020 projects as coordinator or partner.</w:t>
      </w:r>
    </w:p>
    <w:p w:rsidR="003B4B43" w:rsidRPr="008678BE" w:rsidRDefault="003B4B43" w:rsidP="008678BE">
      <w:pPr>
        <w:spacing w:after="100" w:afterAutospacing="1"/>
        <w:rPr>
          <w:rStyle w:val="Hyperlink"/>
          <w:rFonts w:cs="Times New Roman"/>
          <w:sz w:val="24"/>
          <w:szCs w:val="24"/>
          <w:lang w:eastAsia="bg-BG"/>
        </w:rPr>
      </w:pPr>
      <w:r w:rsidRPr="008678BE">
        <w:rPr>
          <w:rFonts w:cs="Times New Roman"/>
          <w:sz w:val="24"/>
          <w:szCs w:val="24"/>
          <w:lang w:eastAsia="bg-BG"/>
        </w:rPr>
        <w:t xml:space="preserve">More information and registration: </w:t>
      </w:r>
      <w:hyperlink r:id="rId70" w:history="1">
        <w:r w:rsidRPr="008678BE">
          <w:rPr>
            <w:rStyle w:val="Hyperlink"/>
            <w:rFonts w:cs="Times New Roman"/>
            <w:sz w:val="24"/>
            <w:szCs w:val="24"/>
            <w:lang w:eastAsia="bg-BG"/>
          </w:rPr>
          <w:t>https://www.eutrainingsite.com/training-courses/project-development/88</w:t>
        </w:r>
      </w:hyperlink>
    </w:p>
    <w:p w:rsidR="006A1BB2" w:rsidRDefault="006A1BB2" w:rsidP="006A1BB2">
      <w:pPr>
        <w:spacing w:after="100" w:afterAutospacing="1"/>
        <w:rPr>
          <w:rFonts w:eastAsia="Times New Roman" w:cs="Times New Roman"/>
          <w:b/>
          <w:bCs/>
          <w:color w:val="E36C0A" w:themeColor="accent6" w:themeShade="BF"/>
          <w:sz w:val="24"/>
          <w:szCs w:val="24"/>
          <w:u w:val="single"/>
          <w:lang w:val="en" w:eastAsia="bg-BG"/>
        </w:rPr>
      </w:pPr>
      <w:r>
        <w:rPr>
          <w:rFonts w:eastAsia="Times New Roman" w:cs="Times New Roman"/>
          <w:b/>
          <w:bCs/>
          <w:color w:val="E36C0A" w:themeColor="accent6" w:themeShade="BF"/>
          <w:sz w:val="24"/>
          <w:szCs w:val="24"/>
          <w:u w:val="single"/>
          <w:lang w:val="en" w:eastAsia="bg-BG"/>
        </w:rPr>
        <w:lastRenderedPageBreak/>
        <w:t>Expand Your Horizons: Unique one week learning experience for early-stage researchers, 19 -23 June 2017, Darmstadt, Germany</w:t>
      </w:r>
    </w:p>
    <w:p w:rsidR="006A1BB2" w:rsidRPr="00BD288A" w:rsidRDefault="006A1BB2" w:rsidP="006A1BB2">
      <w:pPr>
        <w:spacing w:before="120" w:after="120"/>
        <w:rPr>
          <w:rFonts w:eastAsia="Times New Roman" w:cs="Times New Roman"/>
          <w:color w:val="000000"/>
          <w:sz w:val="24"/>
          <w:szCs w:val="24"/>
          <w:lang w:eastAsia="bg-BG"/>
        </w:rPr>
      </w:pPr>
      <w:r w:rsidRPr="00BD288A">
        <w:rPr>
          <w:rFonts w:eastAsia="Times New Roman" w:cs="Times New Roman"/>
          <w:color w:val="000000"/>
          <w:sz w:val="24"/>
          <w:szCs w:val="24"/>
          <w:lang w:val="en-US" w:eastAsia="bg-BG"/>
        </w:rPr>
        <w:t xml:space="preserve">The CERN-fostered High-Energy Physics Technology Transfer Network - </w:t>
      </w:r>
      <w:proofErr w:type="spellStart"/>
      <w:r w:rsidRPr="00BD288A">
        <w:rPr>
          <w:rFonts w:eastAsia="Times New Roman" w:cs="Times New Roman"/>
          <w:color w:val="000000"/>
          <w:sz w:val="24"/>
          <w:szCs w:val="24"/>
          <w:lang w:val="en-US" w:eastAsia="bg-BG"/>
        </w:rPr>
        <w:t>HEPTech</w:t>
      </w:r>
      <w:proofErr w:type="spellEnd"/>
      <w:r w:rsidRPr="00BD288A">
        <w:rPr>
          <w:rFonts w:eastAsia="Times New Roman" w:cs="Times New Roman"/>
          <w:color w:val="000000"/>
          <w:sz w:val="24"/>
          <w:szCs w:val="24"/>
          <w:lang w:val="en-US" w:eastAsia="bg-BG"/>
        </w:rPr>
        <w:t xml:space="preserve"> (</w:t>
      </w:r>
      <w:hyperlink r:id="rId71" w:tgtFrame="_blank" w:history="1">
        <w:r w:rsidRPr="00BD288A">
          <w:rPr>
            <w:rFonts w:eastAsia="Times New Roman" w:cs="Times New Roman"/>
            <w:color w:val="0000FF"/>
            <w:sz w:val="24"/>
            <w:szCs w:val="24"/>
            <w:u w:val="single"/>
            <w:lang w:val="en-US" w:eastAsia="bg-BG"/>
          </w:rPr>
          <w:t>https://heptech.web.cern.ch/</w:t>
        </w:r>
      </w:hyperlink>
      <w:r w:rsidRPr="00BD288A">
        <w:rPr>
          <w:rFonts w:eastAsia="Times New Roman" w:cs="Times New Roman"/>
          <w:color w:val="000000"/>
          <w:sz w:val="24"/>
          <w:szCs w:val="24"/>
          <w:lang w:val="en-US" w:eastAsia="bg-BG"/>
        </w:rPr>
        <w:t>) is inviting applications for its 4</w:t>
      </w:r>
      <w:r w:rsidRPr="00BD288A">
        <w:rPr>
          <w:rFonts w:eastAsia="Times New Roman" w:cs="Times New Roman"/>
          <w:color w:val="000000"/>
          <w:sz w:val="24"/>
          <w:szCs w:val="24"/>
          <w:vertAlign w:val="superscript"/>
          <w:lang w:val="en-US" w:eastAsia="bg-BG"/>
        </w:rPr>
        <w:t>th</w:t>
      </w:r>
      <w:r w:rsidRPr="00BD288A">
        <w:rPr>
          <w:rFonts w:eastAsia="Times New Roman" w:cs="Times New Roman"/>
          <w:color w:val="000000"/>
          <w:sz w:val="24"/>
          <w:szCs w:val="24"/>
          <w:lang w:val="en-US" w:eastAsia="bg-BG"/>
        </w:rPr>
        <w:t xml:space="preserve"> Symposium focused on early-stage researchers with entrepreneurial potential in high-energy physics and related enabling technologies including ICTs, detectors, accelerators, radioprotection, etc. </w:t>
      </w:r>
    </w:p>
    <w:p w:rsidR="006A1BB2" w:rsidRPr="00BD288A" w:rsidRDefault="006A1BB2" w:rsidP="006A1BB2">
      <w:pPr>
        <w:spacing w:before="120" w:after="120"/>
        <w:rPr>
          <w:rFonts w:eastAsia="Times New Roman" w:cs="Times New Roman"/>
          <w:color w:val="000000"/>
          <w:sz w:val="24"/>
          <w:szCs w:val="24"/>
          <w:lang w:eastAsia="bg-BG"/>
        </w:rPr>
      </w:pPr>
      <w:r w:rsidRPr="00BD288A">
        <w:rPr>
          <w:rFonts w:eastAsia="Times New Roman" w:cs="Times New Roman"/>
          <w:color w:val="000000"/>
          <w:sz w:val="24"/>
          <w:szCs w:val="24"/>
          <w:lang w:val="en-US" w:eastAsia="bg-BG"/>
        </w:rPr>
        <w:t xml:space="preserve">The 2017 Symposium </w:t>
      </w:r>
      <w:r w:rsidRPr="00BD288A">
        <w:rPr>
          <w:rFonts w:eastAsia="Times New Roman" w:cs="Times New Roman"/>
          <w:color w:val="000000"/>
          <w:sz w:val="24"/>
          <w:szCs w:val="24"/>
          <w:lang w:eastAsia="bg-BG"/>
        </w:rPr>
        <w:t xml:space="preserve">will be hosted by </w:t>
      </w:r>
      <w:r w:rsidRPr="00BD288A">
        <w:rPr>
          <w:rFonts w:eastAsia="Times New Roman" w:cs="Times New Roman"/>
          <w:color w:val="000000"/>
          <w:sz w:val="24"/>
          <w:szCs w:val="24"/>
          <w:lang w:val="en-US" w:eastAsia="bg-BG"/>
        </w:rPr>
        <w:t xml:space="preserve">GSI </w:t>
      </w:r>
      <w:proofErr w:type="spellStart"/>
      <w:r w:rsidRPr="00BD288A">
        <w:rPr>
          <w:rFonts w:eastAsia="Times New Roman" w:cs="Times New Roman"/>
          <w:color w:val="000000"/>
          <w:sz w:val="24"/>
          <w:szCs w:val="24"/>
          <w:lang w:val="en-US" w:eastAsia="bg-BG"/>
        </w:rPr>
        <w:t>Helmholtzzentrum</w:t>
      </w:r>
      <w:proofErr w:type="spellEnd"/>
      <w:r w:rsidRPr="00BD288A">
        <w:rPr>
          <w:rFonts w:eastAsia="Times New Roman" w:cs="Times New Roman"/>
          <w:color w:val="000000"/>
          <w:sz w:val="24"/>
          <w:szCs w:val="24"/>
          <w:lang w:val="en-US" w:eastAsia="bg-BG"/>
        </w:rPr>
        <w:t xml:space="preserve"> </w:t>
      </w:r>
      <w:proofErr w:type="spellStart"/>
      <w:r w:rsidRPr="00BD288A">
        <w:rPr>
          <w:rFonts w:eastAsia="Times New Roman" w:cs="Times New Roman"/>
          <w:color w:val="000000"/>
          <w:sz w:val="24"/>
          <w:szCs w:val="24"/>
          <w:lang w:val="en-US" w:eastAsia="bg-BG"/>
        </w:rPr>
        <w:t>für</w:t>
      </w:r>
      <w:proofErr w:type="spellEnd"/>
      <w:r w:rsidRPr="00BD288A">
        <w:rPr>
          <w:rFonts w:eastAsia="Times New Roman" w:cs="Times New Roman"/>
          <w:color w:val="000000"/>
          <w:sz w:val="24"/>
          <w:szCs w:val="24"/>
          <w:lang w:val="en-US" w:eastAsia="bg-BG"/>
        </w:rPr>
        <w:t xml:space="preserve"> </w:t>
      </w:r>
      <w:proofErr w:type="spellStart"/>
      <w:r w:rsidRPr="00BD288A">
        <w:rPr>
          <w:rFonts w:eastAsia="Times New Roman" w:cs="Times New Roman"/>
          <w:color w:val="000000"/>
          <w:sz w:val="24"/>
          <w:szCs w:val="24"/>
          <w:lang w:val="en-US" w:eastAsia="bg-BG"/>
        </w:rPr>
        <w:t>Schwerionenforschung</w:t>
      </w:r>
      <w:proofErr w:type="spellEnd"/>
      <w:r w:rsidRPr="00BD288A">
        <w:rPr>
          <w:rFonts w:eastAsia="Times New Roman" w:cs="Times New Roman"/>
          <w:color w:val="000000"/>
          <w:sz w:val="24"/>
          <w:szCs w:val="24"/>
          <w:lang w:val="en-US" w:eastAsia="bg-BG"/>
        </w:rPr>
        <w:t xml:space="preserve"> GmbH.</w:t>
      </w:r>
    </w:p>
    <w:p w:rsidR="006A1BB2" w:rsidRPr="00BD288A" w:rsidRDefault="006A1BB2" w:rsidP="006A1BB2">
      <w:pPr>
        <w:spacing w:before="120" w:after="120"/>
        <w:rPr>
          <w:rFonts w:eastAsia="Times New Roman" w:cs="Times New Roman"/>
          <w:color w:val="000000"/>
          <w:sz w:val="24"/>
          <w:szCs w:val="24"/>
          <w:lang w:eastAsia="bg-BG"/>
        </w:rPr>
      </w:pPr>
      <w:r w:rsidRPr="00BD288A">
        <w:rPr>
          <w:rFonts w:eastAsia="Times New Roman" w:cs="Times New Roman"/>
          <w:color w:val="000000"/>
          <w:sz w:val="24"/>
          <w:szCs w:val="24"/>
          <w:lang w:val="en-US" w:eastAsia="bg-BG"/>
        </w:rPr>
        <w:t xml:space="preserve">The one-week training </w:t>
      </w:r>
      <w:proofErr w:type="spellStart"/>
      <w:r w:rsidRPr="00BD288A">
        <w:rPr>
          <w:rFonts w:eastAsia="Times New Roman" w:cs="Times New Roman"/>
          <w:color w:val="000000"/>
          <w:sz w:val="24"/>
          <w:szCs w:val="24"/>
          <w:lang w:val="en-US" w:eastAsia="bg-BG"/>
        </w:rPr>
        <w:t>programme</w:t>
      </w:r>
      <w:proofErr w:type="spellEnd"/>
      <w:r w:rsidRPr="00BD288A">
        <w:rPr>
          <w:rFonts w:eastAsia="Times New Roman" w:cs="Times New Roman"/>
          <w:color w:val="000000"/>
          <w:sz w:val="24"/>
          <w:szCs w:val="24"/>
          <w:lang w:val="en-US" w:eastAsia="bg-BG"/>
        </w:rPr>
        <w:t xml:space="preserve"> contains topics including: </w:t>
      </w:r>
      <w:r w:rsidRPr="00BD288A">
        <w:rPr>
          <w:rFonts w:eastAsia="Times New Roman" w:cs="Times New Roman"/>
          <w:color w:val="231F20"/>
          <w:sz w:val="24"/>
          <w:szCs w:val="24"/>
          <w:lang w:val="en-US" w:eastAsia="bg-BG"/>
        </w:rPr>
        <w:t>e</w:t>
      </w:r>
      <w:r w:rsidRPr="00BD288A">
        <w:rPr>
          <w:rFonts w:eastAsia="Times New Roman" w:cs="Times New Roman"/>
          <w:color w:val="231F20"/>
          <w:sz w:val="24"/>
          <w:szCs w:val="24"/>
          <w:lang w:eastAsia="bg-BG"/>
        </w:rPr>
        <w:t>ntrepreneurship</w:t>
      </w:r>
      <w:r w:rsidRPr="00BD288A">
        <w:rPr>
          <w:rFonts w:eastAsia="Times New Roman" w:cs="Times New Roman"/>
          <w:color w:val="231F20"/>
          <w:sz w:val="24"/>
          <w:szCs w:val="24"/>
          <w:lang w:val="en-US" w:eastAsia="bg-BG"/>
        </w:rPr>
        <w:t>, v</w:t>
      </w:r>
      <w:r w:rsidRPr="00BD288A">
        <w:rPr>
          <w:rFonts w:eastAsia="Times New Roman" w:cs="Times New Roman"/>
          <w:color w:val="231F20"/>
          <w:sz w:val="24"/>
          <w:szCs w:val="24"/>
          <w:lang w:eastAsia="bg-BG"/>
        </w:rPr>
        <w:t>alidation funding</w:t>
      </w:r>
      <w:r w:rsidRPr="00BD288A">
        <w:rPr>
          <w:rFonts w:eastAsia="Times New Roman" w:cs="Times New Roman"/>
          <w:color w:val="231F20"/>
          <w:sz w:val="24"/>
          <w:szCs w:val="24"/>
          <w:lang w:val="en-US" w:eastAsia="bg-BG"/>
        </w:rPr>
        <w:t>, t</w:t>
      </w:r>
      <w:r w:rsidRPr="00BD288A">
        <w:rPr>
          <w:rFonts w:eastAsia="Times New Roman" w:cs="Times New Roman"/>
          <w:color w:val="231F20"/>
          <w:sz w:val="24"/>
          <w:szCs w:val="24"/>
          <w:lang w:eastAsia="bg-BG"/>
        </w:rPr>
        <w:t>echnology valuation</w:t>
      </w:r>
      <w:r w:rsidRPr="00BD288A">
        <w:rPr>
          <w:rFonts w:eastAsia="Times New Roman" w:cs="Times New Roman"/>
          <w:color w:val="231F20"/>
          <w:sz w:val="24"/>
          <w:szCs w:val="24"/>
          <w:lang w:val="en-US" w:eastAsia="bg-BG"/>
        </w:rPr>
        <w:t>, p</w:t>
      </w:r>
      <w:r w:rsidRPr="00BD288A">
        <w:rPr>
          <w:rFonts w:eastAsia="Times New Roman" w:cs="Times New Roman"/>
          <w:color w:val="231F20"/>
          <w:sz w:val="24"/>
          <w:szCs w:val="24"/>
          <w:lang w:eastAsia="bg-BG"/>
        </w:rPr>
        <w:t>resentation skills</w:t>
      </w:r>
      <w:r w:rsidRPr="00BD288A">
        <w:rPr>
          <w:rFonts w:eastAsia="Times New Roman" w:cs="Times New Roman"/>
          <w:color w:val="231F20"/>
          <w:sz w:val="24"/>
          <w:szCs w:val="24"/>
          <w:lang w:val="en-US" w:eastAsia="bg-BG"/>
        </w:rPr>
        <w:t>, p</w:t>
      </w:r>
      <w:r w:rsidRPr="00BD288A">
        <w:rPr>
          <w:rFonts w:eastAsia="Times New Roman" w:cs="Times New Roman"/>
          <w:color w:val="231F20"/>
          <w:sz w:val="24"/>
          <w:szCs w:val="24"/>
          <w:lang w:eastAsia="bg-BG"/>
        </w:rPr>
        <w:t>roject management</w:t>
      </w:r>
      <w:r w:rsidRPr="00BD288A">
        <w:rPr>
          <w:rFonts w:eastAsia="Times New Roman" w:cs="Times New Roman"/>
          <w:color w:val="231F20"/>
          <w:sz w:val="24"/>
          <w:szCs w:val="24"/>
          <w:lang w:val="en-US" w:eastAsia="bg-BG"/>
        </w:rPr>
        <w:t>, ne</w:t>
      </w:r>
      <w:r w:rsidRPr="00BD288A">
        <w:rPr>
          <w:rFonts w:eastAsia="Times New Roman" w:cs="Times New Roman"/>
          <w:color w:val="231F20"/>
          <w:sz w:val="24"/>
          <w:szCs w:val="24"/>
          <w:lang w:eastAsia="bg-BG"/>
        </w:rPr>
        <w:t>gotiations</w:t>
      </w:r>
      <w:r w:rsidRPr="00BD288A">
        <w:rPr>
          <w:rFonts w:eastAsia="Times New Roman" w:cs="Times New Roman"/>
          <w:color w:val="231F20"/>
          <w:sz w:val="24"/>
          <w:szCs w:val="24"/>
          <w:lang w:val="en-US" w:eastAsia="bg-BG"/>
        </w:rPr>
        <w:t xml:space="preserve"> and </w:t>
      </w:r>
      <w:proofErr w:type="spellStart"/>
      <w:r w:rsidRPr="00BD288A">
        <w:rPr>
          <w:rFonts w:eastAsia="Times New Roman" w:cs="Times New Roman"/>
          <w:color w:val="231F20"/>
          <w:sz w:val="24"/>
          <w:szCs w:val="24"/>
          <w:lang w:val="en-US" w:eastAsia="bg-BG"/>
        </w:rPr>
        <w:t>i</w:t>
      </w:r>
      <w:proofErr w:type="spellEnd"/>
      <w:r w:rsidRPr="00BD288A">
        <w:rPr>
          <w:rFonts w:eastAsia="Times New Roman" w:cs="Times New Roman"/>
          <w:color w:val="231F20"/>
          <w:sz w:val="24"/>
          <w:szCs w:val="24"/>
          <w:lang w:eastAsia="bg-BG"/>
        </w:rPr>
        <w:t>nvestor readiness</w:t>
      </w:r>
      <w:r w:rsidRPr="00BD288A">
        <w:rPr>
          <w:rFonts w:eastAsia="Times New Roman" w:cs="Times New Roman"/>
          <w:color w:val="231F20"/>
          <w:sz w:val="24"/>
          <w:szCs w:val="24"/>
          <w:lang w:val="en-US" w:eastAsia="bg-BG"/>
        </w:rPr>
        <w:t>.</w:t>
      </w:r>
    </w:p>
    <w:p w:rsidR="006A1BB2" w:rsidRPr="00BD288A" w:rsidRDefault="006A1BB2" w:rsidP="006A1BB2">
      <w:pPr>
        <w:spacing w:before="120" w:after="120"/>
        <w:rPr>
          <w:rFonts w:eastAsia="Times New Roman" w:cs="Times New Roman"/>
          <w:color w:val="000000"/>
          <w:sz w:val="24"/>
          <w:szCs w:val="24"/>
          <w:lang w:eastAsia="bg-BG"/>
        </w:rPr>
      </w:pPr>
      <w:r w:rsidRPr="00BD288A">
        <w:rPr>
          <w:rFonts w:eastAsia="Times New Roman" w:cs="Times New Roman"/>
          <w:color w:val="000000"/>
          <w:sz w:val="24"/>
          <w:szCs w:val="24"/>
          <w:lang w:val="en-US" w:eastAsia="bg-BG"/>
        </w:rPr>
        <w:t xml:space="preserve">As usual, </w:t>
      </w:r>
      <w:proofErr w:type="spellStart"/>
      <w:r w:rsidRPr="00BD288A">
        <w:rPr>
          <w:rFonts w:eastAsia="Times New Roman" w:cs="Times New Roman"/>
          <w:color w:val="000000"/>
          <w:sz w:val="24"/>
          <w:szCs w:val="24"/>
          <w:lang w:val="en-US" w:eastAsia="bg-BG"/>
        </w:rPr>
        <w:t>HEPTech</w:t>
      </w:r>
      <w:proofErr w:type="spellEnd"/>
      <w:r w:rsidRPr="00BD288A">
        <w:rPr>
          <w:rFonts w:eastAsia="Times New Roman" w:cs="Times New Roman"/>
          <w:color w:val="000000"/>
          <w:sz w:val="24"/>
          <w:szCs w:val="24"/>
          <w:lang w:val="en-US" w:eastAsia="bg-BG"/>
        </w:rPr>
        <w:t xml:space="preserve"> will cover the travel and accommodation costs of the participants. </w:t>
      </w:r>
    </w:p>
    <w:p w:rsidR="006A1BB2" w:rsidRPr="00BD288A" w:rsidRDefault="006A1BB2" w:rsidP="006A1BB2">
      <w:pPr>
        <w:spacing w:before="120" w:after="120"/>
        <w:rPr>
          <w:rFonts w:eastAsia="Times New Roman" w:cs="Times New Roman"/>
          <w:color w:val="000000"/>
          <w:sz w:val="24"/>
          <w:szCs w:val="24"/>
          <w:lang w:eastAsia="bg-BG"/>
        </w:rPr>
      </w:pPr>
      <w:r w:rsidRPr="00BD288A">
        <w:rPr>
          <w:rFonts w:eastAsia="Times New Roman" w:cs="Times New Roman"/>
          <w:b/>
          <w:bCs/>
          <w:color w:val="000000"/>
          <w:sz w:val="24"/>
          <w:szCs w:val="24"/>
          <w:lang w:val="en-US" w:eastAsia="bg-BG"/>
        </w:rPr>
        <w:t xml:space="preserve">The application deadline </w:t>
      </w:r>
      <w:r>
        <w:rPr>
          <w:rFonts w:eastAsia="Times New Roman" w:cs="Times New Roman"/>
          <w:b/>
          <w:bCs/>
          <w:color w:val="000000"/>
          <w:sz w:val="24"/>
          <w:szCs w:val="24"/>
          <w:lang w:val="en-US" w:eastAsia="bg-BG"/>
        </w:rPr>
        <w:t>has been extended to April 20</w:t>
      </w:r>
      <w:r w:rsidRPr="006A1BB2">
        <w:rPr>
          <w:rFonts w:eastAsia="Times New Roman" w:cs="Times New Roman"/>
          <w:b/>
          <w:bCs/>
          <w:color w:val="000000"/>
          <w:sz w:val="24"/>
          <w:szCs w:val="24"/>
          <w:vertAlign w:val="superscript"/>
          <w:lang w:val="en-US" w:eastAsia="bg-BG"/>
        </w:rPr>
        <w:t>th</w:t>
      </w:r>
      <w:r>
        <w:rPr>
          <w:rFonts w:eastAsia="Times New Roman" w:cs="Times New Roman"/>
          <w:b/>
          <w:bCs/>
          <w:color w:val="000000"/>
          <w:sz w:val="24"/>
          <w:szCs w:val="24"/>
          <w:lang w:val="en-US" w:eastAsia="bg-BG"/>
        </w:rPr>
        <w:t xml:space="preserve"> 2017. </w:t>
      </w:r>
    </w:p>
    <w:p w:rsidR="006A1BB2" w:rsidRPr="00BD288A" w:rsidRDefault="006A1BB2" w:rsidP="00957A8B">
      <w:pPr>
        <w:spacing w:before="120" w:after="100" w:afterAutospacing="1"/>
        <w:rPr>
          <w:rFonts w:eastAsia="Times New Roman" w:cs="Times New Roman"/>
          <w:color w:val="000000"/>
          <w:sz w:val="24"/>
          <w:szCs w:val="24"/>
          <w:lang w:val="en-US" w:eastAsia="bg-BG"/>
        </w:rPr>
      </w:pPr>
      <w:r w:rsidRPr="00BD288A">
        <w:rPr>
          <w:rFonts w:eastAsia="Times New Roman" w:cs="Times New Roman"/>
          <w:color w:val="000000"/>
          <w:sz w:val="24"/>
          <w:szCs w:val="24"/>
          <w:lang w:val="en-US" w:eastAsia="bg-BG"/>
        </w:rPr>
        <w:t>More information</w:t>
      </w:r>
      <w:r>
        <w:rPr>
          <w:rFonts w:eastAsia="Times New Roman" w:cs="Times New Roman"/>
          <w:color w:val="000000"/>
          <w:sz w:val="24"/>
          <w:szCs w:val="24"/>
          <w:lang w:val="en-US" w:eastAsia="bg-BG"/>
        </w:rPr>
        <w:t xml:space="preserve"> and the Application form</w:t>
      </w:r>
      <w:r w:rsidRPr="00BD288A">
        <w:rPr>
          <w:rFonts w:eastAsia="Times New Roman" w:cs="Times New Roman"/>
          <w:color w:val="000000"/>
          <w:sz w:val="24"/>
          <w:szCs w:val="24"/>
          <w:lang w:val="en-US" w:eastAsia="bg-BG"/>
        </w:rPr>
        <w:t xml:space="preserve"> could be found on the </w:t>
      </w:r>
      <w:proofErr w:type="spellStart"/>
      <w:r w:rsidRPr="00BD288A">
        <w:rPr>
          <w:rFonts w:eastAsia="Times New Roman" w:cs="Times New Roman"/>
          <w:color w:val="000000"/>
          <w:sz w:val="24"/>
          <w:szCs w:val="24"/>
          <w:lang w:val="en-US" w:eastAsia="bg-BG"/>
        </w:rPr>
        <w:t>HEPTech</w:t>
      </w:r>
      <w:proofErr w:type="spellEnd"/>
      <w:r w:rsidRPr="00BD288A">
        <w:rPr>
          <w:rFonts w:eastAsia="Times New Roman" w:cs="Times New Roman"/>
          <w:color w:val="000000"/>
          <w:sz w:val="24"/>
          <w:szCs w:val="24"/>
          <w:lang w:val="en-US" w:eastAsia="bg-BG"/>
        </w:rPr>
        <w:t xml:space="preserve"> Symposium web-page </w:t>
      </w:r>
      <w:hyperlink r:id="rId72" w:tgtFrame="_blank" w:history="1">
        <w:r w:rsidRPr="00BD288A">
          <w:rPr>
            <w:rFonts w:eastAsia="Times New Roman" w:cs="Times New Roman"/>
            <w:color w:val="0000FF"/>
            <w:sz w:val="24"/>
            <w:szCs w:val="24"/>
            <w:u w:val="single"/>
            <w:lang w:val="en-US" w:eastAsia="bg-BG"/>
          </w:rPr>
          <w:t>https://heptech.web.cern.ch/ready-adventure</w:t>
        </w:r>
      </w:hyperlink>
      <w:r w:rsidRPr="00BD288A">
        <w:rPr>
          <w:rFonts w:eastAsia="Times New Roman" w:cs="Times New Roman"/>
          <w:color w:val="000000"/>
          <w:sz w:val="24"/>
          <w:szCs w:val="24"/>
          <w:lang w:val="en-US" w:eastAsia="bg-BG"/>
        </w:rPr>
        <w:t xml:space="preserve"> </w:t>
      </w:r>
    </w:p>
    <w:p w:rsidR="004C6E8E" w:rsidRPr="00957A8B" w:rsidRDefault="004C6E8E" w:rsidP="004C6E8E">
      <w:pPr>
        <w:spacing w:after="100" w:afterAutospacing="1"/>
        <w:rPr>
          <w:rFonts w:cs="Times New Roman"/>
          <w:b/>
          <w:color w:val="E36C0A" w:themeColor="accent6" w:themeShade="BF"/>
          <w:sz w:val="24"/>
          <w:szCs w:val="24"/>
          <w:u w:val="single"/>
          <w:lang w:eastAsia="bg-BG"/>
        </w:rPr>
      </w:pPr>
      <w:r w:rsidRPr="00957A8B">
        <w:rPr>
          <w:rFonts w:cs="Times New Roman"/>
          <w:b/>
          <w:bCs/>
          <w:color w:val="E36C0A" w:themeColor="accent6" w:themeShade="BF"/>
          <w:sz w:val="24"/>
          <w:szCs w:val="24"/>
          <w:u w:val="single"/>
          <w:lang w:eastAsia="bg-BG"/>
        </w:rPr>
        <w:t>EuroNanoForum 2017</w:t>
      </w:r>
      <w:r w:rsidR="00957A8B" w:rsidRPr="00957A8B">
        <w:rPr>
          <w:rFonts w:cs="Times New Roman"/>
          <w:b/>
          <w:bCs/>
          <w:color w:val="E36C0A" w:themeColor="accent6" w:themeShade="BF"/>
          <w:sz w:val="24"/>
          <w:szCs w:val="24"/>
          <w:u w:val="single"/>
          <w:lang w:val="en-US" w:eastAsia="bg-BG"/>
        </w:rPr>
        <w:t xml:space="preserve">, 21 – 23 June 2017, </w:t>
      </w:r>
      <w:r w:rsidRPr="00957A8B">
        <w:rPr>
          <w:rFonts w:cs="Times New Roman"/>
          <w:b/>
          <w:color w:val="E36C0A" w:themeColor="accent6" w:themeShade="BF"/>
          <w:sz w:val="24"/>
          <w:szCs w:val="24"/>
          <w:u w:val="single"/>
          <w:lang w:eastAsia="bg-BG"/>
        </w:rPr>
        <w:t>Malta</w:t>
      </w:r>
    </w:p>
    <w:p w:rsidR="004C6E8E" w:rsidRPr="00957A8B" w:rsidRDefault="004C6E8E" w:rsidP="00957A8B">
      <w:pPr>
        <w:spacing w:after="120"/>
        <w:rPr>
          <w:rFonts w:cs="Times New Roman"/>
          <w:bCs/>
          <w:iCs/>
          <w:sz w:val="24"/>
          <w:szCs w:val="24"/>
          <w:lang w:eastAsia="bg-BG"/>
        </w:rPr>
      </w:pPr>
      <w:r w:rsidRPr="00957A8B">
        <w:rPr>
          <w:rFonts w:cs="Times New Roman"/>
          <w:bCs/>
          <w:iCs/>
          <w:sz w:val="24"/>
          <w:szCs w:val="24"/>
          <w:lang w:eastAsia="bg-BG"/>
        </w:rPr>
        <w:t>The EuroNanoForum biannual conference, now in its 8th edition, has grown into the most significant European forum in its field for scientists, industrialists and policy makers. Register now to take part in ENF2017 - registration and abstract submission is now open!</w:t>
      </w:r>
    </w:p>
    <w:p w:rsidR="00957A8B" w:rsidRDefault="004C6E8E" w:rsidP="00957A8B">
      <w:pPr>
        <w:spacing w:before="120" w:after="120"/>
        <w:rPr>
          <w:rFonts w:cs="Times New Roman"/>
          <w:sz w:val="24"/>
          <w:szCs w:val="24"/>
          <w:lang w:val="en-US" w:eastAsia="bg-BG"/>
        </w:rPr>
      </w:pPr>
      <w:r w:rsidRPr="004C6E8E">
        <w:rPr>
          <w:rFonts w:cs="Times New Roman"/>
          <w:sz w:val="24"/>
          <w:szCs w:val="24"/>
          <w:lang w:eastAsia="bg-BG"/>
        </w:rPr>
        <w:t>EuroNanoForum 2017 will focus on how nano and materials technologies can strengthen competitiveness across all European industries.</w:t>
      </w:r>
    </w:p>
    <w:p w:rsidR="00957A8B" w:rsidRDefault="004C6E8E" w:rsidP="00957A8B">
      <w:pPr>
        <w:spacing w:before="120" w:after="120"/>
        <w:rPr>
          <w:rFonts w:cs="Times New Roman"/>
          <w:sz w:val="24"/>
          <w:szCs w:val="24"/>
          <w:lang w:val="en-US" w:eastAsia="bg-BG"/>
        </w:rPr>
      </w:pPr>
      <w:r w:rsidRPr="004C6E8E">
        <w:rPr>
          <w:rFonts w:cs="Times New Roman"/>
          <w:sz w:val="24"/>
          <w:szCs w:val="24"/>
          <w:lang w:eastAsia="bg-BG"/>
        </w:rPr>
        <w:t>The discussion this year will extend to framework conditions such as education, standards, regulations, IPR and safety issues, as well as entrepreneurship and industrial policy. The programme will include sessions on finance and funding through European and National programmes, in particular Horizon 2020, smart specialisation and public-private partnership initiatives.</w:t>
      </w:r>
    </w:p>
    <w:p w:rsidR="004C6E8E" w:rsidRPr="004C6E8E" w:rsidRDefault="004C6E8E" w:rsidP="00957A8B">
      <w:pPr>
        <w:spacing w:after="100" w:afterAutospacing="1"/>
        <w:rPr>
          <w:rFonts w:cs="Times New Roman"/>
          <w:sz w:val="24"/>
          <w:szCs w:val="24"/>
          <w:lang w:eastAsia="bg-BG"/>
        </w:rPr>
      </w:pPr>
      <w:r w:rsidRPr="004C6E8E">
        <w:rPr>
          <w:rFonts w:cs="Times New Roman"/>
          <w:sz w:val="24"/>
          <w:szCs w:val="24"/>
          <w:lang w:eastAsia="bg-BG"/>
        </w:rPr>
        <w:t xml:space="preserve">Registration is now open: </w:t>
      </w:r>
      <w:hyperlink r:id="rId73" w:history="1">
        <w:r w:rsidRPr="004C6E8E">
          <w:rPr>
            <w:rStyle w:val="Hyperlink"/>
            <w:rFonts w:cs="Times New Roman"/>
            <w:sz w:val="24"/>
            <w:szCs w:val="24"/>
            <w:lang w:eastAsia="bg-BG"/>
          </w:rPr>
          <w:t>http://euronanoforum2017.eu/registration/</w:t>
        </w:r>
      </w:hyperlink>
    </w:p>
    <w:p w:rsidR="00A64643" w:rsidRPr="00C125AA" w:rsidRDefault="00B76E64" w:rsidP="00A64643">
      <w:pPr>
        <w:rPr>
          <w:rFonts w:cs="Times New Roman"/>
          <w:b/>
          <w:color w:val="E36C0A" w:themeColor="accent6" w:themeShade="BF"/>
          <w:sz w:val="24"/>
          <w:szCs w:val="24"/>
          <w:u w:val="single"/>
          <w:lang w:val="en" w:eastAsia="bg-BG"/>
        </w:rPr>
      </w:pPr>
      <w:hyperlink r:id="rId74" w:history="1">
        <w:r w:rsidR="00A64643" w:rsidRPr="00C125AA">
          <w:rPr>
            <w:rStyle w:val="Hyperlink"/>
            <w:rFonts w:cs="Times New Roman"/>
            <w:b/>
            <w:color w:val="E36C0A" w:themeColor="accent6" w:themeShade="BF"/>
            <w:sz w:val="24"/>
            <w:szCs w:val="24"/>
            <w:lang w:val="en" w:eastAsia="bg-BG"/>
          </w:rPr>
          <w:t>International Conference on Integrated Quantum Photonics</w:t>
        </w:r>
      </w:hyperlink>
      <w:r w:rsidR="00C125AA" w:rsidRPr="00C125AA">
        <w:rPr>
          <w:rFonts w:cs="Times New Roman"/>
          <w:b/>
          <w:color w:val="E36C0A" w:themeColor="accent6" w:themeShade="BF"/>
          <w:sz w:val="24"/>
          <w:szCs w:val="24"/>
          <w:u w:val="single"/>
          <w:lang w:val="en" w:eastAsia="bg-BG"/>
        </w:rPr>
        <w:t xml:space="preserve">, 26 – 29 September 2017, </w:t>
      </w:r>
      <w:r w:rsidR="00A64643" w:rsidRPr="00C125AA">
        <w:rPr>
          <w:rFonts w:cs="Times New Roman"/>
          <w:b/>
          <w:color w:val="E36C0A" w:themeColor="accent6" w:themeShade="BF"/>
          <w:sz w:val="24"/>
          <w:szCs w:val="24"/>
          <w:u w:val="single"/>
          <w:lang w:val="en" w:eastAsia="bg-BG"/>
        </w:rPr>
        <w:t>Roma</w:t>
      </w:r>
      <w:r w:rsidR="00C125AA" w:rsidRPr="00C125AA">
        <w:rPr>
          <w:rFonts w:cs="Times New Roman"/>
          <w:b/>
          <w:color w:val="E36C0A" w:themeColor="accent6" w:themeShade="BF"/>
          <w:sz w:val="24"/>
          <w:szCs w:val="24"/>
          <w:u w:val="single"/>
          <w:lang w:val="en" w:eastAsia="bg-BG"/>
        </w:rPr>
        <w:t>, Italy</w:t>
      </w:r>
      <w:r w:rsidR="00A64643" w:rsidRPr="00C125AA">
        <w:rPr>
          <w:rFonts w:cs="Times New Roman"/>
          <w:b/>
          <w:color w:val="E36C0A" w:themeColor="accent6" w:themeShade="BF"/>
          <w:sz w:val="24"/>
          <w:szCs w:val="24"/>
          <w:u w:val="single"/>
          <w:lang w:val="en" w:eastAsia="bg-BG"/>
        </w:rPr>
        <w:t xml:space="preserve"> </w:t>
      </w:r>
    </w:p>
    <w:p w:rsidR="00C335BB" w:rsidRPr="0032055D" w:rsidRDefault="00A64643" w:rsidP="0032055D">
      <w:pPr>
        <w:rPr>
          <w:lang w:val="en-GB" w:eastAsia="bg-BG"/>
        </w:rPr>
      </w:pPr>
      <w:r w:rsidRPr="00A64643">
        <w:rPr>
          <w:rFonts w:cs="Times New Roman"/>
          <w:sz w:val="24"/>
          <w:szCs w:val="24"/>
          <w:lang w:val="en" w:eastAsia="bg-BG"/>
        </w:rPr>
        <w:t xml:space="preserve">This conference is organized in the framework of the FET funded QUCHIP project and the Marie-Curie project PICQUE. It will be the final conference for both projects. The scientific program foresees tutorial lectures, invited seminars on scientific results, oral contributions and posters. The deadline for abstract submission is 15 April 2017. </w:t>
      </w:r>
      <w:hyperlink r:id="rId75" w:history="1">
        <w:r w:rsidRPr="00A64643">
          <w:rPr>
            <w:rStyle w:val="Hyperlink"/>
            <w:rFonts w:cs="Times New Roman"/>
            <w:sz w:val="24"/>
            <w:szCs w:val="24"/>
            <w:lang w:val="en" w:eastAsia="bg-BG"/>
          </w:rPr>
          <w:t>Read more</w:t>
        </w:r>
      </w:hyperlink>
      <w:r w:rsidRPr="00A64643">
        <w:rPr>
          <w:rFonts w:cs="Times New Roman"/>
          <w:sz w:val="24"/>
          <w:szCs w:val="24"/>
          <w:lang w:val="en" w:eastAsia="bg-BG"/>
        </w:rPr>
        <w:t xml:space="preserve"> </w:t>
      </w:r>
    </w:p>
    <w:p w:rsidR="00CF6898" w:rsidRPr="00063258" w:rsidRDefault="00CF6898" w:rsidP="006C4754">
      <w:pPr>
        <w:rPr>
          <w:rFonts w:cs="Times New Roman"/>
          <w:sz w:val="24"/>
          <w:szCs w:val="24"/>
          <w:lang w:val="en-US"/>
        </w:rPr>
      </w:pPr>
    </w:p>
    <w:p w:rsidR="00CF6898" w:rsidRPr="00063258" w:rsidRDefault="00CF6898" w:rsidP="00460469">
      <w:pPr>
        <w:rPr>
          <w:lang w:val="en-US"/>
        </w:rPr>
        <w:sectPr w:rsidR="00CF6898" w:rsidRPr="00063258" w:rsidSect="002852EF">
          <w:footerReference w:type="default" r:id="rId76"/>
          <w:pgSz w:w="11906" w:h="16838"/>
          <w:pgMar w:top="1417" w:right="1417" w:bottom="1417" w:left="1417" w:header="708" w:footer="708" w:gutter="0"/>
          <w:cols w:space="708"/>
          <w:docGrid w:linePitch="360"/>
        </w:sectPr>
      </w:pPr>
    </w:p>
    <w:p w:rsidR="00912146" w:rsidRDefault="00912146" w:rsidP="00B278E8">
      <w:pPr>
        <w:pStyle w:val="Publications"/>
      </w:pPr>
      <w:bookmarkStart w:id="24" w:name="_Toc478999406"/>
      <w:r>
        <w:lastRenderedPageBreak/>
        <w:t>ПУБЛИКАЦИИ</w:t>
      </w:r>
      <w:bookmarkEnd w:id="24"/>
    </w:p>
    <w:p w:rsidR="00436D9E" w:rsidRPr="00A16A70" w:rsidRDefault="00A16A70" w:rsidP="00A16A70">
      <w:pPr>
        <w:pStyle w:val="Heading2"/>
        <w:ind w:left="426"/>
        <w:rPr>
          <w:rFonts w:eastAsia="Times New Roman"/>
          <w:lang w:val="en-US" w:eastAsia="bg-BG"/>
        </w:rPr>
      </w:pPr>
      <w:bookmarkStart w:id="25" w:name="_Toc478999407"/>
      <w:r w:rsidRPr="00A16A70">
        <w:rPr>
          <w:rFonts w:eastAsia="Times New Roman"/>
          <w:lang w:val="en-US" w:eastAsia="bg-BG"/>
        </w:rPr>
        <w:t>Research EU</w:t>
      </w:r>
      <w:r w:rsidR="00B3215B">
        <w:rPr>
          <w:rFonts w:eastAsia="Times New Roman"/>
          <w:lang w:val="en-US" w:eastAsia="bg-BG"/>
        </w:rPr>
        <w:t>: results magazine</w:t>
      </w:r>
      <w:bookmarkEnd w:id="25"/>
    </w:p>
    <w:p w:rsidR="00216FEE" w:rsidRDefault="00216FEE" w:rsidP="00216FEE">
      <w:pPr>
        <w:spacing w:before="100" w:beforeAutospacing="1" w:after="100" w:afterAutospacing="1"/>
        <w:ind w:left="720"/>
        <w:rPr>
          <w:rFonts w:eastAsia="Times New Roman" w:cs="Times New Roman"/>
          <w:b/>
          <w:bCs/>
          <w:sz w:val="24"/>
          <w:szCs w:val="24"/>
          <w:lang w:eastAsia="bg-BG"/>
        </w:rPr>
      </w:pPr>
      <w:r w:rsidRPr="00E64EB4">
        <w:rPr>
          <w:rFonts w:eastAsia="Times New Roman" w:cs="Times New Roman"/>
          <w:noProof/>
          <w:sz w:val="24"/>
          <w:szCs w:val="24"/>
          <w:lang w:val="en-GB" w:eastAsia="en-GB"/>
        </w:rPr>
        <w:drawing>
          <wp:anchor distT="0" distB="0" distL="114300" distR="114300" simplePos="0" relativeHeight="251708416" behindDoc="1" locked="0" layoutInCell="1" allowOverlap="1" wp14:anchorId="522EFE16" wp14:editId="6FD660F7">
            <wp:simplePos x="0" y="0"/>
            <wp:positionH relativeFrom="column">
              <wp:posOffset>1905</wp:posOffset>
            </wp:positionH>
            <wp:positionV relativeFrom="paragraph">
              <wp:posOffset>141605</wp:posOffset>
            </wp:positionV>
            <wp:extent cx="1101090" cy="1558290"/>
            <wp:effectExtent l="0" t="0" r="3810" b="3810"/>
            <wp:wrapThrough wrapText="bothSides">
              <wp:wrapPolygon edited="0">
                <wp:start x="0" y="0"/>
                <wp:lineTo x="0" y="21389"/>
                <wp:lineTo x="21301" y="21389"/>
                <wp:lineTo x="21301" y="0"/>
                <wp:lineTo x="0" y="0"/>
              </wp:wrapPolygon>
            </wp:wrapThrough>
            <wp:docPr id="2" name="Picture 2" descr="research*eu results magazine - February 2017">
              <a:hlinkClick xmlns:a="http://schemas.openxmlformats.org/drawingml/2006/main" r:id="rId7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earch*eu results magazine - February 2017">
                      <a:hlinkClick r:id="rId77" tgtFrame="&quot;_blank&quot;"/>
                    </pic:cNvPr>
                    <pic:cNvPicPr>
                      <a:picLocks noChangeAspect="1" noChangeArrowheads="1"/>
                    </pic:cNvPicPr>
                  </pic:nvPicPr>
                  <pic:blipFill>
                    <a:blip r:embed="rId78">
                      <a:extLst>
                        <a:ext uri="{28A0092B-C50C-407E-A947-70E740481C1C}">
                          <a14:useLocalDpi xmlns:a14="http://schemas.microsoft.com/office/drawing/2010/main" val="0"/>
                        </a:ext>
                      </a:extLst>
                    </a:blip>
                    <a:srcRect/>
                    <a:stretch>
                      <a:fillRect/>
                    </a:stretch>
                  </pic:blipFill>
                  <pic:spPr bwMode="auto">
                    <a:xfrm>
                      <a:off x="0" y="0"/>
                      <a:ext cx="1101090" cy="15582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16FEE" w:rsidRDefault="00216FEE" w:rsidP="00216FEE">
      <w:pPr>
        <w:spacing w:before="100" w:beforeAutospacing="1" w:after="100" w:afterAutospacing="1"/>
        <w:ind w:left="720"/>
        <w:rPr>
          <w:rFonts w:eastAsia="Times New Roman" w:cs="Times New Roman"/>
          <w:b/>
          <w:bCs/>
          <w:sz w:val="24"/>
          <w:szCs w:val="24"/>
          <w:lang w:eastAsia="bg-BG"/>
        </w:rPr>
      </w:pPr>
    </w:p>
    <w:p w:rsidR="00216FEE" w:rsidRDefault="00216FEE" w:rsidP="00216FEE">
      <w:pPr>
        <w:spacing w:before="100" w:beforeAutospacing="1" w:after="100" w:afterAutospacing="1"/>
        <w:ind w:left="720"/>
        <w:rPr>
          <w:rFonts w:eastAsia="Times New Roman" w:cs="Times New Roman"/>
          <w:b/>
          <w:bCs/>
          <w:sz w:val="24"/>
          <w:szCs w:val="24"/>
          <w:lang w:eastAsia="bg-BG"/>
        </w:rPr>
      </w:pPr>
    </w:p>
    <w:p w:rsidR="00216FEE" w:rsidRDefault="00216FEE" w:rsidP="00216FEE">
      <w:pPr>
        <w:spacing w:before="100" w:beforeAutospacing="1" w:after="100" w:afterAutospacing="1"/>
        <w:ind w:left="720"/>
        <w:rPr>
          <w:rFonts w:eastAsia="Times New Roman" w:cs="Times New Roman"/>
          <w:b/>
          <w:bCs/>
          <w:sz w:val="24"/>
          <w:szCs w:val="24"/>
          <w:lang w:eastAsia="bg-BG"/>
        </w:rPr>
      </w:pPr>
    </w:p>
    <w:p w:rsidR="00E64EB4" w:rsidRPr="00216FEE" w:rsidRDefault="00216FEE" w:rsidP="00216FEE">
      <w:pPr>
        <w:spacing w:before="100" w:beforeAutospacing="1" w:after="100" w:afterAutospacing="1"/>
        <w:ind w:left="720"/>
        <w:rPr>
          <w:rFonts w:eastAsia="Times New Roman" w:cs="Times New Roman"/>
          <w:sz w:val="24"/>
          <w:szCs w:val="24"/>
          <w:lang w:eastAsia="bg-BG"/>
        </w:rPr>
      </w:pPr>
      <w:r>
        <w:rPr>
          <w:rFonts w:eastAsia="Times New Roman" w:cs="Times New Roman"/>
          <w:b/>
          <w:bCs/>
          <w:sz w:val="24"/>
          <w:szCs w:val="24"/>
          <w:lang w:eastAsia="bg-BG"/>
        </w:rPr>
        <w:t>Issue 59</w:t>
      </w:r>
      <w:r>
        <w:rPr>
          <w:rFonts w:eastAsia="Times New Roman" w:cs="Times New Roman"/>
          <w:b/>
          <w:bCs/>
          <w:sz w:val="24"/>
          <w:szCs w:val="24"/>
          <w:lang w:val="en-US" w:eastAsia="bg-BG"/>
        </w:rPr>
        <w:t xml:space="preserve">, </w:t>
      </w:r>
      <w:r w:rsidR="00E64EB4" w:rsidRPr="00216FEE">
        <w:rPr>
          <w:rFonts w:eastAsia="Times New Roman" w:cs="Times New Roman"/>
          <w:b/>
          <w:bCs/>
          <w:sz w:val="24"/>
          <w:szCs w:val="24"/>
          <w:lang w:eastAsia="bg-BG"/>
        </w:rPr>
        <w:t>February 2017</w:t>
      </w:r>
      <w:r w:rsidR="00E64EB4" w:rsidRPr="00216FEE">
        <w:rPr>
          <w:rFonts w:eastAsia="Times New Roman" w:cs="Times New Roman"/>
          <w:sz w:val="24"/>
          <w:szCs w:val="24"/>
          <w:lang w:eastAsia="bg-BG"/>
        </w:rPr>
        <w:t xml:space="preserve"> </w:t>
      </w:r>
    </w:p>
    <w:p w:rsidR="00E64EB4" w:rsidRPr="00216FEE" w:rsidRDefault="00E64EB4" w:rsidP="00216FEE">
      <w:pPr>
        <w:spacing w:before="120" w:after="120"/>
        <w:rPr>
          <w:rFonts w:eastAsia="Times New Roman" w:cs="Times New Roman"/>
          <w:sz w:val="24"/>
          <w:szCs w:val="24"/>
          <w:lang w:eastAsia="bg-BG"/>
        </w:rPr>
      </w:pPr>
      <w:r w:rsidRPr="00216FEE">
        <w:rPr>
          <w:rFonts w:eastAsia="Times New Roman" w:cs="Times New Roman"/>
          <w:sz w:val="24"/>
          <w:szCs w:val="24"/>
          <w:lang w:eastAsia="bg-BG"/>
        </w:rPr>
        <w:t>Languages</w:t>
      </w:r>
      <w:r w:rsidR="00216FEE">
        <w:rPr>
          <w:rFonts w:eastAsia="Times New Roman" w:cs="Times New Roman"/>
          <w:sz w:val="24"/>
          <w:szCs w:val="24"/>
          <w:lang w:val="en-US" w:eastAsia="bg-BG"/>
        </w:rPr>
        <w:t xml:space="preserve">: </w:t>
      </w:r>
      <w:hyperlink r:id="rId79" w:tgtFrame="_blank" w:history="1">
        <w:r w:rsidRPr="00216FEE">
          <w:rPr>
            <w:rStyle w:val="Hyperlink"/>
            <w:rFonts w:eastAsia="Times New Roman" w:cs="Times New Roman"/>
            <w:sz w:val="24"/>
            <w:szCs w:val="24"/>
            <w:lang w:eastAsia="bg-BG"/>
          </w:rPr>
          <w:t>pdf</w:t>
        </w:r>
      </w:hyperlink>
      <w:r w:rsidRPr="00216FEE">
        <w:rPr>
          <w:rFonts w:eastAsia="Times New Roman" w:cs="Times New Roman"/>
          <w:sz w:val="24"/>
          <w:szCs w:val="24"/>
          <w:lang w:eastAsia="bg-BG"/>
        </w:rPr>
        <w:t xml:space="preserve"> (2,95 MB) </w:t>
      </w:r>
    </w:p>
    <w:p w:rsidR="00E64EB4" w:rsidRPr="00216FEE" w:rsidRDefault="00E64EB4" w:rsidP="00216FEE">
      <w:pPr>
        <w:spacing w:before="120" w:after="120"/>
        <w:rPr>
          <w:rFonts w:eastAsia="Times New Roman" w:cs="Times New Roman"/>
          <w:sz w:val="24"/>
          <w:szCs w:val="24"/>
          <w:lang w:eastAsia="bg-BG"/>
        </w:rPr>
      </w:pPr>
      <w:r w:rsidRPr="00216FEE">
        <w:rPr>
          <w:rFonts w:eastAsia="Times New Roman" w:cs="Times New Roman"/>
          <w:b/>
          <w:bCs/>
          <w:sz w:val="24"/>
          <w:szCs w:val="24"/>
          <w:lang w:eastAsia="bg-BG"/>
        </w:rPr>
        <w:t>Special feature:</w:t>
      </w:r>
      <w:r w:rsidRPr="00216FEE">
        <w:rPr>
          <w:rFonts w:eastAsia="Times New Roman" w:cs="Times New Roman"/>
          <w:sz w:val="24"/>
          <w:szCs w:val="24"/>
          <w:lang w:eastAsia="bg-BG"/>
        </w:rPr>
        <w:t xml:space="preserve"> </w:t>
      </w:r>
      <w:r w:rsidRPr="00216FEE">
        <w:rPr>
          <w:rFonts w:eastAsia="Times New Roman" w:cs="Times New Roman"/>
          <w:i/>
          <w:iCs/>
          <w:sz w:val="24"/>
          <w:szCs w:val="24"/>
          <w:lang w:eastAsia="bg-BG"/>
        </w:rPr>
        <w:t>‘Galileo applications: what lies ahead’</w:t>
      </w:r>
      <w:r w:rsidRPr="00216FEE">
        <w:rPr>
          <w:rFonts w:eastAsia="Times New Roman" w:cs="Times New Roman"/>
          <w:sz w:val="24"/>
          <w:szCs w:val="24"/>
          <w:lang w:eastAsia="bg-BG"/>
        </w:rPr>
        <w:t xml:space="preserve"> </w:t>
      </w:r>
    </w:p>
    <w:p w:rsidR="00E64EB4" w:rsidRPr="00216FEE" w:rsidRDefault="00E64EB4" w:rsidP="00216FEE">
      <w:pPr>
        <w:spacing w:before="120" w:after="120"/>
        <w:rPr>
          <w:rFonts w:eastAsia="Times New Roman" w:cs="Times New Roman"/>
          <w:sz w:val="24"/>
          <w:szCs w:val="24"/>
          <w:lang w:eastAsia="bg-BG"/>
        </w:rPr>
      </w:pPr>
      <w:r w:rsidRPr="00216FEE">
        <w:rPr>
          <w:rFonts w:eastAsia="Times New Roman" w:cs="Times New Roman"/>
          <w:b/>
          <w:bCs/>
          <w:sz w:val="24"/>
          <w:szCs w:val="24"/>
          <w:lang w:eastAsia="bg-BG"/>
        </w:rPr>
        <w:t>Interviews:</w:t>
      </w:r>
      <w:r w:rsidRPr="00216FEE">
        <w:rPr>
          <w:rFonts w:eastAsia="Times New Roman" w:cs="Times New Roman"/>
          <w:sz w:val="24"/>
          <w:szCs w:val="24"/>
          <w:lang w:eastAsia="bg-BG"/>
        </w:rPr>
        <w:t xml:space="preserve"> </w:t>
      </w:r>
    </w:p>
    <w:p w:rsidR="00E64EB4" w:rsidRPr="00216FEE" w:rsidRDefault="00E64EB4" w:rsidP="00216FEE">
      <w:pPr>
        <w:numPr>
          <w:ilvl w:val="0"/>
          <w:numId w:val="35"/>
        </w:numPr>
        <w:spacing w:before="120" w:after="120"/>
        <w:rPr>
          <w:rFonts w:eastAsia="Times New Roman" w:cs="Times New Roman"/>
          <w:sz w:val="24"/>
          <w:szCs w:val="24"/>
          <w:lang w:eastAsia="bg-BG"/>
        </w:rPr>
      </w:pPr>
      <w:r w:rsidRPr="00216FEE">
        <w:rPr>
          <w:rFonts w:eastAsia="Times New Roman" w:cs="Times New Roman"/>
          <w:sz w:val="24"/>
          <w:szCs w:val="24"/>
          <w:lang w:eastAsia="bg-BG"/>
        </w:rPr>
        <w:t>Konstatinos Smagas of Leiden University in the Netherlands on ‘High-precision, underground vision for infrastructure works’</w:t>
      </w:r>
    </w:p>
    <w:p w:rsidR="00E64EB4" w:rsidRPr="00216FEE" w:rsidRDefault="00E64EB4" w:rsidP="00216FEE">
      <w:pPr>
        <w:numPr>
          <w:ilvl w:val="0"/>
          <w:numId w:val="35"/>
        </w:numPr>
        <w:spacing w:before="120" w:after="120"/>
        <w:rPr>
          <w:rFonts w:eastAsia="Times New Roman" w:cs="Times New Roman"/>
          <w:sz w:val="24"/>
          <w:szCs w:val="24"/>
          <w:lang w:eastAsia="bg-BG"/>
        </w:rPr>
      </w:pPr>
      <w:r w:rsidRPr="00216FEE">
        <w:rPr>
          <w:rFonts w:eastAsia="Times New Roman" w:cs="Times New Roman"/>
          <w:sz w:val="24"/>
          <w:szCs w:val="24"/>
          <w:lang w:eastAsia="bg-BG"/>
        </w:rPr>
        <w:t>Alessandro Giomi of Aster in Italy on ‘A PBR/Galileo combo to detect and localise all ships in European seas’</w:t>
      </w:r>
    </w:p>
    <w:p w:rsidR="00E64EB4" w:rsidRPr="00216FEE" w:rsidRDefault="00E64EB4" w:rsidP="00216FEE">
      <w:pPr>
        <w:numPr>
          <w:ilvl w:val="0"/>
          <w:numId w:val="35"/>
        </w:numPr>
        <w:spacing w:before="120" w:after="120"/>
        <w:rPr>
          <w:rFonts w:eastAsia="Times New Roman" w:cs="Times New Roman"/>
          <w:sz w:val="24"/>
          <w:szCs w:val="24"/>
          <w:lang w:eastAsia="bg-BG"/>
        </w:rPr>
      </w:pPr>
      <w:r w:rsidRPr="00216FEE">
        <w:rPr>
          <w:rFonts w:eastAsia="Times New Roman" w:cs="Times New Roman"/>
          <w:sz w:val="24"/>
          <w:szCs w:val="24"/>
          <w:lang w:eastAsia="bg-BG"/>
        </w:rPr>
        <w:t>Marti Jofre of Pildo Labs in Spain on ‘Innovative scooter renting service now powered by Galileo’</w:t>
      </w:r>
    </w:p>
    <w:p w:rsidR="00E64EB4" w:rsidRPr="00216FEE" w:rsidRDefault="00E64EB4" w:rsidP="00216FEE">
      <w:pPr>
        <w:spacing w:before="120" w:after="120"/>
        <w:rPr>
          <w:rFonts w:eastAsia="Times New Roman" w:cs="Times New Roman"/>
          <w:sz w:val="24"/>
          <w:szCs w:val="24"/>
          <w:lang w:eastAsia="bg-BG"/>
        </w:rPr>
      </w:pPr>
      <w:r w:rsidRPr="00216FEE">
        <w:rPr>
          <w:rFonts w:eastAsia="Times New Roman" w:cs="Times New Roman"/>
          <w:b/>
          <w:bCs/>
          <w:sz w:val="24"/>
          <w:szCs w:val="24"/>
          <w:lang w:eastAsia="bg-BG"/>
        </w:rPr>
        <w:t>Other highlights:</w:t>
      </w:r>
      <w:r w:rsidRPr="00216FEE">
        <w:rPr>
          <w:rFonts w:eastAsia="Times New Roman" w:cs="Times New Roman"/>
          <w:sz w:val="24"/>
          <w:szCs w:val="24"/>
          <w:lang w:eastAsia="bg-BG"/>
        </w:rPr>
        <w:t xml:space="preserve"> </w:t>
      </w:r>
    </w:p>
    <w:p w:rsidR="00E64EB4" w:rsidRPr="00216FEE" w:rsidRDefault="00E64EB4" w:rsidP="00216FEE">
      <w:pPr>
        <w:numPr>
          <w:ilvl w:val="0"/>
          <w:numId w:val="36"/>
        </w:numPr>
        <w:spacing w:before="120" w:after="100" w:afterAutospacing="1"/>
        <w:ind w:left="714" w:hanging="357"/>
        <w:rPr>
          <w:rFonts w:eastAsia="Times New Roman" w:cs="Times New Roman"/>
          <w:sz w:val="24"/>
          <w:szCs w:val="24"/>
          <w:lang w:eastAsia="bg-BG"/>
        </w:rPr>
      </w:pPr>
      <w:r w:rsidRPr="00216FEE">
        <w:rPr>
          <w:rFonts w:eastAsia="Times New Roman" w:cs="Times New Roman"/>
          <w:sz w:val="24"/>
          <w:szCs w:val="24"/>
          <w:lang w:eastAsia="bg-BG"/>
        </w:rPr>
        <w:t>Extra weight gain through yo-yo dieting</w:t>
      </w:r>
    </w:p>
    <w:p w:rsidR="00E64EB4" w:rsidRPr="00216FEE" w:rsidRDefault="00E64EB4" w:rsidP="00216FEE">
      <w:pPr>
        <w:numPr>
          <w:ilvl w:val="0"/>
          <w:numId w:val="36"/>
        </w:numPr>
        <w:spacing w:before="100" w:beforeAutospacing="1" w:after="100" w:afterAutospacing="1"/>
        <w:rPr>
          <w:rFonts w:eastAsia="Times New Roman" w:cs="Times New Roman"/>
          <w:sz w:val="24"/>
          <w:szCs w:val="24"/>
          <w:lang w:eastAsia="bg-BG"/>
        </w:rPr>
      </w:pPr>
      <w:r w:rsidRPr="00216FEE">
        <w:rPr>
          <w:rFonts w:eastAsia="Times New Roman" w:cs="Times New Roman"/>
          <w:sz w:val="24"/>
          <w:szCs w:val="24"/>
          <w:lang w:eastAsia="bg-BG"/>
        </w:rPr>
        <w:t>European and Central Asian countries are not doing enough to tackle corruption</w:t>
      </w:r>
    </w:p>
    <w:p w:rsidR="00E64EB4" w:rsidRPr="00216FEE" w:rsidRDefault="00E64EB4" w:rsidP="00216FEE">
      <w:pPr>
        <w:numPr>
          <w:ilvl w:val="0"/>
          <w:numId w:val="36"/>
        </w:numPr>
        <w:spacing w:before="100" w:beforeAutospacing="1" w:after="100" w:afterAutospacing="1"/>
        <w:rPr>
          <w:rFonts w:eastAsia="Times New Roman" w:cs="Times New Roman"/>
          <w:sz w:val="24"/>
          <w:szCs w:val="24"/>
          <w:lang w:eastAsia="bg-BG"/>
        </w:rPr>
      </w:pPr>
      <w:r w:rsidRPr="00216FEE">
        <w:rPr>
          <w:rFonts w:eastAsia="Times New Roman" w:cs="Times New Roman"/>
          <w:sz w:val="24"/>
          <w:szCs w:val="24"/>
          <w:lang w:eastAsia="bg-BG"/>
        </w:rPr>
        <w:t>New low energy heating system</w:t>
      </w:r>
    </w:p>
    <w:p w:rsidR="00E64EB4" w:rsidRPr="00216FEE" w:rsidRDefault="00E64EB4" w:rsidP="00216FEE">
      <w:pPr>
        <w:numPr>
          <w:ilvl w:val="0"/>
          <w:numId w:val="36"/>
        </w:numPr>
        <w:spacing w:before="100" w:beforeAutospacing="1" w:after="100" w:afterAutospacing="1"/>
        <w:rPr>
          <w:rFonts w:eastAsia="Times New Roman" w:cs="Times New Roman"/>
          <w:sz w:val="24"/>
          <w:szCs w:val="24"/>
          <w:lang w:eastAsia="bg-BG"/>
        </w:rPr>
      </w:pPr>
      <w:r w:rsidRPr="00216FEE">
        <w:rPr>
          <w:rFonts w:eastAsia="Times New Roman" w:cs="Times New Roman"/>
          <w:sz w:val="24"/>
          <w:szCs w:val="24"/>
          <w:lang w:eastAsia="bg-BG"/>
        </w:rPr>
        <w:t>New research warns of increased hurricane risk to the northeast United States</w:t>
      </w:r>
    </w:p>
    <w:p w:rsidR="00E64EB4" w:rsidRPr="00216FEE" w:rsidRDefault="00E64EB4" w:rsidP="00216FEE">
      <w:pPr>
        <w:numPr>
          <w:ilvl w:val="0"/>
          <w:numId w:val="36"/>
        </w:numPr>
        <w:spacing w:before="100" w:beforeAutospacing="1" w:after="100" w:afterAutospacing="1"/>
        <w:rPr>
          <w:rFonts w:eastAsia="Times New Roman" w:cs="Times New Roman"/>
          <w:sz w:val="24"/>
          <w:szCs w:val="24"/>
          <w:lang w:eastAsia="bg-BG"/>
        </w:rPr>
      </w:pPr>
      <w:r w:rsidRPr="00216FEE">
        <w:rPr>
          <w:rFonts w:eastAsia="Times New Roman" w:cs="Times New Roman"/>
          <w:sz w:val="24"/>
          <w:szCs w:val="24"/>
          <w:lang w:eastAsia="bg-BG"/>
        </w:rPr>
        <w:t>Satellites to monitor the Earth's water</w:t>
      </w:r>
    </w:p>
    <w:p w:rsidR="00E64EB4" w:rsidRPr="00216FEE" w:rsidRDefault="00E64EB4" w:rsidP="00216FEE">
      <w:pPr>
        <w:numPr>
          <w:ilvl w:val="0"/>
          <w:numId w:val="36"/>
        </w:numPr>
        <w:spacing w:before="100" w:beforeAutospacing="1" w:after="100" w:afterAutospacing="1"/>
        <w:rPr>
          <w:rFonts w:eastAsia="Times New Roman" w:cs="Times New Roman"/>
          <w:sz w:val="24"/>
          <w:szCs w:val="24"/>
          <w:lang w:eastAsia="bg-BG"/>
        </w:rPr>
      </w:pPr>
      <w:r w:rsidRPr="00216FEE">
        <w:rPr>
          <w:rFonts w:eastAsia="Times New Roman" w:cs="Times New Roman"/>
          <w:sz w:val="24"/>
          <w:szCs w:val="24"/>
          <w:lang w:eastAsia="bg-BG"/>
        </w:rPr>
        <w:t>Robo-Mate: from brain muscle gathering to heavy weight lifting</w:t>
      </w:r>
    </w:p>
    <w:p w:rsidR="00E64EB4" w:rsidRPr="00216FEE" w:rsidRDefault="00E64EB4" w:rsidP="00216FEE">
      <w:pPr>
        <w:numPr>
          <w:ilvl w:val="0"/>
          <w:numId w:val="36"/>
        </w:numPr>
        <w:spacing w:before="100" w:beforeAutospacing="1" w:after="100" w:afterAutospacing="1"/>
        <w:rPr>
          <w:rFonts w:eastAsia="Times New Roman" w:cs="Times New Roman"/>
          <w:sz w:val="24"/>
          <w:szCs w:val="24"/>
          <w:lang w:eastAsia="bg-BG"/>
        </w:rPr>
      </w:pPr>
      <w:r w:rsidRPr="00216FEE">
        <w:rPr>
          <w:rFonts w:eastAsia="Times New Roman" w:cs="Times New Roman"/>
          <w:sz w:val="24"/>
          <w:szCs w:val="24"/>
          <w:lang w:eastAsia="bg-BG"/>
        </w:rPr>
        <w:t>Building a sustainable, intelligent and power-efficient cloud</w:t>
      </w:r>
    </w:p>
    <w:p w:rsidR="00E64EB4" w:rsidRPr="00216FEE" w:rsidRDefault="00E64EB4" w:rsidP="00216FEE">
      <w:pPr>
        <w:numPr>
          <w:ilvl w:val="0"/>
          <w:numId w:val="36"/>
        </w:numPr>
        <w:spacing w:before="100" w:beforeAutospacing="1" w:after="100" w:afterAutospacing="1"/>
        <w:rPr>
          <w:rFonts w:eastAsia="Times New Roman" w:cs="Times New Roman"/>
          <w:sz w:val="24"/>
          <w:szCs w:val="24"/>
          <w:lang w:eastAsia="bg-BG"/>
        </w:rPr>
      </w:pPr>
      <w:r w:rsidRPr="00216FEE">
        <w:rPr>
          <w:rFonts w:eastAsia="Times New Roman" w:cs="Times New Roman"/>
          <w:sz w:val="24"/>
          <w:szCs w:val="24"/>
          <w:lang w:eastAsia="bg-BG"/>
        </w:rPr>
        <w:t>A proactive approach to ensuring long-term cybersecurity</w:t>
      </w:r>
    </w:p>
    <w:p w:rsidR="00E64EB4" w:rsidRPr="00216FEE" w:rsidRDefault="00E64EB4" w:rsidP="00216FEE">
      <w:pPr>
        <w:numPr>
          <w:ilvl w:val="0"/>
          <w:numId w:val="36"/>
        </w:numPr>
        <w:spacing w:before="100" w:beforeAutospacing="1" w:after="100" w:afterAutospacing="1"/>
        <w:rPr>
          <w:rFonts w:eastAsia="Times New Roman" w:cs="Times New Roman"/>
          <w:sz w:val="24"/>
          <w:szCs w:val="24"/>
          <w:lang w:eastAsia="bg-BG"/>
        </w:rPr>
      </w:pPr>
      <w:r w:rsidRPr="00216FEE">
        <w:rPr>
          <w:rFonts w:eastAsia="Times New Roman" w:cs="Times New Roman"/>
          <w:sz w:val="24"/>
          <w:szCs w:val="24"/>
          <w:lang w:eastAsia="bg-BG"/>
        </w:rPr>
        <w:t>Biochemical insight into cell division</w:t>
      </w:r>
    </w:p>
    <w:p w:rsidR="005879DD" w:rsidRDefault="005879DD" w:rsidP="005879DD">
      <w:pPr>
        <w:spacing w:before="100" w:beforeAutospacing="1" w:after="100" w:afterAutospacing="1"/>
        <w:ind w:left="720"/>
        <w:jc w:val="left"/>
        <w:rPr>
          <w:rFonts w:eastAsia="Times New Roman" w:cs="Times New Roman"/>
          <w:sz w:val="24"/>
          <w:szCs w:val="24"/>
          <w:lang w:val="en-US" w:eastAsia="bg-BG"/>
        </w:rPr>
      </w:pPr>
    </w:p>
    <w:p w:rsidR="005879DD" w:rsidRDefault="005879DD">
      <w:pPr>
        <w:jc w:val="left"/>
        <w:rPr>
          <w:rFonts w:eastAsia="Times New Roman" w:cs="Times New Roman"/>
          <w:sz w:val="24"/>
          <w:szCs w:val="24"/>
          <w:lang w:val="en-US" w:eastAsia="bg-BG"/>
        </w:rPr>
      </w:pPr>
      <w:r>
        <w:rPr>
          <w:rFonts w:eastAsia="Times New Roman" w:cs="Times New Roman"/>
          <w:sz w:val="24"/>
          <w:szCs w:val="24"/>
          <w:lang w:val="en-US" w:eastAsia="bg-BG"/>
        </w:rPr>
        <w:br w:type="page"/>
      </w:r>
    </w:p>
    <w:p w:rsidR="00275666" w:rsidRPr="008F381C" w:rsidRDefault="00E9338A" w:rsidP="008F381C">
      <w:pPr>
        <w:pStyle w:val="Heading2"/>
        <w:ind w:left="426"/>
        <w:rPr>
          <w:lang w:eastAsia="bg-BG"/>
        </w:rPr>
      </w:pPr>
      <w:bookmarkStart w:id="26" w:name="_Toc478999408"/>
      <w:r w:rsidRPr="00275666">
        <w:rPr>
          <w:noProof/>
          <w:lang w:val="en-GB" w:eastAsia="en-GB"/>
        </w:rPr>
        <w:lastRenderedPageBreak/>
        <w:drawing>
          <wp:anchor distT="0" distB="0" distL="114300" distR="114300" simplePos="0" relativeHeight="251709440" behindDoc="1" locked="0" layoutInCell="1" allowOverlap="1" wp14:anchorId="49F08999" wp14:editId="2BDBA1DA">
            <wp:simplePos x="0" y="0"/>
            <wp:positionH relativeFrom="column">
              <wp:posOffset>4445</wp:posOffset>
            </wp:positionH>
            <wp:positionV relativeFrom="paragraph">
              <wp:posOffset>299085</wp:posOffset>
            </wp:positionV>
            <wp:extent cx="1198245" cy="1695450"/>
            <wp:effectExtent l="0" t="0" r="1905" b="0"/>
            <wp:wrapThrough wrapText="bothSides">
              <wp:wrapPolygon edited="0">
                <wp:start x="0" y="0"/>
                <wp:lineTo x="0" y="21357"/>
                <wp:lineTo x="21291" y="21357"/>
                <wp:lineTo x="21291" y="0"/>
                <wp:lineTo x="0" y="0"/>
              </wp:wrapPolygon>
            </wp:wrapThrough>
            <wp:docPr id="11" name="Picture 11" descr="Integration of social sciences and humanities in Horizon 2020">
              <a:hlinkClick xmlns:a="http://schemas.openxmlformats.org/drawingml/2006/main" r:id="rId80"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ntegration of social sciences and humanities in Horizon 2020">
                      <a:hlinkClick r:id="rId80" tooltip="&quot;&quot;"/>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198245" cy="1695450"/>
                    </a:xfrm>
                    <a:prstGeom prst="rect">
                      <a:avLst/>
                    </a:prstGeom>
                    <a:noFill/>
                    <a:ln>
                      <a:noFill/>
                    </a:ln>
                  </pic:spPr>
                </pic:pic>
              </a:graphicData>
            </a:graphic>
            <wp14:sizeRelH relativeFrom="page">
              <wp14:pctWidth>0</wp14:pctWidth>
            </wp14:sizeRelH>
            <wp14:sizeRelV relativeFrom="page">
              <wp14:pctHeight>0</wp14:pctHeight>
            </wp14:sizeRelV>
          </wp:anchor>
        </w:drawing>
      </w:r>
      <w:r w:rsidR="00275666" w:rsidRPr="008F381C">
        <w:rPr>
          <w:lang w:eastAsia="bg-BG"/>
        </w:rPr>
        <w:t>Integration of social sciences and humanities in Horizon 2020</w:t>
      </w:r>
      <w:bookmarkEnd w:id="26"/>
      <w:r w:rsidR="00275666" w:rsidRPr="008F381C">
        <w:rPr>
          <w:lang w:eastAsia="bg-BG"/>
        </w:rPr>
        <w:t xml:space="preserve"> </w:t>
      </w:r>
    </w:p>
    <w:p w:rsidR="00275666" w:rsidRPr="00275666" w:rsidRDefault="00275666" w:rsidP="00275666">
      <w:pPr>
        <w:rPr>
          <w:lang w:eastAsia="bg-BG"/>
        </w:rPr>
      </w:pPr>
    </w:p>
    <w:p w:rsidR="00CD7522" w:rsidRDefault="00CD7522" w:rsidP="00275666">
      <w:pPr>
        <w:rPr>
          <w:b/>
          <w:bCs/>
          <w:sz w:val="24"/>
          <w:szCs w:val="24"/>
          <w:lang w:val="en-US" w:eastAsia="bg-BG"/>
        </w:rPr>
      </w:pPr>
    </w:p>
    <w:p w:rsidR="00CD7522" w:rsidRDefault="00CD7522" w:rsidP="00275666">
      <w:pPr>
        <w:rPr>
          <w:b/>
          <w:bCs/>
          <w:sz w:val="24"/>
          <w:szCs w:val="24"/>
          <w:lang w:val="en-US" w:eastAsia="bg-BG"/>
        </w:rPr>
      </w:pPr>
    </w:p>
    <w:p w:rsidR="00275666" w:rsidRPr="00275666" w:rsidRDefault="00275666" w:rsidP="00275666">
      <w:pPr>
        <w:rPr>
          <w:b/>
          <w:bCs/>
          <w:sz w:val="24"/>
          <w:szCs w:val="24"/>
          <w:lang w:eastAsia="bg-BG"/>
        </w:rPr>
      </w:pPr>
      <w:r w:rsidRPr="00275666">
        <w:rPr>
          <w:b/>
          <w:bCs/>
          <w:sz w:val="24"/>
          <w:szCs w:val="24"/>
          <w:lang w:eastAsia="bg-BG"/>
        </w:rPr>
        <w:t>Parti</w:t>
      </w:r>
      <w:r w:rsidR="00CD7522">
        <w:rPr>
          <w:b/>
          <w:bCs/>
          <w:sz w:val="24"/>
          <w:szCs w:val="24"/>
          <w:lang w:eastAsia="bg-BG"/>
        </w:rPr>
        <w:t>cipants, budget and disciplines</w:t>
      </w:r>
      <w:r w:rsidRPr="00275666">
        <w:rPr>
          <w:b/>
          <w:bCs/>
          <w:sz w:val="24"/>
          <w:szCs w:val="24"/>
          <w:lang w:eastAsia="bg-BG"/>
        </w:rPr>
        <w:t xml:space="preserve">: 2nd monitoring report on SSH-flagged projects funded in 2015 under the societal challenges and industrial leadership priorities </w:t>
      </w:r>
    </w:p>
    <w:p w:rsidR="00CD7522" w:rsidRDefault="00275666" w:rsidP="00CD7522">
      <w:pPr>
        <w:spacing w:after="120"/>
        <w:rPr>
          <w:sz w:val="24"/>
          <w:szCs w:val="24"/>
          <w:lang w:val="en-US" w:eastAsia="bg-BG"/>
        </w:rPr>
      </w:pPr>
      <w:r w:rsidRPr="00275666">
        <w:rPr>
          <w:sz w:val="24"/>
          <w:szCs w:val="24"/>
          <w:lang w:eastAsia="bg-BG"/>
        </w:rPr>
        <w:t xml:space="preserve">One of the novelties of the Horizon 2020 programme is the systematic and strategic integration of the social sciences and humanities into each of the priorities of Horizon 2020 (http://ec.europa.eu/programmes/horizon2020/en/h2020- sections). Contributions from these disciplines are needed to generate new knowledge, support evidence-based policymaking, develop key competences and produce interdisciplinary solutions to both societal and technological issues. </w:t>
      </w:r>
    </w:p>
    <w:p w:rsidR="00275666" w:rsidRPr="00275666" w:rsidRDefault="00275666" w:rsidP="00E9338A">
      <w:pPr>
        <w:spacing w:after="120"/>
        <w:rPr>
          <w:sz w:val="24"/>
          <w:szCs w:val="24"/>
          <w:lang w:eastAsia="bg-BG"/>
        </w:rPr>
      </w:pPr>
      <w:r w:rsidRPr="00275666">
        <w:rPr>
          <w:sz w:val="24"/>
          <w:szCs w:val="24"/>
          <w:lang w:eastAsia="bg-BG"/>
        </w:rPr>
        <w:t xml:space="preserve">The broad integration of the SSH within the Societal Challenges and Industrial Leadership priorities is an exercise that provides both opportunities and challenges. It provides opportunities by creating more scope for SSH contributions under more thematic areas and more topics than before. It also creates new challenges since this new approach necessitates a change of mind towards more interdisciplinarity. This second monitoring and evaluation report assesses in a thorough and detailed manner how the different SSH disciplines have been integrated into the projects funded in 2015 under the Societal Challenges and the Industrial Leadership priorities. The report illustrates the progress of the new policy on the integration of SSH as a cross-cutting issue but it also points out to areas where further efforts for SSH integration are needed </w:t>
      </w:r>
    </w:p>
    <w:p w:rsidR="00275666" w:rsidRPr="00275666" w:rsidRDefault="00275666" w:rsidP="00E9338A">
      <w:pPr>
        <w:spacing w:after="120"/>
        <w:rPr>
          <w:sz w:val="24"/>
          <w:szCs w:val="24"/>
          <w:lang w:eastAsia="bg-BG"/>
        </w:rPr>
      </w:pPr>
      <w:r w:rsidRPr="00275666">
        <w:rPr>
          <w:sz w:val="24"/>
          <w:szCs w:val="24"/>
          <w:lang w:eastAsia="bg-BG"/>
        </w:rPr>
        <w:t xml:space="preserve">Corporate author(s): </w:t>
      </w:r>
      <w:hyperlink r:id="rId82" w:tooltip="Browse other publications from European Commission" w:history="1">
        <w:r w:rsidRPr="00275666">
          <w:rPr>
            <w:rStyle w:val="Hyperlink"/>
            <w:sz w:val="24"/>
            <w:szCs w:val="24"/>
            <w:lang w:eastAsia="bg-BG"/>
          </w:rPr>
          <w:t>European Commission</w:t>
        </w:r>
      </w:hyperlink>
      <w:r w:rsidRPr="00275666">
        <w:rPr>
          <w:sz w:val="24"/>
          <w:szCs w:val="24"/>
          <w:lang w:eastAsia="bg-BG"/>
        </w:rPr>
        <w:t xml:space="preserve">, </w:t>
      </w:r>
      <w:hyperlink r:id="rId83" w:tooltip="Browse other publications from Directorate-General for Research and Innovation" w:history="1">
        <w:r w:rsidRPr="00275666">
          <w:rPr>
            <w:rStyle w:val="Hyperlink"/>
            <w:sz w:val="24"/>
            <w:szCs w:val="24"/>
            <w:lang w:eastAsia="bg-BG"/>
          </w:rPr>
          <w:t>Directorate-General for Research and Innovation</w:t>
        </w:r>
      </w:hyperlink>
      <w:r w:rsidRPr="00275666">
        <w:rPr>
          <w:sz w:val="24"/>
          <w:szCs w:val="24"/>
          <w:lang w:eastAsia="bg-BG"/>
        </w:rPr>
        <w:t xml:space="preserve"> </w:t>
      </w:r>
    </w:p>
    <w:p w:rsidR="00275666" w:rsidRDefault="00275666" w:rsidP="00CD7522">
      <w:pPr>
        <w:spacing w:after="720"/>
        <w:rPr>
          <w:rStyle w:val="Hyperlink"/>
          <w:sz w:val="24"/>
          <w:szCs w:val="24"/>
          <w:lang w:val="en-US" w:eastAsia="bg-BG"/>
        </w:rPr>
      </w:pPr>
      <w:r w:rsidRPr="00275666">
        <w:rPr>
          <w:sz w:val="24"/>
          <w:szCs w:val="24"/>
          <w:lang w:eastAsia="bg-BG"/>
        </w:rPr>
        <w:t xml:space="preserve">Private author(s): </w:t>
      </w:r>
      <w:hyperlink r:id="rId84" w:tooltip="Browse all publications from Bogdan Iustin Birnbaum" w:history="1">
        <w:r w:rsidRPr="00275666">
          <w:rPr>
            <w:rStyle w:val="Hyperlink"/>
            <w:sz w:val="24"/>
            <w:szCs w:val="24"/>
            <w:lang w:eastAsia="bg-BG"/>
          </w:rPr>
          <w:t>Bogdan Iustin Birnbaum</w:t>
        </w:r>
      </w:hyperlink>
      <w:r w:rsidRPr="00275666">
        <w:rPr>
          <w:sz w:val="24"/>
          <w:szCs w:val="24"/>
          <w:lang w:eastAsia="bg-BG"/>
        </w:rPr>
        <w:t xml:space="preserve">, </w:t>
      </w:r>
      <w:hyperlink r:id="rId85" w:tooltip="Browse all publications from Philippe Keraudren" w:history="1">
        <w:r w:rsidRPr="00275666">
          <w:rPr>
            <w:rStyle w:val="Hyperlink"/>
            <w:sz w:val="24"/>
            <w:szCs w:val="24"/>
            <w:lang w:eastAsia="bg-BG"/>
          </w:rPr>
          <w:t>Philippe Keraudren</w:t>
        </w:r>
      </w:hyperlink>
      <w:r w:rsidRPr="00275666">
        <w:rPr>
          <w:sz w:val="24"/>
          <w:szCs w:val="24"/>
          <w:lang w:eastAsia="bg-BG"/>
        </w:rPr>
        <w:t xml:space="preserve">, </w:t>
      </w:r>
      <w:hyperlink r:id="rId86" w:tooltip="Browse all publications from Tobias Strom" w:history="1">
        <w:r w:rsidRPr="00275666">
          <w:rPr>
            <w:rStyle w:val="Hyperlink"/>
            <w:sz w:val="24"/>
            <w:szCs w:val="24"/>
            <w:lang w:eastAsia="bg-BG"/>
          </w:rPr>
          <w:t>Tobias Strom</w:t>
        </w:r>
      </w:hyperlink>
      <w:r w:rsidRPr="00275666">
        <w:rPr>
          <w:sz w:val="24"/>
          <w:szCs w:val="24"/>
          <w:lang w:eastAsia="bg-BG"/>
        </w:rPr>
        <w:t xml:space="preserve"> see</w:t>
      </w:r>
      <w:r w:rsidR="00CD7522">
        <w:rPr>
          <w:sz w:val="24"/>
          <w:szCs w:val="24"/>
          <w:lang w:val="en-US" w:eastAsia="bg-BG"/>
        </w:rPr>
        <w:t xml:space="preserve"> </w:t>
      </w:r>
      <w:hyperlink r:id="rId87" w:tooltip="List all personal author names" w:history="1">
        <w:r w:rsidRPr="00275666">
          <w:rPr>
            <w:rStyle w:val="Hyperlink"/>
            <w:sz w:val="24"/>
            <w:szCs w:val="24"/>
            <w:lang w:eastAsia="bg-BG"/>
          </w:rPr>
          <w:t xml:space="preserve">more </w:t>
        </w:r>
      </w:hyperlink>
    </w:p>
    <w:p w:rsidR="005E2473" w:rsidRDefault="005E2473" w:rsidP="005E2473">
      <w:pPr>
        <w:pStyle w:val="Heading2"/>
        <w:ind w:left="426"/>
      </w:pPr>
      <w:bookmarkStart w:id="27" w:name="_Toc478999409"/>
      <w:r>
        <w:rPr>
          <w:lang w:val="en-US"/>
        </w:rPr>
        <w:t>CERN COURIER</w:t>
      </w:r>
      <w:bookmarkEnd w:id="27"/>
    </w:p>
    <w:p w:rsidR="00837C4B" w:rsidRPr="00837C4B" w:rsidRDefault="00837C4B" w:rsidP="00837C4B">
      <w:pPr>
        <w:rPr>
          <w:b/>
          <w:bCs/>
          <w:lang w:val="en-GB"/>
        </w:rPr>
      </w:pPr>
      <w:r w:rsidRPr="00837C4B">
        <w:rPr>
          <w:noProof/>
          <w:lang w:val="en-GB" w:eastAsia="en-GB"/>
        </w:rPr>
        <w:drawing>
          <wp:inline distT="0" distB="0" distL="0" distR="0" wp14:anchorId="6A8D44C9" wp14:editId="4894D29F">
            <wp:extent cx="1180800" cy="1558800"/>
            <wp:effectExtent l="0" t="0" r="635" b="3810"/>
            <wp:docPr id="1" name="Picture 1" descr="http://images.iop.org/objects/ccr/cern/57/3/cov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ages.iop.org/objects/ccr/cern/57/3/cover.jpg"/>
                    <pic:cNvPicPr>
                      <a:picLocks noChangeAspect="1" noChangeArrowheads="1"/>
                    </pic:cNvPicPr>
                  </pic:nvPicPr>
                  <pic:blipFill>
                    <a:blip r:embed="rId88">
                      <a:extLst>
                        <a:ext uri="{28A0092B-C50C-407E-A947-70E740481C1C}">
                          <a14:useLocalDpi xmlns:a14="http://schemas.microsoft.com/office/drawing/2010/main" val="0"/>
                        </a:ext>
                      </a:extLst>
                    </a:blip>
                    <a:srcRect/>
                    <a:stretch>
                      <a:fillRect/>
                    </a:stretch>
                  </pic:blipFill>
                  <pic:spPr bwMode="auto">
                    <a:xfrm>
                      <a:off x="0" y="0"/>
                      <a:ext cx="1180800" cy="1558800"/>
                    </a:xfrm>
                    <a:prstGeom prst="rect">
                      <a:avLst/>
                    </a:prstGeom>
                    <a:noFill/>
                    <a:ln>
                      <a:noFill/>
                    </a:ln>
                  </pic:spPr>
                </pic:pic>
              </a:graphicData>
            </a:graphic>
          </wp:inline>
        </w:drawing>
      </w:r>
      <w:r w:rsidRPr="00837C4B">
        <w:rPr>
          <w:b/>
          <w:bCs/>
          <w:lang w:val="en-GB"/>
        </w:rPr>
        <w:t>April 2017</w:t>
      </w:r>
      <w:r>
        <w:rPr>
          <w:b/>
          <w:bCs/>
          <w:lang w:val="en-US"/>
        </w:rPr>
        <w:t xml:space="preserve">, </w:t>
      </w:r>
      <w:r w:rsidRPr="00837C4B">
        <w:rPr>
          <w:b/>
          <w:bCs/>
          <w:lang w:val="en-GB"/>
        </w:rPr>
        <w:t>Volume 57 Issue 3</w:t>
      </w:r>
    </w:p>
    <w:p w:rsidR="00837C4B" w:rsidRDefault="00B76E64" w:rsidP="00837C4B">
      <w:pPr>
        <w:rPr>
          <w:sz w:val="24"/>
          <w:szCs w:val="24"/>
          <w:lang w:val="en-GB"/>
        </w:rPr>
      </w:pPr>
      <w:hyperlink r:id="rId89" w:history="1">
        <w:r w:rsidR="00837C4B" w:rsidRPr="00837C4B">
          <w:rPr>
            <w:rStyle w:val="Hyperlink"/>
            <w:sz w:val="24"/>
            <w:szCs w:val="24"/>
            <w:lang w:val="en-GB"/>
          </w:rPr>
          <w:t>Download digital edition</w:t>
        </w:r>
      </w:hyperlink>
    </w:p>
    <w:p w:rsidR="00032CE7" w:rsidRDefault="00032CE7" w:rsidP="00032CE7">
      <w:pPr>
        <w:pStyle w:val="Heading2"/>
        <w:ind w:left="426"/>
        <w:rPr>
          <w:lang w:val="en-GB"/>
        </w:rPr>
      </w:pPr>
      <w:bookmarkStart w:id="28" w:name="_Toc478999410"/>
      <w:r>
        <w:rPr>
          <w:lang w:val="en-GB"/>
        </w:rPr>
        <w:lastRenderedPageBreak/>
        <w:t>Higher Education Policy</w:t>
      </w:r>
      <w:bookmarkEnd w:id="28"/>
    </w:p>
    <w:p w:rsidR="004B1758" w:rsidRDefault="00032CE7" w:rsidP="00032CE7">
      <w:pPr>
        <w:rPr>
          <w:sz w:val="24"/>
          <w:szCs w:val="24"/>
          <w:lang w:val="en"/>
        </w:rPr>
      </w:pPr>
      <w:r w:rsidRPr="00032CE7">
        <w:rPr>
          <w:noProof/>
          <w:lang w:val="en-GB" w:eastAsia="en-GB"/>
        </w:rPr>
        <w:drawing>
          <wp:inline distT="0" distB="0" distL="0" distR="0">
            <wp:extent cx="1184910" cy="1709420"/>
            <wp:effectExtent l="0" t="0" r="0" b="5080"/>
            <wp:docPr id="16" name="Picture 16" descr="HEP 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EP cover"/>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1184910" cy="1709420"/>
                    </a:xfrm>
                    <a:prstGeom prst="rect">
                      <a:avLst/>
                    </a:prstGeom>
                    <a:noFill/>
                    <a:ln>
                      <a:noFill/>
                    </a:ln>
                  </pic:spPr>
                </pic:pic>
              </a:graphicData>
            </a:graphic>
          </wp:inline>
        </w:drawing>
      </w:r>
      <w:r w:rsidRPr="00032CE7">
        <w:rPr>
          <w:bCs/>
          <w:sz w:val="24"/>
          <w:szCs w:val="24"/>
          <w:lang w:val="en"/>
        </w:rPr>
        <w:t>HEP 30/1, March 2017</w:t>
      </w:r>
    </w:p>
    <w:p w:rsidR="00032CE7" w:rsidRPr="00032CE7" w:rsidRDefault="00032CE7" w:rsidP="00032CE7">
      <w:pPr>
        <w:rPr>
          <w:sz w:val="24"/>
          <w:szCs w:val="24"/>
          <w:lang w:val="en"/>
        </w:rPr>
      </w:pPr>
      <w:r w:rsidRPr="00032CE7">
        <w:rPr>
          <w:sz w:val="24"/>
          <w:szCs w:val="24"/>
          <w:lang w:val="en"/>
        </w:rPr>
        <w:t>The latest edition of HEP brings together seven papers looking at student engagement.</w:t>
      </w:r>
    </w:p>
    <w:p w:rsidR="00032CE7" w:rsidRPr="00032CE7" w:rsidRDefault="00032CE7" w:rsidP="00032CE7">
      <w:pPr>
        <w:rPr>
          <w:sz w:val="24"/>
          <w:szCs w:val="24"/>
          <w:lang w:val="en"/>
        </w:rPr>
      </w:pPr>
      <w:r w:rsidRPr="00032CE7">
        <w:rPr>
          <w:bCs/>
          <w:sz w:val="24"/>
          <w:szCs w:val="24"/>
          <w:lang w:val="en"/>
        </w:rPr>
        <w:t>Articles:</w:t>
      </w:r>
    </w:p>
    <w:p w:rsidR="00032CE7" w:rsidRPr="00032CE7" w:rsidRDefault="00032CE7" w:rsidP="00032CE7">
      <w:pPr>
        <w:numPr>
          <w:ilvl w:val="0"/>
          <w:numId w:val="42"/>
        </w:numPr>
        <w:rPr>
          <w:sz w:val="24"/>
          <w:szCs w:val="24"/>
          <w:lang w:val="en"/>
        </w:rPr>
      </w:pPr>
      <w:r w:rsidRPr="00032CE7">
        <w:rPr>
          <w:bCs/>
          <w:sz w:val="24"/>
          <w:szCs w:val="24"/>
          <w:lang w:val="en"/>
        </w:rPr>
        <w:t>Critiques of Student Engagement - Bruce Macfarlane and Michael Tomlinson, University of Southampton, UK</w:t>
      </w:r>
      <w:r w:rsidRPr="00032CE7">
        <w:rPr>
          <w:sz w:val="24"/>
          <w:szCs w:val="24"/>
          <w:lang w:val="en"/>
        </w:rPr>
        <w:t>;</w:t>
      </w:r>
    </w:p>
    <w:p w:rsidR="00032CE7" w:rsidRPr="00032CE7" w:rsidRDefault="00032CE7" w:rsidP="00032CE7">
      <w:pPr>
        <w:numPr>
          <w:ilvl w:val="0"/>
          <w:numId w:val="42"/>
        </w:numPr>
        <w:rPr>
          <w:sz w:val="24"/>
          <w:szCs w:val="24"/>
          <w:lang w:val="en"/>
        </w:rPr>
      </w:pPr>
      <w:r w:rsidRPr="00032CE7">
        <w:rPr>
          <w:bCs/>
          <w:sz w:val="24"/>
          <w:szCs w:val="24"/>
          <w:lang w:val="en"/>
        </w:rPr>
        <w:t>Student Engagement, ‘</w:t>
      </w:r>
      <w:proofErr w:type="spellStart"/>
      <w:r w:rsidRPr="00032CE7">
        <w:rPr>
          <w:bCs/>
          <w:sz w:val="24"/>
          <w:szCs w:val="24"/>
          <w:lang w:val="en"/>
        </w:rPr>
        <w:t>Learnification</w:t>
      </w:r>
      <w:proofErr w:type="spellEnd"/>
      <w:r w:rsidRPr="00032CE7">
        <w:rPr>
          <w:bCs/>
          <w:sz w:val="24"/>
          <w:szCs w:val="24"/>
          <w:lang w:val="en"/>
        </w:rPr>
        <w:t xml:space="preserve">’ and the </w:t>
      </w:r>
      <w:proofErr w:type="spellStart"/>
      <w:r w:rsidRPr="00032CE7">
        <w:rPr>
          <w:bCs/>
          <w:sz w:val="24"/>
          <w:szCs w:val="24"/>
          <w:lang w:val="en"/>
        </w:rPr>
        <w:t>Sociomaterial</w:t>
      </w:r>
      <w:proofErr w:type="spellEnd"/>
      <w:r w:rsidRPr="00032CE7">
        <w:rPr>
          <w:bCs/>
          <w:sz w:val="24"/>
          <w:szCs w:val="24"/>
          <w:lang w:val="en"/>
        </w:rPr>
        <w:t xml:space="preserve">: Critical Perspectives on Higher Education Policy - Lesley </w:t>
      </w:r>
      <w:proofErr w:type="spellStart"/>
      <w:r w:rsidRPr="00032CE7">
        <w:rPr>
          <w:bCs/>
          <w:sz w:val="24"/>
          <w:szCs w:val="24"/>
          <w:lang w:val="en"/>
        </w:rPr>
        <w:t>Gourlay</w:t>
      </w:r>
      <w:proofErr w:type="spellEnd"/>
      <w:r w:rsidRPr="00032CE7">
        <w:rPr>
          <w:bCs/>
          <w:sz w:val="24"/>
          <w:szCs w:val="24"/>
          <w:lang w:val="en"/>
        </w:rPr>
        <w:t>, University College London Institute of Education, UK</w:t>
      </w:r>
      <w:r w:rsidRPr="00032CE7">
        <w:rPr>
          <w:sz w:val="24"/>
          <w:szCs w:val="24"/>
          <w:lang w:val="en"/>
        </w:rPr>
        <w:t>;</w:t>
      </w:r>
    </w:p>
    <w:p w:rsidR="00032CE7" w:rsidRPr="00032CE7" w:rsidRDefault="00032CE7" w:rsidP="00032CE7">
      <w:pPr>
        <w:numPr>
          <w:ilvl w:val="0"/>
          <w:numId w:val="42"/>
        </w:numPr>
        <w:rPr>
          <w:sz w:val="24"/>
          <w:szCs w:val="24"/>
          <w:lang w:val="en"/>
        </w:rPr>
      </w:pPr>
      <w:r w:rsidRPr="00032CE7">
        <w:rPr>
          <w:bCs/>
          <w:sz w:val="24"/>
          <w:szCs w:val="24"/>
          <w:lang w:val="en"/>
        </w:rPr>
        <w:t>Student Engagement: Towards A Critical Policy Sociology - Michael Tomlinson</w:t>
      </w:r>
      <w:r w:rsidRPr="00032CE7">
        <w:rPr>
          <w:sz w:val="24"/>
          <w:szCs w:val="24"/>
          <w:lang w:val="en"/>
        </w:rPr>
        <w:t>;</w:t>
      </w:r>
    </w:p>
    <w:p w:rsidR="00032CE7" w:rsidRPr="00032CE7" w:rsidRDefault="00032CE7" w:rsidP="00032CE7">
      <w:pPr>
        <w:numPr>
          <w:ilvl w:val="0"/>
          <w:numId w:val="42"/>
        </w:numPr>
        <w:rPr>
          <w:sz w:val="24"/>
          <w:szCs w:val="24"/>
          <w:lang w:val="en"/>
        </w:rPr>
      </w:pPr>
      <w:r w:rsidRPr="00032CE7">
        <w:rPr>
          <w:bCs/>
          <w:sz w:val="24"/>
          <w:szCs w:val="24"/>
          <w:lang w:val="en"/>
        </w:rPr>
        <w:t>Higher Education Policy on Student Engagement: Thinking Outside the Box - Peter Kahn, University of Liverpool, UK</w:t>
      </w:r>
      <w:r w:rsidRPr="00032CE7">
        <w:rPr>
          <w:sz w:val="24"/>
          <w:szCs w:val="24"/>
          <w:lang w:val="en"/>
        </w:rPr>
        <w:t>;</w:t>
      </w:r>
    </w:p>
    <w:p w:rsidR="00032CE7" w:rsidRPr="00032CE7" w:rsidRDefault="00032CE7" w:rsidP="00032CE7">
      <w:pPr>
        <w:numPr>
          <w:ilvl w:val="0"/>
          <w:numId w:val="42"/>
        </w:numPr>
        <w:rPr>
          <w:sz w:val="24"/>
          <w:szCs w:val="24"/>
          <w:lang w:val="en"/>
        </w:rPr>
      </w:pPr>
      <w:r w:rsidRPr="00032CE7">
        <w:rPr>
          <w:bCs/>
          <w:sz w:val="24"/>
          <w:szCs w:val="24"/>
          <w:lang w:val="en"/>
        </w:rPr>
        <w:t xml:space="preserve">From Student Engagement to Student Agency: Conceptual Considerations of European Policies on Student-Centered Learning in Higher Education - </w:t>
      </w:r>
      <w:proofErr w:type="spellStart"/>
      <w:r w:rsidRPr="00032CE7">
        <w:rPr>
          <w:bCs/>
          <w:sz w:val="24"/>
          <w:szCs w:val="24"/>
          <w:lang w:val="en"/>
        </w:rPr>
        <w:t>Manja</w:t>
      </w:r>
      <w:proofErr w:type="spellEnd"/>
      <w:r w:rsidRPr="00032CE7">
        <w:rPr>
          <w:bCs/>
          <w:sz w:val="24"/>
          <w:szCs w:val="24"/>
          <w:lang w:val="en"/>
        </w:rPr>
        <w:t xml:space="preserve"> </w:t>
      </w:r>
      <w:proofErr w:type="spellStart"/>
      <w:r w:rsidRPr="00032CE7">
        <w:rPr>
          <w:bCs/>
          <w:sz w:val="24"/>
          <w:szCs w:val="24"/>
          <w:lang w:val="en"/>
        </w:rPr>
        <w:t>Klemenčič</w:t>
      </w:r>
      <w:proofErr w:type="spellEnd"/>
      <w:r w:rsidRPr="00032CE7">
        <w:rPr>
          <w:bCs/>
          <w:sz w:val="24"/>
          <w:szCs w:val="24"/>
          <w:lang w:val="en"/>
        </w:rPr>
        <w:t>, Harvard University, USA</w:t>
      </w:r>
      <w:r w:rsidRPr="00032CE7">
        <w:rPr>
          <w:sz w:val="24"/>
          <w:szCs w:val="24"/>
          <w:lang w:val="en"/>
        </w:rPr>
        <w:t>;</w:t>
      </w:r>
    </w:p>
    <w:p w:rsidR="00032CE7" w:rsidRPr="00032CE7" w:rsidRDefault="00032CE7" w:rsidP="00032CE7">
      <w:pPr>
        <w:numPr>
          <w:ilvl w:val="0"/>
          <w:numId w:val="42"/>
        </w:numPr>
        <w:rPr>
          <w:sz w:val="24"/>
          <w:szCs w:val="24"/>
          <w:lang w:val="en"/>
        </w:rPr>
      </w:pPr>
      <w:r w:rsidRPr="00032CE7">
        <w:rPr>
          <w:bCs/>
          <w:sz w:val="24"/>
          <w:szCs w:val="24"/>
          <w:lang w:val="en"/>
        </w:rPr>
        <w:t xml:space="preserve">Higher Education’s </w:t>
      </w:r>
      <w:proofErr w:type="spellStart"/>
      <w:r w:rsidRPr="00032CE7">
        <w:rPr>
          <w:bCs/>
          <w:sz w:val="24"/>
          <w:szCs w:val="24"/>
          <w:lang w:val="en"/>
        </w:rPr>
        <w:t>Panopticon</w:t>
      </w:r>
      <w:proofErr w:type="spellEnd"/>
      <w:r w:rsidRPr="00032CE7">
        <w:rPr>
          <w:bCs/>
          <w:sz w:val="24"/>
          <w:szCs w:val="24"/>
          <w:lang w:val="en"/>
        </w:rPr>
        <w:t xml:space="preserve">? Learning Analytics, Ethics and Student Engagement - Julie </w:t>
      </w:r>
      <w:proofErr w:type="spellStart"/>
      <w:r w:rsidRPr="00032CE7">
        <w:rPr>
          <w:bCs/>
          <w:sz w:val="24"/>
          <w:szCs w:val="24"/>
          <w:lang w:val="en"/>
        </w:rPr>
        <w:t>Wintrup</w:t>
      </w:r>
      <w:proofErr w:type="spellEnd"/>
      <w:r w:rsidRPr="00032CE7">
        <w:rPr>
          <w:bCs/>
          <w:sz w:val="24"/>
          <w:szCs w:val="24"/>
          <w:lang w:val="en"/>
        </w:rPr>
        <w:t>, University of Southampton, UK</w:t>
      </w:r>
      <w:r w:rsidRPr="00032CE7">
        <w:rPr>
          <w:sz w:val="24"/>
          <w:szCs w:val="24"/>
          <w:lang w:val="en"/>
        </w:rPr>
        <w:t>;</w:t>
      </w:r>
    </w:p>
    <w:p w:rsidR="00032CE7" w:rsidRPr="00032CE7" w:rsidRDefault="00032CE7" w:rsidP="00032CE7">
      <w:pPr>
        <w:numPr>
          <w:ilvl w:val="0"/>
          <w:numId w:val="42"/>
        </w:numPr>
        <w:rPr>
          <w:sz w:val="24"/>
          <w:szCs w:val="24"/>
          <w:lang w:val="en"/>
        </w:rPr>
      </w:pPr>
      <w:r w:rsidRPr="00032CE7">
        <w:rPr>
          <w:bCs/>
          <w:sz w:val="24"/>
          <w:szCs w:val="24"/>
          <w:lang w:val="en"/>
        </w:rPr>
        <w:t xml:space="preserve">The Engaged Student Ideal in UK Higher Education Policy - Paul Kelly, </w:t>
      </w:r>
      <w:proofErr w:type="spellStart"/>
      <w:r w:rsidRPr="00032CE7">
        <w:rPr>
          <w:bCs/>
          <w:sz w:val="24"/>
          <w:szCs w:val="24"/>
          <w:lang w:val="en"/>
        </w:rPr>
        <w:t>Nic</w:t>
      </w:r>
      <w:proofErr w:type="spellEnd"/>
      <w:r w:rsidRPr="00032CE7">
        <w:rPr>
          <w:bCs/>
          <w:sz w:val="24"/>
          <w:szCs w:val="24"/>
          <w:lang w:val="en"/>
        </w:rPr>
        <w:t xml:space="preserve"> Fair, Carol Evans, University of Southampton, UK</w:t>
      </w:r>
      <w:r w:rsidRPr="00032CE7">
        <w:rPr>
          <w:sz w:val="24"/>
          <w:szCs w:val="24"/>
          <w:lang w:val="en"/>
        </w:rPr>
        <w:t>;</w:t>
      </w:r>
    </w:p>
    <w:p w:rsidR="00032CE7" w:rsidRPr="00032CE7" w:rsidRDefault="00032CE7" w:rsidP="00032CE7">
      <w:pPr>
        <w:numPr>
          <w:ilvl w:val="0"/>
          <w:numId w:val="42"/>
        </w:numPr>
        <w:rPr>
          <w:sz w:val="24"/>
          <w:szCs w:val="24"/>
          <w:lang w:val="en"/>
        </w:rPr>
      </w:pPr>
      <w:r w:rsidRPr="00032CE7">
        <w:rPr>
          <w:sz w:val="24"/>
          <w:szCs w:val="24"/>
          <w:lang w:val="en"/>
        </w:rPr>
        <w:t xml:space="preserve">This edition is completed by a paper entitled </w:t>
      </w:r>
      <w:r w:rsidRPr="00032CE7">
        <w:rPr>
          <w:bCs/>
          <w:sz w:val="24"/>
          <w:szCs w:val="24"/>
          <w:lang w:val="en"/>
        </w:rPr>
        <w:t>Reputation Management in Complex Environments—</w:t>
      </w:r>
      <w:proofErr w:type="gramStart"/>
      <w:r w:rsidRPr="00032CE7">
        <w:rPr>
          <w:bCs/>
          <w:sz w:val="24"/>
          <w:szCs w:val="24"/>
          <w:lang w:val="en"/>
        </w:rPr>
        <w:t>A</w:t>
      </w:r>
      <w:proofErr w:type="gramEnd"/>
      <w:r w:rsidRPr="00032CE7">
        <w:rPr>
          <w:bCs/>
          <w:sz w:val="24"/>
          <w:szCs w:val="24"/>
          <w:lang w:val="en"/>
        </w:rPr>
        <w:t xml:space="preserve"> Comparative Study of University Organizations</w:t>
      </w:r>
      <w:r w:rsidRPr="00032CE7">
        <w:rPr>
          <w:sz w:val="24"/>
          <w:szCs w:val="24"/>
          <w:lang w:val="en"/>
        </w:rPr>
        <w:t xml:space="preserve">, penned by Tom Christensen and </w:t>
      </w:r>
      <w:proofErr w:type="spellStart"/>
      <w:r w:rsidRPr="00032CE7">
        <w:rPr>
          <w:sz w:val="24"/>
          <w:szCs w:val="24"/>
          <w:lang w:val="en"/>
        </w:rPr>
        <w:t>Åse</w:t>
      </w:r>
      <w:proofErr w:type="spellEnd"/>
      <w:r w:rsidRPr="00032CE7">
        <w:rPr>
          <w:sz w:val="24"/>
          <w:szCs w:val="24"/>
          <w:lang w:val="en"/>
        </w:rPr>
        <w:t xml:space="preserve"> </w:t>
      </w:r>
      <w:proofErr w:type="spellStart"/>
      <w:r w:rsidRPr="00032CE7">
        <w:rPr>
          <w:sz w:val="24"/>
          <w:szCs w:val="24"/>
          <w:lang w:val="en"/>
        </w:rPr>
        <w:t>Gornitzka</w:t>
      </w:r>
      <w:proofErr w:type="spellEnd"/>
      <w:r w:rsidRPr="00032CE7">
        <w:rPr>
          <w:sz w:val="24"/>
          <w:szCs w:val="24"/>
          <w:lang w:val="en"/>
        </w:rPr>
        <w:t xml:space="preserve"> of the </w:t>
      </w:r>
      <w:proofErr w:type="spellStart"/>
      <w:r w:rsidRPr="00032CE7">
        <w:rPr>
          <w:sz w:val="24"/>
          <w:szCs w:val="24"/>
          <w:lang w:val="en"/>
        </w:rPr>
        <w:t>Universty</w:t>
      </w:r>
      <w:proofErr w:type="spellEnd"/>
      <w:r w:rsidRPr="00032CE7">
        <w:rPr>
          <w:sz w:val="24"/>
          <w:szCs w:val="24"/>
          <w:lang w:val="en"/>
        </w:rPr>
        <w:t xml:space="preserve"> of Oslo.</w:t>
      </w:r>
    </w:p>
    <w:p w:rsidR="00032CE7" w:rsidRPr="00032CE7" w:rsidRDefault="00032CE7" w:rsidP="00032CE7">
      <w:pPr>
        <w:rPr>
          <w:sz w:val="24"/>
          <w:szCs w:val="24"/>
          <w:lang w:val="en"/>
        </w:rPr>
      </w:pPr>
      <w:r w:rsidRPr="00032CE7">
        <w:rPr>
          <w:sz w:val="24"/>
          <w:szCs w:val="24"/>
          <w:lang w:val="en"/>
        </w:rPr>
        <w:t xml:space="preserve">If you are not a Member of IAU, and you wish to receive Higher Education Policy, you can subscribe on the website of the Journal’s publishers, </w:t>
      </w:r>
      <w:hyperlink r:id="rId91" w:history="1">
        <w:r w:rsidRPr="00032CE7">
          <w:rPr>
            <w:rStyle w:val="Hyperlink"/>
            <w:sz w:val="24"/>
            <w:szCs w:val="24"/>
            <w:lang w:val="en"/>
          </w:rPr>
          <w:t>Palgrave Macmillan</w:t>
        </w:r>
      </w:hyperlink>
      <w:r w:rsidRPr="00032CE7">
        <w:rPr>
          <w:sz w:val="24"/>
          <w:szCs w:val="24"/>
          <w:lang w:val="en"/>
        </w:rPr>
        <w:t>.</w:t>
      </w:r>
    </w:p>
    <w:p w:rsidR="00494E25" w:rsidRDefault="00494E25">
      <w:pPr>
        <w:jc w:val="left"/>
        <w:rPr>
          <w:sz w:val="24"/>
          <w:szCs w:val="24"/>
          <w:lang w:val="en"/>
        </w:rPr>
      </w:pPr>
      <w:r>
        <w:rPr>
          <w:sz w:val="24"/>
          <w:szCs w:val="24"/>
          <w:lang w:val="en"/>
        </w:rPr>
        <w:br w:type="page"/>
      </w:r>
    </w:p>
    <w:p w:rsidR="00E12373" w:rsidRPr="00CD7522" w:rsidRDefault="00E12373" w:rsidP="00CD7522">
      <w:pPr>
        <w:pStyle w:val="Heading2"/>
        <w:ind w:left="426"/>
        <w:rPr>
          <w:lang w:eastAsia="bg-BG"/>
        </w:rPr>
      </w:pPr>
      <w:bookmarkStart w:id="29" w:name="_Toc478999411"/>
      <w:r w:rsidRPr="00CD7522">
        <w:rPr>
          <w:lang w:eastAsia="bg-BG"/>
        </w:rPr>
        <w:lastRenderedPageBreak/>
        <w:t>Great Start in Life! - The Best Possible Education in the Early Years</w:t>
      </w:r>
      <w:bookmarkEnd w:id="29"/>
    </w:p>
    <w:p w:rsidR="00E12373" w:rsidRPr="00E12373" w:rsidRDefault="00E12373" w:rsidP="00E12373">
      <w:pPr>
        <w:rPr>
          <w:lang w:eastAsia="bg-BG"/>
        </w:rPr>
      </w:pPr>
      <w:r w:rsidRPr="00E12373">
        <w:rPr>
          <w:noProof/>
          <w:lang w:val="en-GB" w:eastAsia="en-GB"/>
        </w:rPr>
        <w:drawing>
          <wp:inline distT="0" distB="0" distL="0" distR="0" wp14:anchorId="3370F3B4" wp14:editId="0F42028E">
            <wp:extent cx="2282190" cy="1288415"/>
            <wp:effectExtent l="0" t="0" r="3810" b="6985"/>
            <wp:docPr id="15" name="Picture 15" descr="Great Start in Life">
              <a:hlinkClick xmlns:a="http://schemas.openxmlformats.org/drawingml/2006/main" r:id="rId92" tgtFrame="&quot;_blank&quot;" tooltip="&quot;Click to read Publicatio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Great Start in Life">
                      <a:hlinkClick r:id="rId92" tgtFrame="&quot;_blank&quot;" tooltip="&quot;Click to read Publication&quot;"/>
                    </pic:cNvPr>
                    <pic:cNvPicPr>
                      <a:picLocks noChangeAspect="1" noChangeArrowheads="1"/>
                    </pic:cNvPicPr>
                  </pic:nvPicPr>
                  <pic:blipFill>
                    <a:blip r:embed="rId93">
                      <a:extLst>
                        <a:ext uri="{28A0092B-C50C-407E-A947-70E740481C1C}">
                          <a14:useLocalDpi xmlns:a14="http://schemas.microsoft.com/office/drawing/2010/main" val="0"/>
                        </a:ext>
                      </a:extLst>
                    </a:blip>
                    <a:srcRect/>
                    <a:stretch>
                      <a:fillRect/>
                    </a:stretch>
                  </pic:blipFill>
                  <pic:spPr bwMode="auto">
                    <a:xfrm>
                      <a:off x="0" y="0"/>
                      <a:ext cx="2282190" cy="1288415"/>
                    </a:xfrm>
                    <a:prstGeom prst="rect">
                      <a:avLst/>
                    </a:prstGeom>
                    <a:noFill/>
                    <a:ln>
                      <a:noFill/>
                    </a:ln>
                  </pic:spPr>
                </pic:pic>
              </a:graphicData>
            </a:graphic>
          </wp:inline>
        </w:drawing>
      </w:r>
    </w:p>
    <w:p w:rsidR="00E12373" w:rsidRPr="00CD7522" w:rsidRDefault="00E12373" w:rsidP="005E2473">
      <w:pPr>
        <w:spacing w:after="720"/>
        <w:rPr>
          <w:sz w:val="24"/>
          <w:szCs w:val="24"/>
          <w:lang w:eastAsia="bg-BG"/>
        </w:rPr>
      </w:pPr>
      <w:r w:rsidRPr="00CD7522">
        <w:rPr>
          <w:sz w:val="24"/>
          <w:szCs w:val="24"/>
          <w:lang w:eastAsia="bg-BG"/>
        </w:rPr>
        <w:t xml:space="preserve">Early childhood education and care is key for preventing the transmission of disadvantage across generations, for addressing child poverty and social exclusion, for providing Europe with skilled citizens, able to contribute to growth, innovation, justice, </w:t>
      </w:r>
      <w:r w:rsidR="00CD7522">
        <w:rPr>
          <w:sz w:val="24"/>
          <w:szCs w:val="24"/>
          <w:lang w:eastAsia="bg-BG"/>
        </w:rPr>
        <w:t>democracy, in line with Europe 2020</w:t>
      </w:r>
      <w:r w:rsidR="00CD7522">
        <w:rPr>
          <w:sz w:val="24"/>
          <w:szCs w:val="24"/>
          <w:lang w:val="en-US" w:eastAsia="bg-BG"/>
        </w:rPr>
        <w:t xml:space="preserve"> </w:t>
      </w:r>
      <w:r w:rsidRPr="00CD7522">
        <w:rPr>
          <w:sz w:val="24"/>
          <w:szCs w:val="24"/>
          <w:lang w:eastAsia="bg-BG"/>
        </w:rPr>
        <w:t>Strategy for smart, sustainable and inclusive growth. However, European Union education and child</w:t>
      </w:r>
      <w:r w:rsidR="00CD7522">
        <w:rPr>
          <w:sz w:val="24"/>
          <w:szCs w:val="24"/>
          <w:lang w:val="en-US" w:eastAsia="bg-BG"/>
        </w:rPr>
        <w:t>-</w:t>
      </w:r>
      <w:r w:rsidRPr="00CD7522">
        <w:rPr>
          <w:sz w:val="24"/>
          <w:szCs w:val="24"/>
          <w:lang w:eastAsia="bg-BG"/>
        </w:rPr>
        <w:t>care systems are challenged more and more by reductions in public expenditure and the increasing need to accommodate growing ethnic, cultural and linguistic diversity as well as socio-economic inequalities.</w:t>
      </w:r>
    </w:p>
    <w:p w:rsidR="00B809EA" w:rsidRPr="00A8748D" w:rsidRDefault="00B809EA" w:rsidP="00B809EA">
      <w:pPr>
        <w:pStyle w:val="Heading2"/>
        <w:ind w:left="426"/>
        <w:rPr>
          <w:rFonts w:eastAsia="Times New Roman"/>
          <w:lang w:val="en" w:eastAsia="bg-BG"/>
        </w:rPr>
      </w:pPr>
      <w:bookmarkStart w:id="30" w:name="_Toc478999412"/>
      <w:r w:rsidRPr="00A8748D">
        <w:rPr>
          <w:rFonts w:eastAsia="Times New Roman"/>
          <w:lang w:val="en" w:eastAsia="bg-BG"/>
        </w:rPr>
        <w:t>Handbook of Cyanobacterial Monitoring and Cyanotoxin Analysis</w:t>
      </w:r>
      <w:bookmarkEnd w:id="30"/>
    </w:p>
    <w:p w:rsidR="00016676" w:rsidRDefault="00016676" w:rsidP="00B809EA">
      <w:pPr>
        <w:spacing w:before="100" w:beforeAutospacing="1" w:after="100" w:afterAutospacing="1" w:line="240" w:lineRule="auto"/>
        <w:jc w:val="left"/>
        <w:rPr>
          <w:rFonts w:eastAsia="Times New Roman" w:cs="Times New Roman"/>
          <w:sz w:val="24"/>
          <w:szCs w:val="24"/>
          <w:lang w:val="en" w:eastAsia="bg-BG"/>
        </w:rPr>
      </w:pPr>
      <w:r w:rsidRPr="00E72966">
        <w:rPr>
          <w:rFonts w:eastAsia="Times New Roman" w:cs="Times New Roman"/>
          <w:noProof/>
          <w:sz w:val="24"/>
          <w:szCs w:val="24"/>
          <w:lang w:val="en-GB" w:eastAsia="en-GB"/>
        </w:rPr>
        <w:drawing>
          <wp:anchor distT="0" distB="0" distL="114300" distR="114300" simplePos="0" relativeHeight="251707392" behindDoc="1" locked="0" layoutInCell="1" allowOverlap="1" wp14:anchorId="19CF343B" wp14:editId="3D137C19">
            <wp:simplePos x="0" y="0"/>
            <wp:positionH relativeFrom="column">
              <wp:posOffset>-1905</wp:posOffset>
            </wp:positionH>
            <wp:positionV relativeFrom="paragraph">
              <wp:posOffset>47625</wp:posOffset>
            </wp:positionV>
            <wp:extent cx="1281430" cy="1663065"/>
            <wp:effectExtent l="0" t="0" r="0" b="0"/>
            <wp:wrapThrough wrapText="bothSides">
              <wp:wrapPolygon edited="0">
                <wp:start x="0" y="0"/>
                <wp:lineTo x="0" y="21278"/>
                <wp:lineTo x="21193" y="21278"/>
                <wp:lineTo x="21193" y="0"/>
                <wp:lineTo x="0" y="0"/>
              </wp:wrapPolygon>
            </wp:wrapThrough>
            <wp:docPr id="26" name="Picture 26" descr="http://www.cost.eu/var/ezwebin_site/storage/images/medialib/images/es1105_coverpage_book/1755943-1-eng-GB/ES1105_coverpage_book_public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ost.eu/var/ezwebin_site/storage/images/medialib/images/es1105_coverpage_book/1755943-1-eng-GB/ES1105_coverpage_book_publication.jpg"/>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1281430" cy="16630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16676" w:rsidRDefault="00016676" w:rsidP="00B809EA">
      <w:pPr>
        <w:spacing w:before="100" w:beforeAutospacing="1" w:after="100" w:afterAutospacing="1" w:line="240" w:lineRule="auto"/>
        <w:jc w:val="left"/>
        <w:rPr>
          <w:rFonts w:eastAsia="Times New Roman" w:cs="Times New Roman"/>
          <w:sz w:val="24"/>
          <w:szCs w:val="24"/>
          <w:lang w:val="en" w:eastAsia="bg-BG"/>
        </w:rPr>
      </w:pPr>
    </w:p>
    <w:p w:rsidR="00016676" w:rsidRDefault="00016676" w:rsidP="00B809EA">
      <w:pPr>
        <w:spacing w:before="100" w:beforeAutospacing="1" w:after="100" w:afterAutospacing="1" w:line="240" w:lineRule="auto"/>
        <w:jc w:val="left"/>
        <w:rPr>
          <w:rFonts w:eastAsia="Times New Roman" w:cs="Times New Roman"/>
          <w:sz w:val="24"/>
          <w:szCs w:val="24"/>
          <w:lang w:val="en" w:eastAsia="bg-BG"/>
        </w:rPr>
      </w:pPr>
    </w:p>
    <w:p w:rsidR="00B809EA" w:rsidRPr="00E72966" w:rsidRDefault="00B809EA" w:rsidP="00B809EA">
      <w:pPr>
        <w:spacing w:before="100" w:beforeAutospacing="1" w:after="100" w:afterAutospacing="1" w:line="240" w:lineRule="auto"/>
        <w:jc w:val="left"/>
        <w:rPr>
          <w:rFonts w:eastAsia="Times New Roman" w:cs="Times New Roman"/>
          <w:sz w:val="24"/>
          <w:szCs w:val="24"/>
          <w:lang w:val="en" w:eastAsia="bg-BG"/>
        </w:rPr>
      </w:pPr>
      <w:r w:rsidRPr="00E72966">
        <w:rPr>
          <w:rFonts w:eastAsia="Times New Roman" w:cs="Times New Roman"/>
          <w:sz w:val="24"/>
          <w:szCs w:val="24"/>
          <w:lang w:val="en" w:eastAsia="bg-BG"/>
        </w:rPr>
        <w:t xml:space="preserve">Author(s): </w:t>
      </w:r>
      <w:proofErr w:type="spellStart"/>
      <w:r w:rsidRPr="00E72966">
        <w:rPr>
          <w:rFonts w:eastAsia="Times New Roman" w:cs="Times New Roman"/>
          <w:sz w:val="24"/>
          <w:szCs w:val="24"/>
          <w:lang w:val="en" w:eastAsia="bg-BG"/>
        </w:rPr>
        <w:t>Meriluoto</w:t>
      </w:r>
      <w:proofErr w:type="spellEnd"/>
      <w:r w:rsidRPr="00E72966">
        <w:rPr>
          <w:rFonts w:eastAsia="Times New Roman" w:cs="Times New Roman"/>
          <w:sz w:val="24"/>
          <w:szCs w:val="24"/>
          <w:lang w:val="en" w:eastAsia="bg-BG"/>
        </w:rPr>
        <w:t xml:space="preserve">, J., Spoof, L., </w:t>
      </w:r>
      <w:proofErr w:type="spellStart"/>
      <w:r w:rsidRPr="00E72966">
        <w:rPr>
          <w:rFonts w:eastAsia="Times New Roman" w:cs="Times New Roman"/>
          <w:sz w:val="24"/>
          <w:szCs w:val="24"/>
          <w:lang w:val="en" w:eastAsia="bg-BG"/>
        </w:rPr>
        <w:t>Codd</w:t>
      </w:r>
      <w:proofErr w:type="spellEnd"/>
      <w:r w:rsidRPr="00E72966">
        <w:rPr>
          <w:rFonts w:eastAsia="Times New Roman" w:cs="Times New Roman"/>
          <w:sz w:val="24"/>
          <w:szCs w:val="24"/>
          <w:lang w:val="en" w:eastAsia="bg-BG"/>
        </w:rPr>
        <w:t>, G.A., (Eds.)</w:t>
      </w:r>
    </w:p>
    <w:p w:rsidR="00B809EA" w:rsidRPr="00E72966" w:rsidRDefault="00B809EA" w:rsidP="00B809EA">
      <w:pPr>
        <w:spacing w:before="120" w:after="120"/>
        <w:rPr>
          <w:rFonts w:eastAsia="Times New Roman" w:cs="Times New Roman"/>
          <w:sz w:val="24"/>
          <w:szCs w:val="24"/>
          <w:lang w:val="en" w:eastAsia="bg-BG"/>
        </w:rPr>
      </w:pPr>
      <w:r w:rsidRPr="00E72966">
        <w:rPr>
          <w:rFonts w:eastAsia="Times New Roman" w:cs="Times New Roman"/>
          <w:sz w:val="24"/>
          <w:szCs w:val="24"/>
          <w:lang w:val="en" w:eastAsia="bg-BG"/>
        </w:rPr>
        <w:t>Publisher(s): John Wiley &amp; Sons, Ltd</w:t>
      </w:r>
    </w:p>
    <w:p w:rsidR="00B809EA" w:rsidRPr="00E72966" w:rsidRDefault="00B809EA" w:rsidP="00B809EA">
      <w:pPr>
        <w:spacing w:before="120" w:after="120" w:line="240" w:lineRule="auto"/>
        <w:rPr>
          <w:rFonts w:eastAsia="Times New Roman" w:cs="Times New Roman"/>
          <w:sz w:val="24"/>
          <w:szCs w:val="24"/>
          <w:lang w:val="en" w:eastAsia="bg-BG"/>
        </w:rPr>
      </w:pPr>
      <w:r w:rsidRPr="00E72966">
        <w:rPr>
          <w:rFonts w:eastAsia="Times New Roman" w:cs="Times New Roman"/>
          <w:sz w:val="24"/>
          <w:szCs w:val="24"/>
          <w:lang w:val="en" w:eastAsia="bg-BG"/>
        </w:rPr>
        <w:t xml:space="preserve">This handbook contains reviews, practical methods and standard operating procedures on cyanobacterial monitoring and </w:t>
      </w:r>
      <w:proofErr w:type="spellStart"/>
      <w:r w:rsidRPr="00E72966">
        <w:rPr>
          <w:rFonts w:eastAsia="Times New Roman" w:cs="Times New Roman"/>
          <w:sz w:val="24"/>
          <w:szCs w:val="24"/>
          <w:lang w:val="en" w:eastAsia="bg-BG"/>
        </w:rPr>
        <w:t>cyanotoxin</w:t>
      </w:r>
      <w:proofErr w:type="spellEnd"/>
      <w:r w:rsidRPr="00E72966">
        <w:rPr>
          <w:rFonts w:eastAsia="Times New Roman" w:cs="Times New Roman"/>
          <w:sz w:val="24"/>
          <w:szCs w:val="24"/>
          <w:lang w:val="en" w:eastAsia="bg-BG"/>
        </w:rPr>
        <w:t xml:space="preserve"> analysis.</w:t>
      </w:r>
    </w:p>
    <w:p w:rsidR="00B809EA" w:rsidRPr="00E72966" w:rsidRDefault="00B809EA" w:rsidP="00215BEE">
      <w:pPr>
        <w:numPr>
          <w:ilvl w:val="0"/>
          <w:numId w:val="10"/>
        </w:numPr>
        <w:spacing w:before="120" w:after="120" w:line="240" w:lineRule="auto"/>
        <w:rPr>
          <w:rFonts w:eastAsia="Times New Roman" w:cs="Times New Roman"/>
          <w:sz w:val="24"/>
          <w:szCs w:val="24"/>
          <w:lang w:val="en" w:eastAsia="bg-BG"/>
        </w:rPr>
      </w:pPr>
      <w:r w:rsidRPr="00E72966">
        <w:rPr>
          <w:rFonts w:eastAsia="Times New Roman" w:cs="Times New Roman"/>
          <w:sz w:val="24"/>
          <w:szCs w:val="24"/>
          <w:lang w:val="en" w:eastAsia="bg-BG"/>
        </w:rPr>
        <w:t xml:space="preserve">A valuable and practical working handbook containing introductory and specialist content that tackles a major and growing field of environmental, microbiological and </w:t>
      </w:r>
      <w:proofErr w:type="spellStart"/>
      <w:r w:rsidRPr="00E72966">
        <w:rPr>
          <w:rFonts w:eastAsia="Times New Roman" w:cs="Times New Roman"/>
          <w:sz w:val="24"/>
          <w:szCs w:val="24"/>
          <w:lang w:val="en" w:eastAsia="bg-BG"/>
        </w:rPr>
        <w:t>ecotoxicological</w:t>
      </w:r>
      <w:proofErr w:type="spellEnd"/>
      <w:r w:rsidRPr="00E72966">
        <w:rPr>
          <w:rFonts w:eastAsia="Times New Roman" w:cs="Times New Roman"/>
          <w:sz w:val="24"/>
          <w:szCs w:val="24"/>
          <w:lang w:val="en" w:eastAsia="bg-BG"/>
        </w:rPr>
        <w:t xml:space="preserve"> monitoring and analysis.</w:t>
      </w:r>
    </w:p>
    <w:p w:rsidR="00B809EA" w:rsidRPr="00E72966" w:rsidRDefault="00B809EA" w:rsidP="00215BEE">
      <w:pPr>
        <w:numPr>
          <w:ilvl w:val="0"/>
          <w:numId w:val="11"/>
        </w:numPr>
        <w:spacing w:before="120" w:after="120" w:line="240" w:lineRule="auto"/>
        <w:rPr>
          <w:rFonts w:eastAsia="Times New Roman" w:cs="Times New Roman"/>
          <w:sz w:val="24"/>
          <w:szCs w:val="24"/>
          <w:lang w:val="en" w:eastAsia="bg-BG"/>
        </w:rPr>
      </w:pPr>
      <w:r w:rsidRPr="00E72966">
        <w:rPr>
          <w:rFonts w:eastAsia="Times New Roman" w:cs="Times New Roman"/>
          <w:sz w:val="24"/>
          <w:szCs w:val="24"/>
          <w:lang w:val="en" w:eastAsia="bg-BG"/>
        </w:rPr>
        <w:t>Includes introductory reviews, practical analytical chapters and a comprehensive listing of almost thirty Standard Operating Procedures (SOPs).</w:t>
      </w:r>
    </w:p>
    <w:p w:rsidR="00B809EA" w:rsidRPr="00E72966" w:rsidRDefault="00B809EA" w:rsidP="00215BEE">
      <w:pPr>
        <w:numPr>
          <w:ilvl w:val="0"/>
          <w:numId w:val="12"/>
        </w:numPr>
        <w:spacing w:before="120" w:after="600" w:line="240" w:lineRule="auto"/>
        <w:ind w:left="714" w:hanging="357"/>
        <w:rPr>
          <w:rFonts w:eastAsia="Times New Roman" w:cs="Times New Roman"/>
          <w:sz w:val="24"/>
          <w:szCs w:val="24"/>
          <w:lang w:val="en" w:eastAsia="bg-BG"/>
        </w:rPr>
      </w:pPr>
      <w:r w:rsidRPr="00E72966">
        <w:rPr>
          <w:rFonts w:eastAsia="Times New Roman" w:cs="Times New Roman"/>
          <w:sz w:val="24"/>
          <w:szCs w:val="24"/>
          <w:lang w:val="en" w:eastAsia="bg-BG"/>
        </w:rPr>
        <w:t>For use in the laboratory, in academic and government institutions and industrial settings.</w:t>
      </w:r>
    </w:p>
    <w:p w:rsidR="00436D9E" w:rsidRDefault="00436D9E" w:rsidP="00436D9E">
      <w:pPr>
        <w:spacing w:before="100" w:beforeAutospacing="1" w:after="100" w:afterAutospacing="1"/>
        <w:rPr>
          <w:rFonts w:eastAsia="Times New Roman" w:cs="Times New Roman"/>
          <w:sz w:val="24"/>
          <w:szCs w:val="24"/>
          <w:lang w:val="en" w:eastAsia="bg-BG"/>
        </w:rPr>
      </w:pPr>
    </w:p>
    <w:sectPr w:rsidR="00436D9E" w:rsidSect="002852EF">
      <w:footerReference w:type="default" r:id="rId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E64" w:rsidRDefault="00B76E64" w:rsidP="003B2D94">
      <w:pPr>
        <w:spacing w:after="0" w:line="240" w:lineRule="auto"/>
      </w:pPr>
      <w:r>
        <w:separator/>
      </w:r>
    </w:p>
  </w:endnote>
  <w:endnote w:type="continuationSeparator" w:id="0">
    <w:p w:rsidR="00B76E64" w:rsidRDefault="00B76E64"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EUAlbertina">
    <w:altName w:val="Times New Roman"/>
    <w:panose1 w:val="00000000000000000000"/>
    <w:charset w:val="CC"/>
    <w:family w:val="roman"/>
    <w:notTrueType/>
    <w:pitch w:val="default"/>
    <w:sig w:usb0="00000001" w:usb1="00000000" w:usb2="00000000" w:usb3="00000000" w:csb0="00000005" w:csb1="00000000"/>
  </w:font>
  <w:font w:name="Arial">
    <w:panose1 w:val="020B0604020202020204"/>
    <w:charset w:val="00"/>
    <w:family w:val="swiss"/>
    <w:pitch w:val="variable"/>
    <w:sig w:usb0="E0002EFF" w:usb1="C0007843" w:usb2="00000009" w:usb3="00000000" w:csb0="000001F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C7EA1">
      <w:tc>
        <w:tcPr>
          <w:tcW w:w="4500" w:type="pct"/>
          <w:tcBorders>
            <w:top w:val="single" w:sz="4" w:space="0" w:color="000000" w:themeColor="text1"/>
          </w:tcBorders>
        </w:tcPr>
        <w:p w:rsidR="00DC7EA1" w:rsidRPr="00D22505" w:rsidRDefault="00DC7EA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C7EA1" w:rsidRDefault="00DC7EA1">
          <w:pPr>
            <w:pStyle w:val="Header"/>
            <w:rPr>
              <w:color w:val="FFFFFF" w:themeColor="background1"/>
            </w:rPr>
          </w:pPr>
          <w:r>
            <w:fldChar w:fldCharType="begin"/>
          </w:r>
          <w:r>
            <w:instrText xml:space="preserve"> PAGE   \* MERGEFORMAT </w:instrText>
          </w:r>
          <w:r>
            <w:fldChar w:fldCharType="separate"/>
          </w:r>
          <w:r w:rsidR="00DF3A23" w:rsidRPr="00DF3A23">
            <w:rPr>
              <w:noProof/>
              <w:color w:val="FFFFFF" w:themeColor="background1"/>
            </w:rPr>
            <w:t>2</w:t>
          </w:r>
          <w:r>
            <w:rPr>
              <w:noProof/>
              <w:color w:val="FFFFFF" w:themeColor="background1"/>
            </w:rPr>
            <w:fldChar w:fldCharType="end"/>
          </w:r>
        </w:p>
      </w:tc>
    </w:tr>
  </w:tbl>
  <w:p w:rsidR="00DC7EA1" w:rsidRDefault="00DC7EA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978"/>
      <w:gridCol w:w="998"/>
    </w:tblGrid>
    <w:tr w:rsidR="00DC7EA1">
      <w:tc>
        <w:tcPr>
          <w:tcW w:w="4500" w:type="pct"/>
          <w:tcBorders>
            <w:top w:val="single" w:sz="4" w:space="0" w:color="000000" w:themeColor="text1"/>
          </w:tcBorders>
        </w:tcPr>
        <w:p w:rsidR="00DC7EA1" w:rsidRPr="00D22505" w:rsidRDefault="00DC7EA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rsidR="00DC7EA1" w:rsidRDefault="00DC7EA1">
          <w:pPr>
            <w:pStyle w:val="Header"/>
            <w:rPr>
              <w:color w:val="FFFFFF" w:themeColor="background1"/>
            </w:rPr>
          </w:pPr>
          <w:r>
            <w:fldChar w:fldCharType="begin"/>
          </w:r>
          <w:r>
            <w:instrText xml:space="preserve"> PAGE   \* MERGEFORMAT </w:instrText>
          </w:r>
          <w:r>
            <w:fldChar w:fldCharType="separate"/>
          </w:r>
          <w:r w:rsidR="00DF3A23" w:rsidRPr="00DF3A23">
            <w:rPr>
              <w:noProof/>
              <w:color w:val="FFFFFF" w:themeColor="background1"/>
            </w:rPr>
            <w:t>8</w:t>
          </w:r>
          <w:r>
            <w:rPr>
              <w:noProof/>
              <w:color w:val="FFFFFF" w:themeColor="background1"/>
            </w:rPr>
            <w:fldChar w:fldCharType="end"/>
          </w:r>
        </w:p>
      </w:tc>
    </w:tr>
  </w:tbl>
  <w:p w:rsidR="00DC7EA1" w:rsidRDefault="00DC7EA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627"/>
      <w:gridCol w:w="959"/>
    </w:tblGrid>
    <w:tr w:rsidR="00DC7EA1" w:rsidTr="00D22505">
      <w:tc>
        <w:tcPr>
          <w:tcW w:w="4500" w:type="pct"/>
          <w:tcBorders>
            <w:top w:val="single" w:sz="4" w:space="0" w:color="000000" w:themeColor="text1"/>
          </w:tcBorders>
        </w:tcPr>
        <w:p w:rsidR="00DC7EA1" w:rsidRPr="00D22505" w:rsidRDefault="00DC7EA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rsidR="00DC7EA1" w:rsidRDefault="00DC7EA1">
          <w:pPr>
            <w:pStyle w:val="Header"/>
            <w:rPr>
              <w:color w:val="FFFFFF" w:themeColor="background1"/>
            </w:rPr>
          </w:pPr>
          <w:r>
            <w:fldChar w:fldCharType="begin"/>
          </w:r>
          <w:r>
            <w:instrText xml:space="preserve"> PAGE   \* MERGEFORMAT </w:instrText>
          </w:r>
          <w:r>
            <w:fldChar w:fldCharType="separate"/>
          </w:r>
          <w:r w:rsidR="00DF3A23" w:rsidRPr="00DF3A23">
            <w:rPr>
              <w:noProof/>
              <w:color w:val="FFFFFF" w:themeColor="background1"/>
            </w:rPr>
            <w:t>14</w:t>
          </w:r>
          <w:r>
            <w:rPr>
              <w:noProof/>
              <w:color w:val="FFFFFF" w:themeColor="background1"/>
            </w:rPr>
            <w:fldChar w:fldCharType="end"/>
          </w:r>
        </w:p>
      </w:tc>
    </w:tr>
  </w:tbl>
  <w:p w:rsidR="00DC7EA1" w:rsidRDefault="00DC7EA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C7EA1" w:rsidTr="00D22505">
      <w:tc>
        <w:tcPr>
          <w:tcW w:w="4500" w:type="pct"/>
          <w:tcBorders>
            <w:top w:val="single" w:sz="4" w:space="0" w:color="000000" w:themeColor="text1"/>
          </w:tcBorders>
        </w:tcPr>
        <w:p w:rsidR="00DC7EA1" w:rsidRPr="00D22505" w:rsidRDefault="00DC7EA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rsidR="00DC7EA1" w:rsidRDefault="00DC7EA1">
          <w:pPr>
            <w:pStyle w:val="Header"/>
            <w:rPr>
              <w:color w:val="FFFFFF" w:themeColor="background1"/>
            </w:rPr>
          </w:pPr>
          <w:r>
            <w:fldChar w:fldCharType="begin"/>
          </w:r>
          <w:r>
            <w:instrText xml:space="preserve"> PAGE   \* MERGEFORMAT </w:instrText>
          </w:r>
          <w:r>
            <w:fldChar w:fldCharType="separate"/>
          </w:r>
          <w:r w:rsidR="00DF3A23" w:rsidRPr="00DF3A23">
            <w:rPr>
              <w:noProof/>
              <w:color w:val="FFFFFF" w:themeColor="background1"/>
            </w:rPr>
            <w:t>21</w:t>
          </w:r>
          <w:r>
            <w:rPr>
              <w:noProof/>
              <w:color w:val="FFFFFF" w:themeColor="background1"/>
            </w:rPr>
            <w:fldChar w:fldCharType="end"/>
          </w:r>
        </w:p>
      </w:tc>
    </w:tr>
  </w:tbl>
  <w:p w:rsidR="00DC7EA1" w:rsidRDefault="00DC7EA1">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top w:w="72" w:type="dxa"/>
        <w:left w:w="115" w:type="dxa"/>
        <w:bottom w:w="72" w:type="dxa"/>
        <w:right w:w="115" w:type="dxa"/>
      </w:tblCellMar>
      <w:tblLook w:val="04A0" w:firstRow="1" w:lastRow="0" w:firstColumn="1" w:lastColumn="0" w:noHBand="0" w:noVBand="1"/>
    </w:tblPr>
    <w:tblGrid>
      <w:gridCol w:w="8372"/>
      <w:gridCol w:w="930"/>
    </w:tblGrid>
    <w:tr w:rsidR="00DC7EA1" w:rsidTr="00413D6F">
      <w:tc>
        <w:tcPr>
          <w:tcW w:w="4500" w:type="pct"/>
          <w:tcBorders>
            <w:top w:val="single" w:sz="4" w:space="0" w:color="000000" w:themeColor="text1"/>
          </w:tcBorders>
        </w:tcPr>
        <w:p w:rsidR="00DC7EA1" w:rsidRPr="00D22505" w:rsidRDefault="00DC7EA1">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rsidR="00DC7EA1" w:rsidRDefault="00DC7EA1">
          <w:pPr>
            <w:pStyle w:val="Header"/>
            <w:rPr>
              <w:color w:val="FFFFFF" w:themeColor="background1"/>
            </w:rPr>
          </w:pPr>
          <w:r>
            <w:fldChar w:fldCharType="begin"/>
          </w:r>
          <w:r>
            <w:instrText xml:space="preserve"> PAGE   \* MERGEFORMAT </w:instrText>
          </w:r>
          <w:r>
            <w:fldChar w:fldCharType="separate"/>
          </w:r>
          <w:r w:rsidR="00DF3A23" w:rsidRPr="00DF3A23">
            <w:rPr>
              <w:noProof/>
              <w:color w:val="FFFFFF" w:themeColor="background1"/>
            </w:rPr>
            <w:t>22</w:t>
          </w:r>
          <w:r>
            <w:rPr>
              <w:noProof/>
              <w:color w:val="FFFFFF" w:themeColor="background1"/>
            </w:rPr>
            <w:fldChar w:fldCharType="end"/>
          </w:r>
        </w:p>
      </w:tc>
    </w:tr>
  </w:tbl>
  <w:p w:rsidR="00DC7EA1" w:rsidRDefault="00DC7EA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E64" w:rsidRDefault="00B76E64" w:rsidP="003B2D94">
      <w:pPr>
        <w:spacing w:after="0" w:line="240" w:lineRule="auto"/>
      </w:pPr>
      <w:r>
        <w:separator/>
      </w:r>
    </w:p>
  </w:footnote>
  <w:footnote w:type="continuationSeparator" w:id="0">
    <w:p w:rsidR="00B76E64" w:rsidRDefault="00B76E64" w:rsidP="003B2D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AB51D4"/>
    <w:multiLevelType w:val="multilevel"/>
    <w:tmpl w:val="0800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BC3035"/>
    <w:multiLevelType w:val="multilevel"/>
    <w:tmpl w:val="46C0C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806201"/>
    <w:multiLevelType w:val="multilevel"/>
    <w:tmpl w:val="1E90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8E7785"/>
    <w:multiLevelType w:val="multilevel"/>
    <w:tmpl w:val="04268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C64FF"/>
    <w:multiLevelType w:val="multilevel"/>
    <w:tmpl w:val="B69E4D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EE0A95"/>
    <w:multiLevelType w:val="multilevel"/>
    <w:tmpl w:val="68B2E9D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EE0B6A"/>
    <w:multiLevelType w:val="multilevel"/>
    <w:tmpl w:val="22660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2AC0225"/>
    <w:multiLevelType w:val="multilevel"/>
    <w:tmpl w:val="C8A05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177314"/>
    <w:multiLevelType w:val="hybridMultilevel"/>
    <w:tmpl w:val="86A01384"/>
    <w:lvl w:ilvl="0" w:tplc="7FC8A26C">
      <w:start w:val="1"/>
      <w:numFmt w:val="bullet"/>
      <w:pStyle w:val="Heading2"/>
      <w:lvlText w:val=""/>
      <w:lvlJc w:val="left"/>
      <w:pPr>
        <w:ind w:left="360" w:hanging="360"/>
      </w:pPr>
      <w:rPr>
        <w:rFonts w:ascii="Wingdings" w:hAnsi="Wingdings"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15:restartNumberingAfterBreak="0">
    <w:nsid w:val="1D851CD4"/>
    <w:multiLevelType w:val="multilevel"/>
    <w:tmpl w:val="5090F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8F245A"/>
    <w:multiLevelType w:val="multilevel"/>
    <w:tmpl w:val="B4C0C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E1B329C"/>
    <w:multiLevelType w:val="multilevel"/>
    <w:tmpl w:val="84BA3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FE70C7C"/>
    <w:multiLevelType w:val="multilevel"/>
    <w:tmpl w:val="4CDC07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3510DEE"/>
    <w:multiLevelType w:val="hybridMultilevel"/>
    <w:tmpl w:val="2E42E524"/>
    <w:lvl w:ilvl="0" w:tplc="04020001">
      <w:start w:val="1"/>
      <w:numFmt w:val="bullet"/>
      <w:lvlText w:val=""/>
      <w:lvlJc w:val="left"/>
      <w:pPr>
        <w:ind w:left="1803" w:hanging="360"/>
      </w:pPr>
      <w:rPr>
        <w:rFonts w:ascii="Symbol" w:hAnsi="Symbol" w:hint="default"/>
      </w:rPr>
    </w:lvl>
    <w:lvl w:ilvl="1" w:tplc="04020003" w:tentative="1">
      <w:start w:val="1"/>
      <w:numFmt w:val="bullet"/>
      <w:lvlText w:val="o"/>
      <w:lvlJc w:val="left"/>
      <w:pPr>
        <w:ind w:left="2523" w:hanging="360"/>
      </w:pPr>
      <w:rPr>
        <w:rFonts w:ascii="Courier New" w:hAnsi="Courier New" w:cs="Courier New" w:hint="default"/>
      </w:rPr>
    </w:lvl>
    <w:lvl w:ilvl="2" w:tplc="04020005" w:tentative="1">
      <w:start w:val="1"/>
      <w:numFmt w:val="bullet"/>
      <w:lvlText w:val=""/>
      <w:lvlJc w:val="left"/>
      <w:pPr>
        <w:ind w:left="3243" w:hanging="360"/>
      </w:pPr>
      <w:rPr>
        <w:rFonts w:ascii="Wingdings" w:hAnsi="Wingdings" w:hint="default"/>
      </w:rPr>
    </w:lvl>
    <w:lvl w:ilvl="3" w:tplc="04020001" w:tentative="1">
      <w:start w:val="1"/>
      <w:numFmt w:val="bullet"/>
      <w:lvlText w:val=""/>
      <w:lvlJc w:val="left"/>
      <w:pPr>
        <w:ind w:left="3963" w:hanging="360"/>
      </w:pPr>
      <w:rPr>
        <w:rFonts w:ascii="Symbol" w:hAnsi="Symbol" w:hint="default"/>
      </w:rPr>
    </w:lvl>
    <w:lvl w:ilvl="4" w:tplc="04020003" w:tentative="1">
      <w:start w:val="1"/>
      <w:numFmt w:val="bullet"/>
      <w:lvlText w:val="o"/>
      <w:lvlJc w:val="left"/>
      <w:pPr>
        <w:ind w:left="4683" w:hanging="360"/>
      </w:pPr>
      <w:rPr>
        <w:rFonts w:ascii="Courier New" w:hAnsi="Courier New" w:cs="Courier New" w:hint="default"/>
      </w:rPr>
    </w:lvl>
    <w:lvl w:ilvl="5" w:tplc="04020005" w:tentative="1">
      <w:start w:val="1"/>
      <w:numFmt w:val="bullet"/>
      <w:lvlText w:val=""/>
      <w:lvlJc w:val="left"/>
      <w:pPr>
        <w:ind w:left="5403" w:hanging="360"/>
      </w:pPr>
      <w:rPr>
        <w:rFonts w:ascii="Wingdings" w:hAnsi="Wingdings" w:hint="default"/>
      </w:rPr>
    </w:lvl>
    <w:lvl w:ilvl="6" w:tplc="04020001" w:tentative="1">
      <w:start w:val="1"/>
      <w:numFmt w:val="bullet"/>
      <w:lvlText w:val=""/>
      <w:lvlJc w:val="left"/>
      <w:pPr>
        <w:ind w:left="6123" w:hanging="360"/>
      </w:pPr>
      <w:rPr>
        <w:rFonts w:ascii="Symbol" w:hAnsi="Symbol" w:hint="default"/>
      </w:rPr>
    </w:lvl>
    <w:lvl w:ilvl="7" w:tplc="04020003" w:tentative="1">
      <w:start w:val="1"/>
      <w:numFmt w:val="bullet"/>
      <w:lvlText w:val="o"/>
      <w:lvlJc w:val="left"/>
      <w:pPr>
        <w:ind w:left="6843" w:hanging="360"/>
      </w:pPr>
      <w:rPr>
        <w:rFonts w:ascii="Courier New" w:hAnsi="Courier New" w:cs="Courier New" w:hint="default"/>
      </w:rPr>
    </w:lvl>
    <w:lvl w:ilvl="8" w:tplc="04020005" w:tentative="1">
      <w:start w:val="1"/>
      <w:numFmt w:val="bullet"/>
      <w:lvlText w:val=""/>
      <w:lvlJc w:val="left"/>
      <w:pPr>
        <w:ind w:left="7563" w:hanging="360"/>
      </w:pPr>
      <w:rPr>
        <w:rFonts w:ascii="Wingdings" w:hAnsi="Wingdings" w:hint="default"/>
      </w:rPr>
    </w:lvl>
  </w:abstractNum>
  <w:abstractNum w:abstractNumId="15" w15:restartNumberingAfterBreak="0">
    <w:nsid w:val="256B2395"/>
    <w:multiLevelType w:val="multilevel"/>
    <w:tmpl w:val="A4327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6D43A74"/>
    <w:multiLevelType w:val="multilevel"/>
    <w:tmpl w:val="7194B2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4C2BFA"/>
    <w:multiLevelType w:val="multilevel"/>
    <w:tmpl w:val="C79C1F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CE15DCA"/>
    <w:multiLevelType w:val="multilevel"/>
    <w:tmpl w:val="CD18D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E483C98"/>
    <w:multiLevelType w:val="multilevel"/>
    <w:tmpl w:val="BD82C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64B0EC1"/>
    <w:multiLevelType w:val="hybridMultilevel"/>
    <w:tmpl w:val="276A870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366163F4"/>
    <w:multiLevelType w:val="multilevel"/>
    <w:tmpl w:val="8ABE18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A017EB8"/>
    <w:multiLevelType w:val="multilevel"/>
    <w:tmpl w:val="5F084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B1273D2"/>
    <w:multiLevelType w:val="multilevel"/>
    <w:tmpl w:val="FDBA8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B4345A2"/>
    <w:multiLevelType w:val="multilevel"/>
    <w:tmpl w:val="398E7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B7000AA"/>
    <w:multiLevelType w:val="multilevel"/>
    <w:tmpl w:val="3B5CB6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CD169F6"/>
    <w:multiLevelType w:val="hybridMultilevel"/>
    <w:tmpl w:val="2E56F4E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15:restartNumberingAfterBreak="0">
    <w:nsid w:val="40AF37ED"/>
    <w:multiLevelType w:val="multilevel"/>
    <w:tmpl w:val="89E6E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25D1BCD"/>
    <w:multiLevelType w:val="multilevel"/>
    <w:tmpl w:val="60E48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A347A22"/>
    <w:multiLevelType w:val="multilevel"/>
    <w:tmpl w:val="57327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15:restartNumberingAfterBreak="0">
    <w:nsid w:val="50051FE5"/>
    <w:multiLevelType w:val="hybridMultilevel"/>
    <w:tmpl w:val="72886188"/>
    <w:lvl w:ilvl="0" w:tplc="0402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15:restartNumberingAfterBreak="0">
    <w:nsid w:val="50837FAD"/>
    <w:multiLevelType w:val="multilevel"/>
    <w:tmpl w:val="D786C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2B35B5C"/>
    <w:multiLevelType w:val="multilevel"/>
    <w:tmpl w:val="2E8AD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76F0475"/>
    <w:multiLevelType w:val="multilevel"/>
    <w:tmpl w:val="5DB8C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79D5EAF"/>
    <w:multiLevelType w:val="multilevel"/>
    <w:tmpl w:val="6D4C9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5623FEB"/>
    <w:multiLevelType w:val="multilevel"/>
    <w:tmpl w:val="9AA64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E57E44"/>
    <w:multiLevelType w:val="multilevel"/>
    <w:tmpl w:val="BA20CF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B379E3"/>
    <w:multiLevelType w:val="multilevel"/>
    <w:tmpl w:val="A72CB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93146E0"/>
    <w:multiLevelType w:val="multilevel"/>
    <w:tmpl w:val="A964C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6F09F7"/>
    <w:multiLevelType w:val="multilevel"/>
    <w:tmpl w:val="EE1C7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CBF326F"/>
    <w:multiLevelType w:val="multilevel"/>
    <w:tmpl w:val="1DBAB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2131658"/>
    <w:multiLevelType w:val="multilevel"/>
    <w:tmpl w:val="BCBE69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2AD187F"/>
    <w:multiLevelType w:val="multilevel"/>
    <w:tmpl w:val="FC781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9905E21"/>
    <w:multiLevelType w:val="hybridMultilevel"/>
    <w:tmpl w:val="AE2C61E0"/>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9"/>
  </w:num>
  <w:num w:numId="2">
    <w:abstractNumId w:val="30"/>
  </w:num>
  <w:num w:numId="3">
    <w:abstractNumId w:val="27"/>
  </w:num>
  <w:num w:numId="4">
    <w:abstractNumId w:val="23"/>
  </w:num>
  <w:num w:numId="5">
    <w:abstractNumId w:val="42"/>
  </w:num>
  <w:num w:numId="6">
    <w:abstractNumId w:val="24"/>
  </w:num>
  <w:num w:numId="7">
    <w:abstractNumId w:val="10"/>
  </w:num>
  <w:num w:numId="8">
    <w:abstractNumId w:val="38"/>
  </w:num>
  <w:num w:numId="9">
    <w:abstractNumId w:val="28"/>
  </w:num>
  <w:num w:numId="10">
    <w:abstractNumId w:val="13"/>
  </w:num>
  <w:num w:numId="11">
    <w:abstractNumId w:val="8"/>
  </w:num>
  <w:num w:numId="12">
    <w:abstractNumId w:val="33"/>
  </w:num>
  <w:num w:numId="13">
    <w:abstractNumId w:val="4"/>
  </w:num>
  <w:num w:numId="14">
    <w:abstractNumId w:val="34"/>
  </w:num>
  <w:num w:numId="15">
    <w:abstractNumId w:val="15"/>
  </w:num>
  <w:num w:numId="16">
    <w:abstractNumId w:val="39"/>
  </w:num>
  <w:num w:numId="17">
    <w:abstractNumId w:val="26"/>
  </w:num>
  <w:num w:numId="18">
    <w:abstractNumId w:val="12"/>
  </w:num>
  <w:num w:numId="19">
    <w:abstractNumId w:val="18"/>
  </w:num>
  <w:num w:numId="20">
    <w:abstractNumId w:val="17"/>
  </w:num>
  <w:num w:numId="21">
    <w:abstractNumId w:val="32"/>
  </w:num>
  <w:num w:numId="22">
    <w:abstractNumId w:val="2"/>
  </w:num>
  <w:num w:numId="23">
    <w:abstractNumId w:val="29"/>
  </w:num>
  <w:num w:numId="24">
    <w:abstractNumId w:val="3"/>
  </w:num>
  <w:num w:numId="25">
    <w:abstractNumId w:val="0"/>
  </w:num>
  <w:num w:numId="26">
    <w:abstractNumId w:val="35"/>
  </w:num>
  <w:num w:numId="27">
    <w:abstractNumId w:val="36"/>
  </w:num>
  <w:num w:numId="28">
    <w:abstractNumId w:val="19"/>
  </w:num>
  <w:num w:numId="29">
    <w:abstractNumId w:val="25"/>
  </w:num>
  <w:num w:numId="30">
    <w:abstractNumId w:val="41"/>
  </w:num>
  <w:num w:numId="31">
    <w:abstractNumId w:val="5"/>
  </w:num>
  <w:num w:numId="32">
    <w:abstractNumId w:val="31"/>
  </w:num>
  <w:num w:numId="33">
    <w:abstractNumId w:val="16"/>
  </w:num>
  <w:num w:numId="34">
    <w:abstractNumId w:val="7"/>
  </w:num>
  <w:num w:numId="35">
    <w:abstractNumId w:val="11"/>
  </w:num>
  <w:num w:numId="36">
    <w:abstractNumId w:val="40"/>
  </w:num>
  <w:num w:numId="37">
    <w:abstractNumId w:val="21"/>
  </w:num>
  <w:num w:numId="38">
    <w:abstractNumId w:val="37"/>
  </w:num>
  <w:num w:numId="39">
    <w:abstractNumId w:val="6"/>
  </w:num>
  <w:num w:numId="40">
    <w:abstractNumId w:val="22"/>
  </w:num>
  <w:num w:numId="41">
    <w:abstractNumId w:val="43"/>
  </w:num>
  <w:num w:numId="42">
    <w:abstractNumId w:val="1"/>
  </w:num>
  <w:num w:numId="43">
    <w:abstractNumId w:val="14"/>
  </w:num>
  <w:num w:numId="44">
    <w:abstractNumId w:val="44"/>
  </w:num>
  <w:num w:numId="45">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2E5"/>
    <w:rsid w:val="00000046"/>
    <w:rsid w:val="000011E1"/>
    <w:rsid w:val="00002242"/>
    <w:rsid w:val="0000233A"/>
    <w:rsid w:val="00002687"/>
    <w:rsid w:val="000027A6"/>
    <w:rsid w:val="00002998"/>
    <w:rsid w:val="00002F1F"/>
    <w:rsid w:val="00003DC8"/>
    <w:rsid w:val="00004811"/>
    <w:rsid w:val="00004AD5"/>
    <w:rsid w:val="00004B13"/>
    <w:rsid w:val="000051BA"/>
    <w:rsid w:val="00005575"/>
    <w:rsid w:val="000055B1"/>
    <w:rsid w:val="00006C12"/>
    <w:rsid w:val="00006D5A"/>
    <w:rsid w:val="00006D5E"/>
    <w:rsid w:val="00007D37"/>
    <w:rsid w:val="00010F29"/>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BB2"/>
    <w:rsid w:val="00014FCA"/>
    <w:rsid w:val="00015120"/>
    <w:rsid w:val="00015393"/>
    <w:rsid w:val="00015B3F"/>
    <w:rsid w:val="00016676"/>
    <w:rsid w:val="0001691E"/>
    <w:rsid w:val="0001699F"/>
    <w:rsid w:val="00016B77"/>
    <w:rsid w:val="00016DAB"/>
    <w:rsid w:val="00017A70"/>
    <w:rsid w:val="00017A85"/>
    <w:rsid w:val="00020825"/>
    <w:rsid w:val="000209F9"/>
    <w:rsid w:val="00020E2D"/>
    <w:rsid w:val="000225C5"/>
    <w:rsid w:val="00022CCE"/>
    <w:rsid w:val="000234C7"/>
    <w:rsid w:val="00023FB9"/>
    <w:rsid w:val="0002424B"/>
    <w:rsid w:val="00024855"/>
    <w:rsid w:val="00024D90"/>
    <w:rsid w:val="0002503E"/>
    <w:rsid w:val="00025056"/>
    <w:rsid w:val="000254C3"/>
    <w:rsid w:val="00025A72"/>
    <w:rsid w:val="00025EF3"/>
    <w:rsid w:val="00025F1B"/>
    <w:rsid w:val="00026447"/>
    <w:rsid w:val="000266DB"/>
    <w:rsid w:val="0002697A"/>
    <w:rsid w:val="0002714F"/>
    <w:rsid w:val="00027428"/>
    <w:rsid w:val="00027781"/>
    <w:rsid w:val="00027A74"/>
    <w:rsid w:val="00027ADB"/>
    <w:rsid w:val="00030200"/>
    <w:rsid w:val="0003056E"/>
    <w:rsid w:val="000315DC"/>
    <w:rsid w:val="000316BF"/>
    <w:rsid w:val="00031E1E"/>
    <w:rsid w:val="000321DE"/>
    <w:rsid w:val="000324E6"/>
    <w:rsid w:val="000325BB"/>
    <w:rsid w:val="00032CE7"/>
    <w:rsid w:val="0003317A"/>
    <w:rsid w:val="00033BB9"/>
    <w:rsid w:val="00033E0C"/>
    <w:rsid w:val="00034AB9"/>
    <w:rsid w:val="00035C05"/>
    <w:rsid w:val="00035C8A"/>
    <w:rsid w:val="00035D9D"/>
    <w:rsid w:val="00035DA4"/>
    <w:rsid w:val="00035F3E"/>
    <w:rsid w:val="0003657D"/>
    <w:rsid w:val="00036814"/>
    <w:rsid w:val="00036946"/>
    <w:rsid w:val="000370B2"/>
    <w:rsid w:val="000374F5"/>
    <w:rsid w:val="00037E9F"/>
    <w:rsid w:val="00037F85"/>
    <w:rsid w:val="000402F1"/>
    <w:rsid w:val="0004039A"/>
    <w:rsid w:val="000403C3"/>
    <w:rsid w:val="00040C71"/>
    <w:rsid w:val="00040DF8"/>
    <w:rsid w:val="00040FA6"/>
    <w:rsid w:val="000416A5"/>
    <w:rsid w:val="00041833"/>
    <w:rsid w:val="00041D31"/>
    <w:rsid w:val="0004287B"/>
    <w:rsid w:val="00042B49"/>
    <w:rsid w:val="00043878"/>
    <w:rsid w:val="000443EA"/>
    <w:rsid w:val="00045065"/>
    <w:rsid w:val="000452B9"/>
    <w:rsid w:val="0004589C"/>
    <w:rsid w:val="00045D18"/>
    <w:rsid w:val="000461C6"/>
    <w:rsid w:val="00046323"/>
    <w:rsid w:val="0004692C"/>
    <w:rsid w:val="000469EE"/>
    <w:rsid w:val="00046FFF"/>
    <w:rsid w:val="00047AA8"/>
    <w:rsid w:val="000500D8"/>
    <w:rsid w:val="00050228"/>
    <w:rsid w:val="000506EA"/>
    <w:rsid w:val="0005115F"/>
    <w:rsid w:val="000511A3"/>
    <w:rsid w:val="000511D2"/>
    <w:rsid w:val="0005124D"/>
    <w:rsid w:val="000522D2"/>
    <w:rsid w:val="000527F3"/>
    <w:rsid w:val="000555E8"/>
    <w:rsid w:val="000557DB"/>
    <w:rsid w:val="0005602C"/>
    <w:rsid w:val="00056152"/>
    <w:rsid w:val="0005640E"/>
    <w:rsid w:val="000568CA"/>
    <w:rsid w:val="00060348"/>
    <w:rsid w:val="00061042"/>
    <w:rsid w:val="00061AD5"/>
    <w:rsid w:val="00061B49"/>
    <w:rsid w:val="00061E61"/>
    <w:rsid w:val="000628B2"/>
    <w:rsid w:val="00062E84"/>
    <w:rsid w:val="00063258"/>
    <w:rsid w:val="000632AE"/>
    <w:rsid w:val="00063305"/>
    <w:rsid w:val="00063F9D"/>
    <w:rsid w:val="0006473F"/>
    <w:rsid w:val="00065049"/>
    <w:rsid w:val="00065080"/>
    <w:rsid w:val="00065342"/>
    <w:rsid w:val="0006753C"/>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F74"/>
    <w:rsid w:val="00077261"/>
    <w:rsid w:val="0007766D"/>
    <w:rsid w:val="00080FDF"/>
    <w:rsid w:val="00081285"/>
    <w:rsid w:val="000812A8"/>
    <w:rsid w:val="00082490"/>
    <w:rsid w:val="000824A1"/>
    <w:rsid w:val="000824FE"/>
    <w:rsid w:val="00082578"/>
    <w:rsid w:val="00082838"/>
    <w:rsid w:val="00082DCF"/>
    <w:rsid w:val="00083A5C"/>
    <w:rsid w:val="00083B8C"/>
    <w:rsid w:val="00084435"/>
    <w:rsid w:val="00084935"/>
    <w:rsid w:val="0008534F"/>
    <w:rsid w:val="0008544D"/>
    <w:rsid w:val="00085E19"/>
    <w:rsid w:val="000861A4"/>
    <w:rsid w:val="00086C1B"/>
    <w:rsid w:val="00087829"/>
    <w:rsid w:val="00087B25"/>
    <w:rsid w:val="000900B2"/>
    <w:rsid w:val="00090F97"/>
    <w:rsid w:val="00091232"/>
    <w:rsid w:val="000921A0"/>
    <w:rsid w:val="00092449"/>
    <w:rsid w:val="0009355C"/>
    <w:rsid w:val="000944D7"/>
    <w:rsid w:val="0009468A"/>
    <w:rsid w:val="00094C9D"/>
    <w:rsid w:val="00095A13"/>
    <w:rsid w:val="00095F8A"/>
    <w:rsid w:val="00096194"/>
    <w:rsid w:val="00096D53"/>
    <w:rsid w:val="00096FBE"/>
    <w:rsid w:val="00097241"/>
    <w:rsid w:val="0009732F"/>
    <w:rsid w:val="00097A4D"/>
    <w:rsid w:val="000A13D4"/>
    <w:rsid w:val="000A159F"/>
    <w:rsid w:val="000A1635"/>
    <w:rsid w:val="000A1E9D"/>
    <w:rsid w:val="000A2065"/>
    <w:rsid w:val="000A2102"/>
    <w:rsid w:val="000A246F"/>
    <w:rsid w:val="000A2656"/>
    <w:rsid w:val="000A3B05"/>
    <w:rsid w:val="000A3E0B"/>
    <w:rsid w:val="000A3F40"/>
    <w:rsid w:val="000A449E"/>
    <w:rsid w:val="000A47D7"/>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21C6"/>
    <w:rsid w:val="000B25C6"/>
    <w:rsid w:val="000B2675"/>
    <w:rsid w:val="000B3708"/>
    <w:rsid w:val="000B37C3"/>
    <w:rsid w:val="000B476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D06"/>
    <w:rsid w:val="000C5121"/>
    <w:rsid w:val="000C54E4"/>
    <w:rsid w:val="000C5D0D"/>
    <w:rsid w:val="000C5D24"/>
    <w:rsid w:val="000C65A4"/>
    <w:rsid w:val="000C7003"/>
    <w:rsid w:val="000C776F"/>
    <w:rsid w:val="000C7C6B"/>
    <w:rsid w:val="000C7CFE"/>
    <w:rsid w:val="000D054C"/>
    <w:rsid w:val="000D0951"/>
    <w:rsid w:val="000D0F5B"/>
    <w:rsid w:val="000D157A"/>
    <w:rsid w:val="000D1AE0"/>
    <w:rsid w:val="000D1BAA"/>
    <w:rsid w:val="000D28A3"/>
    <w:rsid w:val="000D3481"/>
    <w:rsid w:val="000D3B97"/>
    <w:rsid w:val="000D3CFD"/>
    <w:rsid w:val="000D43FC"/>
    <w:rsid w:val="000D46C5"/>
    <w:rsid w:val="000D4D96"/>
    <w:rsid w:val="000D5FE3"/>
    <w:rsid w:val="000D66C4"/>
    <w:rsid w:val="000D6F64"/>
    <w:rsid w:val="000D7056"/>
    <w:rsid w:val="000D7A6E"/>
    <w:rsid w:val="000D7E99"/>
    <w:rsid w:val="000E0517"/>
    <w:rsid w:val="000E0B13"/>
    <w:rsid w:val="000E0C6C"/>
    <w:rsid w:val="000E0DF1"/>
    <w:rsid w:val="000E1B01"/>
    <w:rsid w:val="000E1B3B"/>
    <w:rsid w:val="000E2BCA"/>
    <w:rsid w:val="000E3E41"/>
    <w:rsid w:val="000E3E5B"/>
    <w:rsid w:val="000E46B5"/>
    <w:rsid w:val="000E47AA"/>
    <w:rsid w:val="000E562F"/>
    <w:rsid w:val="000E5640"/>
    <w:rsid w:val="000E67B1"/>
    <w:rsid w:val="000E7037"/>
    <w:rsid w:val="000E79A8"/>
    <w:rsid w:val="000F08AA"/>
    <w:rsid w:val="000F098E"/>
    <w:rsid w:val="000F0EEA"/>
    <w:rsid w:val="000F11E8"/>
    <w:rsid w:val="000F18F0"/>
    <w:rsid w:val="000F1958"/>
    <w:rsid w:val="000F244F"/>
    <w:rsid w:val="000F2A91"/>
    <w:rsid w:val="000F2E3E"/>
    <w:rsid w:val="000F2EDA"/>
    <w:rsid w:val="000F311A"/>
    <w:rsid w:val="000F37B0"/>
    <w:rsid w:val="000F3B5C"/>
    <w:rsid w:val="000F44E7"/>
    <w:rsid w:val="000F465C"/>
    <w:rsid w:val="000F4672"/>
    <w:rsid w:val="000F4723"/>
    <w:rsid w:val="000F4BD4"/>
    <w:rsid w:val="000F50A6"/>
    <w:rsid w:val="000F6B38"/>
    <w:rsid w:val="000F76CC"/>
    <w:rsid w:val="000F78CC"/>
    <w:rsid w:val="000F79F3"/>
    <w:rsid w:val="00100529"/>
    <w:rsid w:val="001006D8"/>
    <w:rsid w:val="00100E66"/>
    <w:rsid w:val="00100F2D"/>
    <w:rsid w:val="0010154A"/>
    <w:rsid w:val="001015CA"/>
    <w:rsid w:val="001017D3"/>
    <w:rsid w:val="00101FAA"/>
    <w:rsid w:val="001026EA"/>
    <w:rsid w:val="001027C6"/>
    <w:rsid w:val="00102B4D"/>
    <w:rsid w:val="00103449"/>
    <w:rsid w:val="00104287"/>
    <w:rsid w:val="0010483E"/>
    <w:rsid w:val="00105696"/>
    <w:rsid w:val="001056AC"/>
    <w:rsid w:val="00105795"/>
    <w:rsid w:val="00106947"/>
    <w:rsid w:val="00106FC3"/>
    <w:rsid w:val="00107003"/>
    <w:rsid w:val="001072B6"/>
    <w:rsid w:val="00107D33"/>
    <w:rsid w:val="00110598"/>
    <w:rsid w:val="00110845"/>
    <w:rsid w:val="001110A5"/>
    <w:rsid w:val="001110D9"/>
    <w:rsid w:val="00111905"/>
    <w:rsid w:val="00111FEE"/>
    <w:rsid w:val="0011207E"/>
    <w:rsid w:val="001124FE"/>
    <w:rsid w:val="001128CE"/>
    <w:rsid w:val="00112910"/>
    <w:rsid w:val="00113668"/>
    <w:rsid w:val="00113705"/>
    <w:rsid w:val="00113AF8"/>
    <w:rsid w:val="0011441F"/>
    <w:rsid w:val="00114538"/>
    <w:rsid w:val="001148EC"/>
    <w:rsid w:val="00115158"/>
    <w:rsid w:val="0011623F"/>
    <w:rsid w:val="001163CE"/>
    <w:rsid w:val="001169E1"/>
    <w:rsid w:val="00117732"/>
    <w:rsid w:val="00117C34"/>
    <w:rsid w:val="00117D2F"/>
    <w:rsid w:val="001211D8"/>
    <w:rsid w:val="001215B9"/>
    <w:rsid w:val="00121B7F"/>
    <w:rsid w:val="00123A50"/>
    <w:rsid w:val="00123AEC"/>
    <w:rsid w:val="001244FF"/>
    <w:rsid w:val="00124BE7"/>
    <w:rsid w:val="00125067"/>
    <w:rsid w:val="001259AA"/>
    <w:rsid w:val="00125C13"/>
    <w:rsid w:val="001265DE"/>
    <w:rsid w:val="00127C50"/>
    <w:rsid w:val="00127E33"/>
    <w:rsid w:val="00127E6E"/>
    <w:rsid w:val="00127F6B"/>
    <w:rsid w:val="00131741"/>
    <w:rsid w:val="00131C44"/>
    <w:rsid w:val="00131D5C"/>
    <w:rsid w:val="00132145"/>
    <w:rsid w:val="001332DB"/>
    <w:rsid w:val="0013357C"/>
    <w:rsid w:val="001339F4"/>
    <w:rsid w:val="00133CB7"/>
    <w:rsid w:val="001342BF"/>
    <w:rsid w:val="001349EC"/>
    <w:rsid w:val="00135280"/>
    <w:rsid w:val="001353B4"/>
    <w:rsid w:val="00135787"/>
    <w:rsid w:val="001357F9"/>
    <w:rsid w:val="00135CE0"/>
    <w:rsid w:val="00136035"/>
    <w:rsid w:val="0013615B"/>
    <w:rsid w:val="00136575"/>
    <w:rsid w:val="00136AC9"/>
    <w:rsid w:val="00137868"/>
    <w:rsid w:val="00137CE4"/>
    <w:rsid w:val="00137D83"/>
    <w:rsid w:val="001419D6"/>
    <w:rsid w:val="00141A24"/>
    <w:rsid w:val="00141A48"/>
    <w:rsid w:val="001422D1"/>
    <w:rsid w:val="00142310"/>
    <w:rsid w:val="00143FDD"/>
    <w:rsid w:val="00144D87"/>
    <w:rsid w:val="00145521"/>
    <w:rsid w:val="00145BB4"/>
    <w:rsid w:val="00145ECA"/>
    <w:rsid w:val="00146305"/>
    <w:rsid w:val="00146AE0"/>
    <w:rsid w:val="00146CC1"/>
    <w:rsid w:val="00146DC4"/>
    <w:rsid w:val="001479AA"/>
    <w:rsid w:val="00147D3E"/>
    <w:rsid w:val="00150DEA"/>
    <w:rsid w:val="00150F7B"/>
    <w:rsid w:val="001511E9"/>
    <w:rsid w:val="0015203C"/>
    <w:rsid w:val="001528CE"/>
    <w:rsid w:val="00152F70"/>
    <w:rsid w:val="0015350B"/>
    <w:rsid w:val="00153B56"/>
    <w:rsid w:val="00154F95"/>
    <w:rsid w:val="0015515D"/>
    <w:rsid w:val="00155254"/>
    <w:rsid w:val="00155DF1"/>
    <w:rsid w:val="0015666D"/>
    <w:rsid w:val="00157E5C"/>
    <w:rsid w:val="00160501"/>
    <w:rsid w:val="001610C7"/>
    <w:rsid w:val="00161385"/>
    <w:rsid w:val="001617C0"/>
    <w:rsid w:val="00161917"/>
    <w:rsid w:val="00161C49"/>
    <w:rsid w:val="00161E2C"/>
    <w:rsid w:val="0016215C"/>
    <w:rsid w:val="00162241"/>
    <w:rsid w:val="00162278"/>
    <w:rsid w:val="001625E8"/>
    <w:rsid w:val="00162A76"/>
    <w:rsid w:val="00162FA2"/>
    <w:rsid w:val="0016392B"/>
    <w:rsid w:val="00163DB5"/>
    <w:rsid w:val="00163F33"/>
    <w:rsid w:val="001640F4"/>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D35"/>
    <w:rsid w:val="00171070"/>
    <w:rsid w:val="001710F5"/>
    <w:rsid w:val="0017136C"/>
    <w:rsid w:val="001713A2"/>
    <w:rsid w:val="00171902"/>
    <w:rsid w:val="001719D2"/>
    <w:rsid w:val="00172595"/>
    <w:rsid w:val="00172763"/>
    <w:rsid w:val="001729C1"/>
    <w:rsid w:val="00173980"/>
    <w:rsid w:val="00174401"/>
    <w:rsid w:val="00174A14"/>
    <w:rsid w:val="00174E65"/>
    <w:rsid w:val="00175A4D"/>
    <w:rsid w:val="00176C49"/>
    <w:rsid w:val="001777A5"/>
    <w:rsid w:val="001778A4"/>
    <w:rsid w:val="00177CBE"/>
    <w:rsid w:val="00177FD0"/>
    <w:rsid w:val="00180824"/>
    <w:rsid w:val="00180FA2"/>
    <w:rsid w:val="0018119F"/>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CD8"/>
    <w:rsid w:val="00187F7D"/>
    <w:rsid w:val="00190191"/>
    <w:rsid w:val="00191679"/>
    <w:rsid w:val="001917F8"/>
    <w:rsid w:val="00191996"/>
    <w:rsid w:val="00191DD3"/>
    <w:rsid w:val="0019201D"/>
    <w:rsid w:val="0019241F"/>
    <w:rsid w:val="001926C8"/>
    <w:rsid w:val="001926DF"/>
    <w:rsid w:val="00192791"/>
    <w:rsid w:val="00192E36"/>
    <w:rsid w:val="00193704"/>
    <w:rsid w:val="00193B23"/>
    <w:rsid w:val="0019412D"/>
    <w:rsid w:val="001946E0"/>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953"/>
    <w:rsid w:val="001A3C79"/>
    <w:rsid w:val="001A3D60"/>
    <w:rsid w:val="001A3DDC"/>
    <w:rsid w:val="001A4244"/>
    <w:rsid w:val="001A44FA"/>
    <w:rsid w:val="001A52DC"/>
    <w:rsid w:val="001A581C"/>
    <w:rsid w:val="001A66EE"/>
    <w:rsid w:val="001A6B66"/>
    <w:rsid w:val="001A6E09"/>
    <w:rsid w:val="001A6F89"/>
    <w:rsid w:val="001A763C"/>
    <w:rsid w:val="001A7B27"/>
    <w:rsid w:val="001B003B"/>
    <w:rsid w:val="001B0DCF"/>
    <w:rsid w:val="001B1260"/>
    <w:rsid w:val="001B1D07"/>
    <w:rsid w:val="001B2708"/>
    <w:rsid w:val="001B2E7E"/>
    <w:rsid w:val="001B34B4"/>
    <w:rsid w:val="001B467B"/>
    <w:rsid w:val="001B476A"/>
    <w:rsid w:val="001B493B"/>
    <w:rsid w:val="001B59CF"/>
    <w:rsid w:val="001B5F13"/>
    <w:rsid w:val="001B7715"/>
    <w:rsid w:val="001B791F"/>
    <w:rsid w:val="001B7A99"/>
    <w:rsid w:val="001C0179"/>
    <w:rsid w:val="001C033D"/>
    <w:rsid w:val="001C0848"/>
    <w:rsid w:val="001C1193"/>
    <w:rsid w:val="001C220B"/>
    <w:rsid w:val="001C26A0"/>
    <w:rsid w:val="001C2E5A"/>
    <w:rsid w:val="001C3510"/>
    <w:rsid w:val="001C3DC4"/>
    <w:rsid w:val="001C474D"/>
    <w:rsid w:val="001C47F2"/>
    <w:rsid w:val="001C47F8"/>
    <w:rsid w:val="001C4878"/>
    <w:rsid w:val="001C576D"/>
    <w:rsid w:val="001C57F1"/>
    <w:rsid w:val="001C65F0"/>
    <w:rsid w:val="001C7D41"/>
    <w:rsid w:val="001D02D0"/>
    <w:rsid w:val="001D083E"/>
    <w:rsid w:val="001D0F1E"/>
    <w:rsid w:val="001D144F"/>
    <w:rsid w:val="001D1BB6"/>
    <w:rsid w:val="001D3075"/>
    <w:rsid w:val="001D36A5"/>
    <w:rsid w:val="001D3BCD"/>
    <w:rsid w:val="001D3D34"/>
    <w:rsid w:val="001D3DBB"/>
    <w:rsid w:val="001D4104"/>
    <w:rsid w:val="001D4206"/>
    <w:rsid w:val="001D48F0"/>
    <w:rsid w:val="001D4DF5"/>
    <w:rsid w:val="001D52E5"/>
    <w:rsid w:val="001D545A"/>
    <w:rsid w:val="001D56D1"/>
    <w:rsid w:val="001D5739"/>
    <w:rsid w:val="001D5CA6"/>
    <w:rsid w:val="001D63B8"/>
    <w:rsid w:val="001D6ADB"/>
    <w:rsid w:val="001D6F90"/>
    <w:rsid w:val="001E005E"/>
    <w:rsid w:val="001E04F2"/>
    <w:rsid w:val="001E0B4F"/>
    <w:rsid w:val="001E0E39"/>
    <w:rsid w:val="001E1532"/>
    <w:rsid w:val="001E1A1A"/>
    <w:rsid w:val="001E209B"/>
    <w:rsid w:val="001E2550"/>
    <w:rsid w:val="001E2913"/>
    <w:rsid w:val="001E373E"/>
    <w:rsid w:val="001E3F9E"/>
    <w:rsid w:val="001E4430"/>
    <w:rsid w:val="001E478F"/>
    <w:rsid w:val="001E506B"/>
    <w:rsid w:val="001E50CA"/>
    <w:rsid w:val="001E51B1"/>
    <w:rsid w:val="001E69CE"/>
    <w:rsid w:val="001E7133"/>
    <w:rsid w:val="001E7190"/>
    <w:rsid w:val="001E74FA"/>
    <w:rsid w:val="001E7E3F"/>
    <w:rsid w:val="001F0758"/>
    <w:rsid w:val="001F0BE2"/>
    <w:rsid w:val="001F1578"/>
    <w:rsid w:val="001F15EB"/>
    <w:rsid w:val="001F2278"/>
    <w:rsid w:val="001F2607"/>
    <w:rsid w:val="001F301E"/>
    <w:rsid w:val="001F3849"/>
    <w:rsid w:val="001F38E6"/>
    <w:rsid w:val="001F3B9F"/>
    <w:rsid w:val="001F3DD7"/>
    <w:rsid w:val="001F4378"/>
    <w:rsid w:val="001F43B5"/>
    <w:rsid w:val="001F5335"/>
    <w:rsid w:val="001F581A"/>
    <w:rsid w:val="001F61CC"/>
    <w:rsid w:val="001F61F6"/>
    <w:rsid w:val="001F658E"/>
    <w:rsid w:val="001F6D7C"/>
    <w:rsid w:val="001F6F8D"/>
    <w:rsid w:val="001F7517"/>
    <w:rsid w:val="001F7ACD"/>
    <w:rsid w:val="001F7D6E"/>
    <w:rsid w:val="00200A5A"/>
    <w:rsid w:val="002015C3"/>
    <w:rsid w:val="00201924"/>
    <w:rsid w:val="00201BD2"/>
    <w:rsid w:val="00202659"/>
    <w:rsid w:val="00203ABE"/>
    <w:rsid w:val="00203FE8"/>
    <w:rsid w:val="00204613"/>
    <w:rsid w:val="00204CCF"/>
    <w:rsid w:val="0020533E"/>
    <w:rsid w:val="00205936"/>
    <w:rsid w:val="00206392"/>
    <w:rsid w:val="00206510"/>
    <w:rsid w:val="00207868"/>
    <w:rsid w:val="002102C0"/>
    <w:rsid w:val="00210511"/>
    <w:rsid w:val="00210DB8"/>
    <w:rsid w:val="0021193B"/>
    <w:rsid w:val="0021240F"/>
    <w:rsid w:val="00212550"/>
    <w:rsid w:val="002131F4"/>
    <w:rsid w:val="0021369A"/>
    <w:rsid w:val="0021426F"/>
    <w:rsid w:val="00214D24"/>
    <w:rsid w:val="002157B6"/>
    <w:rsid w:val="002157B7"/>
    <w:rsid w:val="00215BEE"/>
    <w:rsid w:val="00215CE8"/>
    <w:rsid w:val="00216268"/>
    <w:rsid w:val="00216FEE"/>
    <w:rsid w:val="002176E2"/>
    <w:rsid w:val="00217DF8"/>
    <w:rsid w:val="002201D8"/>
    <w:rsid w:val="00220581"/>
    <w:rsid w:val="002206F2"/>
    <w:rsid w:val="00220F26"/>
    <w:rsid w:val="0022192B"/>
    <w:rsid w:val="00221967"/>
    <w:rsid w:val="0022199D"/>
    <w:rsid w:val="00222330"/>
    <w:rsid w:val="00222A92"/>
    <w:rsid w:val="0022374A"/>
    <w:rsid w:val="00223914"/>
    <w:rsid w:val="002240DE"/>
    <w:rsid w:val="00224138"/>
    <w:rsid w:val="002243D5"/>
    <w:rsid w:val="00224552"/>
    <w:rsid w:val="002257A5"/>
    <w:rsid w:val="00225E88"/>
    <w:rsid w:val="00226067"/>
    <w:rsid w:val="002267F4"/>
    <w:rsid w:val="002270FF"/>
    <w:rsid w:val="0022715D"/>
    <w:rsid w:val="0022792B"/>
    <w:rsid w:val="00227D1A"/>
    <w:rsid w:val="002300FB"/>
    <w:rsid w:val="0023078A"/>
    <w:rsid w:val="00230A7A"/>
    <w:rsid w:val="0023116B"/>
    <w:rsid w:val="00231CE8"/>
    <w:rsid w:val="00231D49"/>
    <w:rsid w:val="00234023"/>
    <w:rsid w:val="002347AD"/>
    <w:rsid w:val="002358E3"/>
    <w:rsid w:val="00236D36"/>
    <w:rsid w:val="00236F72"/>
    <w:rsid w:val="002409A8"/>
    <w:rsid w:val="00241217"/>
    <w:rsid w:val="00241CB4"/>
    <w:rsid w:val="00242941"/>
    <w:rsid w:val="00242AED"/>
    <w:rsid w:val="002435EA"/>
    <w:rsid w:val="00244299"/>
    <w:rsid w:val="002449D9"/>
    <w:rsid w:val="002449ED"/>
    <w:rsid w:val="0024507A"/>
    <w:rsid w:val="002451AD"/>
    <w:rsid w:val="0024578B"/>
    <w:rsid w:val="00245810"/>
    <w:rsid w:val="00245EF5"/>
    <w:rsid w:val="00246235"/>
    <w:rsid w:val="00246307"/>
    <w:rsid w:val="00246766"/>
    <w:rsid w:val="00246B42"/>
    <w:rsid w:val="00246BCC"/>
    <w:rsid w:val="002471CF"/>
    <w:rsid w:val="00247256"/>
    <w:rsid w:val="00247BE0"/>
    <w:rsid w:val="00247C8C"/>
    <w:rsid w:val="00247D8D"/>
    <w:rsid w:val="0025029C"/>
    <w:rsid w:val="00250FD4"/>
    <w:rsid w:val="00251814"/>
    <w:rsid w:val="00251B38"/>
    <w:rsid w:val="00251DF9"/>
    <w:rsid w:val="00253BC9"/>
    <w:rsid w:val="002541A5"/>
    <w:rsid w:val="00254606"/>
    <w:rsid w:val="002549DE"/>
    <w:rsid w:val="00254B2A"/>
    <w:rsid w:val="00254FF1"/>
    <w:rsid w:val="00255EC2"/>
    <w:rsid w:val="00256417"/>
    <w:rsid w:val="00256576"/>
    <w:rsid w:val="002566FF"/>
    <w:rsid w:val="00256B9B"/>
    <w:rsid w:val="00256F1B"/>
    <w:rsid w:val="00257430"/>
    <w:rsid w:val="0025750A"/>
    <w:rsid w:val="0025783B"/>
    <w:rsid w:val="00257B15"/>
    <w:rsid w:val="00260AA5"/>
    <w:rsid w:val="0026113E"/>
    <w:rsid w:val="00261ED6"/>
    <w:rsid w:val="00262264"/>
    <w:rsid w:val="00262331"/>
    <w:rsid w:val="0026275A"/>
    <w:rsid w:val="00262AAC"/>
    <w:rsid w:val="00262B03"/>
    <w:rsid w:val="00263776"/>
    <w:rsid w:val="00263DA8"/>
    <w:rsid w:val="00263E03"/>
    <w:rsid w:val="002649FC"/>
    <w:rsid w:val="00264AAA"/>
    <w:rsid w:val="00264F34"/>
    <w:rsid w:val="00264F6D"/>
    <w:rsid w:val="00264F92"/>
    <w:rsid w:val="0026546C"/>
    <w:rsid w:val="002702FF"/>
    <w:rsid w:val="0027051A"/>
    <w:rsid w:val="002709C3"/>
    <w:rsid w:val="002714E6"/>
    <w:rsid w:val="00271595"/>
    <w:rsid w:val="002720F8"/>
    <w:rsid w:val="00272484"/>
    <w:rsid w:val="00272727"/>
    <w:rsid w:val="00272D46"/>
    <w:rsid w:val="00273881"/>
    <w:rsid w:val="002741AC"/>
    <w:rsid w:val="00275389"/>
    <w:rsid w:val="00275438"/>
    <w:rsid w:val="00275666"/>
    <w:rsid w:val="00275B8B"/>
    <w:rsid w:val="00275E68"/>
    <w:rsid w:val="00276A3E"/>
    <w:rsid w:val="00276DA9"/>
    <w:rsid w:val="00277587"/>
    <w:rsid w:val="002776C6"/>
    <w:rsid w:val="0027785F"/>
    <w:rsid w:val="00277A0C"/>
    <w:rsid w:val="00277DD8"/>
    <w:rsid w:val="00280D05"/>
    <w:rsid w:val="002812B6"/>
    <w:rsid w:val="002812C3"/>
    <w:rsid w:val="00281771"/>
    <w:rsid w:val="00281AB9"/>
    <w:rsid w:val="00282155"/>
    <w:rsid w:val="00282929"/>
    <w:rsid w:val="00282B8E"/>
    <w:rsid w:val="00282F35"/>
    <w:rsid w:val="00283B60"/>
    <w:rsid w:val="00283C0E"/>
    <w:rsid w:val="00283C3C"/>
    <w:rsid w:val="0028412F"/>
    <w:rsid w:val="0028444C"/>
    <w:rsid w:val="00284622"/>
    <w:rsid w:val="002851CA"/>
    <w:rsid w:val="002852EF"/>
    <w:rsid w:val="0028534C"/>
    <w:rsid w:val="002857F9"/>
    <w:rsid w:val="00285937"/>
    <w:rsid w:val="0028602D"/>
    <w:rsid w:val="00286126"/>
    <w:rsid w:val="0028666D"/>
    <w:rsid w:val="002874C1"/>
    <w:rsid w:val="00287706"/>
    <w:rsid w:val="00287753"/>
    <w:rsid w:val="00290B73"/>
    <w:rsid w:val="002912EC"/>
    <w:rsid w:val="00291D50"/>
    <w:rsid w:val="00291F7C"/>
    <w:rsid w:val="00292092"/>
    <w:rsid w:val="0029290F"/>
    <w:rsid w:val="00292C1A"/>
    <w:rsid w:val="00292C27"/>
    <w:rsid w:val="00292D90"/>
    <w:rsid w:val="00292FC9"/>
    <w:rsid w:val="002935D3"/>
    <w:rsid w:val="00293AC2"/>
    <w:rsid w:val="00293E6E"/>
    <w:rsid w:val="002949EC"/>
    <w:rsid w:val="00294B0A"/>
    <w:rsid w:val="0029564F"/>
    <w:rsid w:val="00295ECF"/>
    <w:rsid w:val="002963B2"/>
    <w:rsid w:val="00297127"/>
    <w:rsid w:val="0029721A"/>
    <w:rsid w:val="00297247"/>
    <w:rsid w:val="00297B1B"/>
    <w:rsid w:val="002A0B04"/>
    <w:rsid w:val="002A1AC6"/>
    <w:rsid w:val="002A1E7C"/>
    <w:rsid w:val="002A28EA"/>
    <w:rsid w:val="002A28F8"/>
    <w:rsid w:val="002A3E52"/>
    <w:rsid w:val="002A3F53"/>
    <w:rsid w:val="002A49D7"/>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B3C"/>
    <w:rsid w:val="002B3DF3"/>
    <w:rsid w:val="002B3EEC"/>
    <w:rsid w:val="002B4160"/>
    <w:rsid w:val="002B50CA"/>
    <w:rsid w:val="002B56BA"/>
    <w:rsid w:val="002B5F18"/>
    <w:rsid w:val="002B65A8"/>
    <w:rsid w:val="002B712D"/>
    <w:rsid w:val="002B7A1A"/>
    <w:rsid w:val="002C0164"/>
    <w:rsid w:val="002C07BA"/>
    <w:rsid w:val="002C0B79"/>
    <w:rsid w:val="002C1A2C"/>
    <w:rsid w:val="002C1B97"/>
    <w:rsid w:val="002C1F26"/>
    <w:rsid w:val="002C2442"/>
    <w:rsid w:val="002C2670"/>
    <w:rsid w:val="002C33DA"/>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376"/>
    <w:rsid w:val="002D2830"/>
    <w:rsid w:val="002D2F83"/>
    <w:rsid w:val="002D3419"/>
    <w:rsid w:val="002D48F1"/>
    <w:rsid w:val="002D5803"/>
    <w:rsid w:val="002D5F68"/>
    <w:rsid w:val="002D5FF2"/>
    <w:rsid w:val="002D7D8B"/>
    <w:rsid w:val="002E07B2"/>
    <w:rsid w:val="002E1C16"/>
    <w:rsid w:val="002E2A42"/>
    <w:rsid w:val="002E2EEC"/>
    <w:rsid w:val="002E339B"/>
    <w:rsid w:val="002E3B21"/>
    <w:rsid w:val="002E3D08"/>
    <w:rsid w:val="002E3D6F"/>
    <w:rsid w:val="002E3DBB"/>
    <w:rsid w:val="002E3EF2"/>
    <w:rsid w:val="002E4834"/>
    <w:rsid w:val="002E51D7"/>
    <w:rsid w:val="002E52F4"/>
    <w:rsid w:val="002E5569"/>
    <w:rsid w:val="002E58F4"/>
    <w:rsid w:val="002E6927"/>
    <w:rsid w:val="002F0348"/>
    <w:rsid w:val="002F08CF"/>
    <w:rsid w:val="002F0D05"/>
    <w:rsid w:val="002F0D1E"/>
    <w:rsid w:val="002F139A"/>
    <w:rsid w:val="002F1AC7"/>
    <w:rsid w:val="002F23CA"/>
    <w:rsid w:val="002F29A9"/>
    <w:rsid w:val="002F2A93"/>
    <w:rsid w:val="002F2B93"/>
    <w:rsid w:val="002F3A4A"/>
    <w:rsid w:val="002F46A9"/>
    <w:rsid w:val="002F4B8E"/>
    <w:rsid w:val="002F50D5"/>
    <w:rsid w:val="002F5818"/>
    <w:rsid w:val="002F61BD"/>
    <w:rsid w:val="002F6453"/>
    <w:rsid w:val="002F69EE"/>
    <w:rsid w:val="002F6F7D"/>
    <w:rsid w:val="003000DD"/>
    <w:rsid w:val="0030047D"/>
    <w:rsid w:val="003005D7"/>
    <w:rsid w:val="00300DE4"/>
    <w:rsid w:val="003014E2"/>
    <w:rsid w:val="0030154F"/>
    <w:rsid w:val="00301BB1"/>
    <w:rsid w:val="00301C23"/>
    <w:rsid w:val="003024AA"/>
    <w:rsid w:val="00302CA3"/>
    <w:rsid w:val="00303BC5"/>
    <w:rsid w:val="00303F68"/>
    <w:rsid w:val="00304510"/>
    <w:rsid w:val="00304C27"/>
    <w:rsid w:val="00304F3E"/>
    <w:rsid w:val="003064B8"/>
    <w:rsid w:val="00306C66"/>
    <w:rsid w:val="00307D87"/>
    <w:rsid w:val="00307EB4"/>
    <w:rsid w:val="00310BC2"/>
    <w:rsid w:val="00310C96"/>
    <w:rsid w:val="00310DE6"/>
    <w:rsid w:val="0031212F"/>
    <w:rsid w:val="00313D17"/>
    <w:rsid w:val="003144B3"/>
    <w:rsid w:val="0031537C"/>
    <w:rsid w:val="0031633C"/>
    <w:rsid w:val="003177A0"/>
    <w:rsid w:val="003178A7"/>
    <w:rsid w:val="00317D76"/>
    <w:rsid w:val="00317F7D"/>
    <w:rsid w:val="003201D4"/>
    <w:rsid w:val="00320527"/>
    <w:rsid w:val="0032055D"/>
    <w:rsid w:val="003205B9"/>
    <w:rsid w:val="00320A31"/>
    <w:rsid w:val="00320F9B"/>
    <w:rsid w:val="003210EB"/>
    <w:rsid w:val="00321987"/>
    <w:rsid w:val="003239D7"/>
    <w:rsid w:val="0032407D"/>
    <w:rsid w:val="003245F8"/>
    <w:rsid w:val="00324D96"/>
    <w:rsid w:val="00324FA2"/>
    <w:rsid w:val="00325BAC"/>
    <w:rsid w:val="0032614C"/>
    <w:rsid w:val="00326523"/>
    <w:rsid w:val="00326A59"/>
    <w:rsid w:val="003272CE"/>
    <w:rsid w:val="003272EC"/>
    <w:rsid w:val="003274E7"/>
    <w:rsid w:val="003278F9"/>
    <w:rsid w:val="0032790B"/>
    <w:rsid w:val="00330525"/>
    <w:rsid w:val="003305A1"/>
    <w:rsid w:val="00330ABA"/>
    <w:rsid w:val="003334FB"/>
    <w:rsid w:val="00333842"/>
    <w:rsid w:val="00333CF0"/>
    <w:rsid w:val="00333D68"/>
    <w:rsid w:val="00334086"/>
    <w:rsid w:val="00334346"/>
    <w:rsid w:val="003349AA"/>
    <w:rsid w:val="00334A14"/>
    <w:rsid w:val="0033513F"/>
    <w:rsid w:val="003357DD"/>
    <w:rsid w:val="00335831"/>
    <w:rsid w:val="003358A3"/>
    <w:rsid w:val="00335D78"/>
    <w:rsid w:val="003369C8"/>
    <w:rsid w:val="0033712C"/>
    <w:rsid w:val="00340B48"/>
    <w:rsid w:val="00341FFC"/>
    <w:rsid w:val="00342BFD"/>
    <w:rsid w:val="003430D4"/>
    <w:rsid w:val="00343375"/>
    <w:rsid w:val="00343485"/>
    <w:rsid w:val="00343C04"/>
    <w:rsid w:val="00343CB6"/>
    <w:rsid w:val="003443F5"/>
    <w:rsid w:val="00344F5C"/>
    <w:rsid w:val="003457E8"/>
    <w:rsid w:val="0034599B"/>
    <w:rsid w:val="003459B0"/>
    <w:rsid w:val="00346BD2"/>
    <w:rsid w:val="00347131"/>
    <w:rsid w:val="003472C4"/>
    <w:rsid w:val="003473C0"/>
    <w:rsid w:val="0034782E"/>
    <w:rsid w:val="00347D40"/>
    <w:rsid w:val="00350CFF"/>
    <w:rsid w:val="00350EFE"/>
    <w:rsid w:val="00350FC4"/>
    <w:rsid w:val="00351650"/>
    <w:rsid w:val="003517B6"/>
    <w:rsid w:val="00352615"/>
    <w:rsid w:val="003528C3"/>
    <w:rsid w:val="00352E8E"/>
    <w:rsid w:val="003530BB"/>
    <w:rsid w:val="003537D2"/>
    <w:rsid w:val="00354273"/>
    <w:rsid w:val="00354912"/>
    <w:rsid w:val="00354E5F"/>
    <w:rsid w:val="0035522B"/>
    <w:rsid w:val="003552F4"/>
    <w:rsid w:val="003555DC"/>
    <w:rsid w:val="0035600B"/>
    <w:rsid w:val="003565B9"/>
    <w:rsid w:val="003569BE"/>
    <w:rsid w:val="00356BA2"/>
    <w:rsid w:val="003573E3"/>
    <w:rsid w:val="0035762E"/>
    <w:rsid w:val="00357B45"/>
    <w:rsid w:val="00357F78"/>
    <w:rsid w:val="003608C0"/>
    <w:rsid w:val="00360A25"/>
    <w:rsid w:val="00361EAC"/>
    <w:rsid w:val="00362003"/>
    <w:rsid w:val="00362601"/>
    <w:rsid w:val="00362D71"/>
    <w:rsid w:val="00362F06"/>
    <w:rsid w:val="00364C75"/>
    <w:rsid w:val="00364DE0"/>
    <w:rsid w:val="00365363"/>
    <w:rsid w:val="00365407"/>
    <w:rsid w:val="00365E2C"/>
    <w:rsid w:val="003661D6"/>
    <w:rsid w:val="00366A43"/>
    <w:rsid w:val="003673F0"/>
    <w:rsid w:val="0036796C"/>
    <w:rsid w:val="00370993"/>
    <w:rsid w:val="00371AE0"/>
    <w:rsid w:val="00371EFD"/>
    <w:rsid w:val="00371F02"/>
    <w:rsid w:val="003721D6"/>
    <w:rsid w:val="00372A5E"/>
    <w:rsid w:val="00372A8B"/>
    <w:rsid w:val="00372BDE"/>
    <w:rsid w:val="00373B8A"/>
    <w:rsid w:val="00373CCF"/>
    <w:rsid w:val="00374439"/>
    <w:rsid w:val="0037450E"/>
    <w:rsid w:val="00374CE1"/>
    <w:rsid w:val="00375830"/>
    <w:rsid w:val="00375E2B"/>
    <w:rsid w:val="003760DA"/>
    <w:rsid w:val="003761FA"/>
    <w:rsid w:val="003767F6"/>
    <w:rsid w:val="00376B70"/>
    <w:rsid w:val="00376BB6"/>
    <w:rsid w:val="00376F7A"/>
    <w:rsid w:val="003802AE"/>
    <w:rsid w:val="0038054D"/>
    <w:rsid w:val="00380B30"/>
    <w:rsid w:val="00381067"/>
    <w:rsid w:val="003811AF"/>
    <w:rsid w:val="0038193F"/>
    <w:rsid w:val="00382542"/>
    <w:rsid w:val="00382CFA"/>
    <w:rsid w:val="00383026"/>
    <w:rsid w:val="00383044"/>
    <w:rsid w:val="0038391F"/>
    <w:rsid w:val="00383DA9"/>
    <w:rsid w:val="00384365"/>
    <w:rsid w:val="00384F19"/>
    <w:rsid w:val="00385D87"/>
    <w:rsid w:val="00386626"/>
    <w:rsid w:val="00386C2E"/>
    <w:rsid w:val="00387017"/>
    <w:rsid w:val="00387243"/>
    <w:rsid w:val="00387C51"/>
    <w:rsid w:val="0039025E"/>
    <w:rsid w:val="00390437"/>
    <w:rsid w:val="00390D75"/>
    <w:rsid w:val="00391C34"/>
    <w:rsid w:val="00391DED"/>
    <w:rsid w:val="00391F48"/>
    <w:rsid w:val="00393319"/>
    <w:rsid w:val="00393E6C"/>
    <w:rsid w:val="00394162"/>
    <w:rsid w:val="003952D4"/>
    <w:rsid w:val="003953C4"/>
    <w:rsid w:val="00395461"/>
    <w:rsid w:val="00395F53"/>
    <w:rsid w:val="0039611D"/>
    <w:rsid w:val="00396DD6"/>
    <w:rsid w:val="0039720E"/>
    <w:rsid w:val="003974E6"/>
    <w:rsid w:val="00397A1F"/>
    <w:rsid w:val="00397BFA"/>
    <w:rsid w:val="003A0B8F"/>
    <w:rsid w:val="003A1EA3"/>
    <w:rsid w:val="003A253D"/>
    <w:rsid w:val="003A3B50"/>
    <w:rsid w:val="003A43E9"/>
    <w:rsid w:val="003A44FE"/>
    <w:rsid w:val="003A45DF"/>
    <w:rsid w:val="003A48D7"/>
    <w:rsid w:val="003A5925"/>
    <w:rsid w:val="003A5CD8"/>
    <w:rsid w:val="003A5FA4"/>
    <w:rsid w:val="003A672E"/>
    <w:rsid w:val="003A68F6"/>
    <w:rsid w:val="003A782A"/>
    <w:rsid w:val="003B05C3"/>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ED"/>
    <w:rsid w:val="003B63DB"/>
    <w:rsid w:val="003B7802"/>
    <w:rsid w:val="003B7B8A"/>
    <w:rsid w:val="003C10E0"/>
    <w:rsid w:val="003C19AB"/>
    <w:rsid w:val="003C2726"/>
    <w:rsid w:val="003C27A2"/>
    <w:rsid w:val="003C2B25"/>
    <w:rsid w:val="003C314B"/>
    <w:rsid w:val="003C35B4"/>
    <w:rsid w:val="003C371A"/>
    <w:rsid w:val="003C3CA0"/>
    <w:rsid w:val="003C4170"/>
    <w:rsid w:val="003C41C1"/>
    <w:rsid w:val="003C5525"/>
    <w:rsid w:val="003C66FE"/>
    <w:rsid w:val="003C6D00"/>
    <w:rsid w:val="003C6E1E"/>
    <w:rsid w:val="003C7111"/>
    <w:rsid w:val="003C7C59"/>
    <w:rsid w:val="003D0A1E"/>
    <w:rsid w:val="003D15CF"/>
    <w:rsid w:val="003D19D1"/>
    <w:rsid w:val="003D1F0E"/>
    <w:rsid w:val="003D29C1"/>
    <w:rsid w:val="003D2CE6"/>
    <w:rsid w:val="003D39C2"/>
    <w:rsid w:val="003D3A26"/>
    <w:rsid w:val="003D46ED"/>
    <w:rsid w:val="003D5952"/>
    <w:rsid w:val="003D5BE7"/>
    <w:rsid w:val="003D6151"/>
    <w:rsid w:val="003D66D0"/>
    <w:rsid w:val="003D7C5F"/>
    <w:rsid w:val="003E04E8"/>
    <w:rsid w:val="003E066E"/>
    <w:rsid w:val="003E089E"/>
    <w:rsid w:val="003E0960"/>
    <w:rsid w:val="003E0B24"/>
    <w:rsid w:val="003E132F"/>
    <w:rsid w:val="003E1850"/>
    <w:rsid w:val="003E1AC8"/>
    <w:rsid w:val="003E226C"/>
    <w:rsid w:val="003E239D"/>
    <w:rsid w:val="003E2BB0"/>
    <w:rsid w:val="003E3515"/>
    <w:rsid w:val="003E3CA0"/>
    <w:rsid w:val="003E5504"/>
    <w:rsid w:val="003E5A06"/>
    <w:rsid w:val="003E63DE"/>
    <w:rsid w:val="003E6594"/>
    <w:rsid w:val="003E777F"/>
    <w:rsid w:val="003F0054"/>
    <w:rsid w:val="003F0108"/>
    <w:rsid w:val="003F08B5"/>
    <w:rsid w:val="003F145B"/>
    <w:rsid w:val="003F1BED"/>
    <w:rsid w:val="003F1F0C"/>
    <w:rsid w:val="003F1FD0"/>
    <w:rsid w:val="003F2AF1"/>
    <w:rsid w:val="003F2B5E"/>
    <w:rsid w:val="003F2CDF"/>
    <w:rsid w:val="003F3524"/>
    <w:rsid w:val="003F3CB9"/>
    <w:rsid w:val="003F40EC"/>
    <w:rsid w:val="003F41E3"/>
    <w:rsid w:val="003F4711"/>
    <w:rsid w:val="003F4CAB"/>
    <w:rsid w:val="003F530B"/>
    <w:rsid w:val="003F5E7E"/>
    <w:rsid w:val="003F6143"/>
    <w:rsid w:val="003F6557"/>
    <w:rsid w:val="003F6BA9"/>
    <w:rsid w:val="003F7829"/>
    <w:rsid w:val="00400845"/>
    <w:rsid w:val="00401BE6"/>
    <w:rsid w:val="00401C68"/>
    <w:rsid w:val="00402108"/>
    <w:rsid w:val="0040341A"/>
    <w:rsid w:val="004037BB"/>
    <w:rsid w:val="004038EB"/>
    <w:rsid w:val="004040E3"/>
    <w:rsid w:val="00404A07"/>
    <w:rsid w:val="00404D98"/>
    <w:rsid w:val="0040510A"/>
    <w:rsid w:val="00407101"/>
    <w:rsid w:val="004074B2"/>
    <w:rsid w:val="00407855"/>
    <w:rsid w:val="00410892"/>
    <w:rsid w:val="00410A71"/>
    <w:rsid w:val="004118BC"/>
    <w:rsid w:val="00411F5B"/>
    <w:rsid w:val="004122CC"/>
    <w:rsid w:val="004122D8"/>
    <w:rsid w:val="004127DF"/>
    <w:rsid w:val="0041337C"/>
    <w:rsid w:val="00413D6F"/>
    <w:rsid w:val="00413F6E"/>
    <w:rsid w:val="0041444D"/>
    <w:rsid w:val="0041468C"/>
    <w:rsid w:val="00414923"/>
    <w:rsid w:val="00414FBA"/>
    <w:rsid w:val="0041573D"/>
    <w:rsid w:val="00415B8B"/>
    <w:rsid w:val="00416082"/>
    <w:rsid w:val="00416235"/>
    <w:rsid w:val="004163FE"/>
    <w:rsid w:val="004164C7"/>
    <w:rsid w:val="004165B3"/>
    <w:rsid w:val="00416D5E"/>
    <w:rsid w:val="00416D8D"/>
    <w:rsid w:val="00416DD2"/>
    <w:rsid w:val="00417541"/>
    <w:rsid w:val="004177E7"/>
    <w:rsid w:val="00417813"/>
    <w:rsid w:val="0042085D"/>
    <w:rsid w:val="00420CD3"/>
    <w:rsid w:val="00420F9C"/>
    <w:rsid w:val="0042192F"/>
    <w:rsid w:val="00422490"/>
    <w:rsid w:val="00424242"/>
    <w:rsid w:val="0042455A"/>
    <w:rsid w:val="00424F3B"/>
    <w:rsid w:val="00425445"/>
    <w:rsid w:val="00425492"/>
    <w:rsid w:val="00425A5A"/>
    <w:rsid w:val="00425ACC"/>
    <w:rsid w:val="004262B6"/>
    <w:rsid w:val="00426698"/>
    <w:rsid w:val="00426CE0"/>
    <w:rsid w:val="00427135"/>
    <w:rsid w:val="00427799"/>
    <w:rsid w:val="00430E54"/>
    <w:rsid w:val="00431350"/>
    <w:rsid w:val="004318F7"/>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EFB"/>
    <w:rsid w:val="00442902"/>
    <w:rsid w:val="00443757"/>
    <w:rsid w:val="00443C8B"/>
    <w:rsid w:val="00444255"/>
    <w:rsid w:val="00444CB5"/>
    <w:rsid w:val="00445408"/>
    <w:rsid w:val="00445A0B"/>
    <w:rsid w:val="00447D97"/>
    <w:rsid w:val="00447EEB"/>
    <w:rsid w:val="00447FC3"/>
    <w:rsid w:val="00450480"/>
    <w:rsid w:val="00450889"/>
    <w:rsid w:val="00450C05"/>
    <w:rsid w:val="00451D53"/>
    <w:rsid w:val="004521CE"/>
    <w:rsid w:val="00452972"/>
    <w:rsid w:val="004533B9"/>
    <w:rsid w:val="0045363C"/>
    <w:rsid w:val="00453A13"/>
    <w:rsid w:val="00453A5A"/>
    <w:rsid w:val="00453E75"/>
    <w:rsid w:val="00454677"/>
    <w:rsid w:val="004547AF"/>
    <w:rsid w:val="00454B38"/>
    <w:rsid w:val="004558AC"/>
    <w:rsid w:val="00455B48"/>
    <w:rsid w:val="004560F8"/>
    <w:rsid w:val="004562E4"/>
    <w:rsid w:val="00456482"/>
    <w:rsid w:val="00456632"/>
    <w:rsid w:val="00457082"/>
    <w:rsid w:val="00457401"/>
    <w:rsid w:val="00460469"/>
    <w:rsid w:val="00460C77"/>
    <w:rsid w:val="0046185D"/>
    <w:rsid w:val="00461971"/>
    <w:rsid w:val="00461C76"/>
    <w:rsid w:val="004634AB"/>
    <w:rsid w:val="004635CE"/>
    <w:rsid w:val="00464393"/>
    <w:rsid w:val="00464397"/>
    <w:rsid w:val="004655B1"/>
    <w:rsid w:val="004655E5"/>
    <w:rsid w:val="004658AA"/>
    <w:rsid w:val="004659B6"/>
    <w:rsid w:val="004659F5"/>
    <w:rsid w:val="00465D8C"/>
    <w:rsid w:val="00465DFE"/>
    <w:rsid w:val="0046668C"/>
    <w:rsid w:val="00467342"/>
    <w:rsid w:val="00467490"/>
    <w:rsid w:val="00467C72"/>
    <w:rsid w:val="00467FE3"/>
    <w:rsid w:val="004705F7"/>
    <w:rsid w:val="004706EE"/>
    <w:rsid w:val="004708EF"/>
    <w:rsid w:val="00470D9D"/>
    <w:rsid w:val="004710F1"/>
    <w:rsid w:val="004726F1"/>
    <w:rsid w:val="004727C1"/>
    <w:rsid w:val="00472B61"/>
    <w:rsid w:val="004732DE"/>
    <w:rsid w:val="00473B2A"/>
    <w:rsid w:val="00473BCD"/>
    <w:rsid w:val="004741B2"/>
    <w:rsid w:val="00474BE5"/>
    <w:rsid w:val="00475432"/>
    <w:rsid w:val="004755A0"/>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39BC"/>
    <w:rsid w:val="00483B75"/>
    <w:rsid w:val="004843AD"/>
    <w:rsid w:val="00484F2F"/>
    <w:rsid w:val="00485367"/>
    <w:rsid w:val="004859B5"/>
    <w:rsid w:val="00485C9E"/>
    <w:rsid w:val="00486950"/>
    <w:rsid w:val="0048709C"/>
    <w:rsid w:val="004873CD"/>
    <w:rsid w:val="00487BFF"/>
    <w:rsid w:val="0049044C"/>
    <w:rsid w:val="0049124E"/>
    <w:rsid w:val="0049162C"/>
    <w:rsid w:val="00492102"/>
    <w:rsid w:val="0049278A"/>
    <w:rsid w:val="00493D3E"/>
    <w:rsid w:val="00494E25"/>
    <w:rsid w:val="00495258"/>
    <w:rsid w:val="0049618D"/>
    <w:rsid w:val="004969B0"/>
    <w:rsid w:val="00496F0A"/>
    <w:rsid w:val="004A0AD5"/>
    <w:rsid w:val="004A14E0"/>
    <w:rsid w:val="004A17ED"/>
    <w:rsid w:val="004A1B78"/>
    <w:rsid w:val="004A2DA7"/>
    <w:rsid w:val="004A32D3"/>
    <w:rsid w:val="004A3389"/>
    <w:rsid w:val="004A3BF3"/>
    <w:rsid w:val="004A4323"/>
    <w:rsid w:val="004A4378"/>
    <w:rsid w:val="004A49F1"/>
    <w:rsid w:val="004A4EAE"/>
    <w:rsid w:val="004A509C"/>
    <w:rsid w:val="004A59D3"/>
    <w:rsid w:val="004A5DFB"/>
    <w:rsid w:val="004A7B2D"/>
    <w:rsid w:val="004B0443"/>
    <w:rsid w:val="004B081E"/>
    <w:rsid w:val="004B098D"/>
    <w:rsid w:val="004B157F"/>
    <w:rsid w:val="004B16B7"/>
    <w:rsid w:val="004B1758"/>
    <w:rsid w:val="004B1B1A"/>
    <w:rsid w:val="004B3DB8"/>
    <w:rsid w:val="004B4177"/>
    <w:rsid w:val="004B4AEB"/>
    <w:rsid w:val="004B4ED1"/>
    <w:rsid w:val="004B5D76"/>
    <w:rsid w:val="004B60EA"/>
    <w:rsid w:val="004B658C"/>
    <w:rsid w:val="004B6B74"/>
    <w:rsid w:val="004B6EC4"/>
    <w:rsid w:val="004B7164"/>
    <w:rsid w:val="004B7C5B"/>
    <w:rsid w:val="004B7FC9"/>
    <w:rsid w:val="004C06CA"/>
    <w:rsid w:val="004C06E9"/>
    <w:rsid w:val="004C0D0C"/>
    <w:rsid w:val="004C10C6"/>
    <w:rsid w:val="004C2BD6"/>
    <w:rsid w:val="004C36CA"/>
    <w:rsid w:val="004C3F7D"/>
    <w:rsid w:val="004C41ED"/>
    <w:rsid w:val="004C46FE"/>
    <w:rsid w:val="004C48B1"/>
    <w:rsid w:val="004C4912"/>
    <w:rsid w:val="004C4EFE"/>
    <w:rsid w:val="004C4FE7"/>
    <w:rsid w:val="004C5A04"/>
    <w:rsid w:val="004C5A10"/>
    <w:rsid w:val="004C6328"/>
    <w:rsid w:val="004C636D"/>
    <w:rsid w:val="004C6835"/>
    <w:rsid w:val="004C6E8E"/>
    <w:rsid w:val="004C6EC1"/>
    <w:rsid w:val="004C74B5"/>
    <w:rsid w:val="004D02E3"/>
    <w:rsid w:val="004D1283"/>
    <w:rsid w:val="004D1735"/>
    <w:rsid w:val="004D3589"/>
    <w:rsid w:val="004D4026"/>
    <w:rsid w:val="004D43F6"/>
    <w:rsid w:val="004D45B7"/>
    <w:rsid w:val="004D47C5"/>
    <w:rsid w:val="004D49FC"/>
    <w:rsid w:val="004D540F"/>
    <w:rsid w:val="004D6C68"/>
    <w:rsid w:val="004D6EBE"/>
    <w:rsid w:val="004D7143"/>
    <w:rsid w:val="004D7232"/>
    <w:rsid w:val="004D76B7"/>
    <w:rsid w:val="004E004D"/>
    <w:rsid w:val="004E081A"/>
    <w:rsid w:val="004E08AA"/>
    <w:rsid w:val="004E0F02"/>
    <w:rsid w:val="004E108D"/>
    <w:rsid w:val="004E176D"/>
    <w:rsid w:val="004E1844"/>
    <w:rsid w:val="004E34F2"/>
    <w:rsid w:val="004E3BE7"/>
    <w:rsid w:val="004E3C5C"/>
    <w:rsid w:val="004E46B7"/>
    <w:rsid w:val="004E4C29"/>
    <w:rsid w:val="004E52D8"/>
    <w:rsid w:val="004E63DD"/>
    <w:rsid w:val="004E6EDD"/>
    <w:rsid w:val="004E740D"/>
    <w:rsid w:val="004E7459"/>
    <w:rsid w:val="004E7B12"/>
    <w:rsid w:val="004E7BEF"/>
    <w:rsid w:val="004F0835"/>
    <w:rsid w:val="004F0CFB"/>
    <w:rsid w:val="004F122E"/>
    <w:rsid w:val="004F1571"/>
    <w:rsid w:val="004F1704"/>
    <w:rsid w:val="004F2029"/>
    <w:rsid w:val="004F2C62"/>
    <w:rsid w:val="004F43A7"/>
    <w:rsid w:val="004F4B82"/>
    <w:rsid w:val="004F5051"/>
    <w:rsid w:val="004F592A"/>
    <w:rsid w:val="004F6026"/>
    <w:rsid w:val="004F63BE"/>
    <w:rsid w:val="004F6BD7"/>
    <w:rsid w:val="004F7F9C"/>
    <w:rsid w:val="0050039B"/>
    <w:rsid w:val="00500A44"/>
    <w:rsid w:val="0050166B"/>
    <w:rsid w:val="005018C4"/>
    <w:rsid w:val="00501C50"/>
    <w:rsid w:val="00501F47"/>
    <w:rsid w:val="0050218E"/>
    <w:rsid w:val="00502E3C"/>
    <w:rsid w:val="0050313B"/>
    <w:rsid w:val="00503DF7"/>
    <w:rsid w:val="00504181"/>
    <w:rsid w:val="005041F6"/>
    <w:rsid w:val="00504252"/>
    <w:rsid w:val="00504293"/>
    <w:rsid w:val="00504A62"/>
    <w:rsid w:val="00504E93"/>
    <w:rsid w:val="0050574A"/>
    <w:rsid w:val="00506A1E"/>
    <w:rsid w:val="00506E36"/>
    <w:rsid w:val="00506E64"/>
    <w:rsid w:val="00507C37"/>
    <w:rsid w:val="005109BD"/>
    <w:rsid w:val="00510B49"/>
    <w:rsid w:val="00510D99"/>
    <w:rsid w:val="00511249"/>
    <w:rsid w:val="00511E4F"/>
    <w:rsid w:val="00512150"/>
    <w:rsid w:val="00512BDF"/>
    <w:rsid w:val="005130FE"/>
    <w:rsid w:val="00513980"/>
    <w:rsid w:val="00514A68"/>
    <w:rsid w:val="00514CD1"/>
    <w:rsid w:val="00515754"/>
    <w:rsid w:val="00515806"/>
    <w:rsid w:val="00515AB9"/>
    <w:rsid w:val="00515C0F"/>
    <w:rsid w:val="00516EAB"/>
    <w:rsid w:val="005170DA"/>
    <w:rsid w:val="005174F4"/>
    <w:rsid w:val="00520258"/>
    <w:rsid w:val="00520408"/>
    <w:rsid w:val="0052069F"/>
    <w:rsid w:val="00520E69"/>
    <w:rsid w:val="0052108C"/>
    <w:rsid w:val="00521C06"/>
    <w:rsid w:val="00521FF8"/>
    <w:rsid w:val="005220F4"/>
    <w:rsid w:val="0052397D"/>
    <w:rsid w:val="00523D86"/>
    <w:rsid w:val="00524253"/>
    <w:rsid w:val="00524638"/>
    <w:rsid w:val="005246AD"/>
    <w:rsid w:val="00524AB8"/>
    <w:rsid w:val="00524E5A"/>
    <w:rsid w:val="00526515"/>
    <w:rsid w:val="005269E3"/>
    <w:rsid w:val="005270D7"/>
    <w:rsid w:val="00527832"/>
    <w:rsid w:val="005301A8"/>
    <w:rsid w:val="005301DC"/>
    <w:rsid w:val="005303F7"/>
    <w:rsid w:val="00530DF6"/>
    <w:rsid w:val="00531128"/>
    <w:rsid w:val="0053131D"/>
    <w:rsid w:val="00531E15"/>
    <w:rsid w:val="00533BDE"/>
    <w:rsid w:val="0053423D"/>
    <w:rsid w:val="00534C2B"/>
    <w:rsid w:val="00534C4B"/>
    <w:rsid w:val="00536350"/>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47C"/>
    <w:rsid w:val="00545B54"/>
    <w:rsid w:val="0054648F"/>
    <w:rsid w:val="0054676B"/>
    <w:rsid w:val="00546DC3"/>
    <w:rsid w:val="00546E58"/>
    <w:rsid w:val="00546FA4"/>
    <w:rsid w:val="005500EB"/>
    <w:rsid w:val="0055012A"/>
    <w:rsid w:val="005508CE"/>
    <w:rsid w:val="00550A9D"/>
    <w:rsid w:val="00551015"/>
    <w:rsid w:val="00551070"/>
    <w:rsid w:val="005515C5"/>
    <w:rsid w:val="00551D3C"/>
    <w:rsid w:val="00552013"/>
    <w:rsid w:val="0055257B"/>
    <w:rsid w:val="0055280E"/>
    <w:rsid w:val="00552DF0"/>
    <w:rsid w:val="00552F27"/>
    <w:rsid w:val="005533D7"/>
    <w:rsid w:val="00553544"/>
    <w:rsid w:val="00553692"/>
    <w:rsid w:val="0055379B"/>
    <w:rsid w:val="0055386C"/>
    <w:rsid w:val="00553E1C"/>
    <w:rsid w:val="00554259"/>
    <w:rsid w:val="00554382"/>
    <w:rsid w:val="00554D4A"/>
    <w:rsid w:val="0055549D"/>
    <w:rsid w:val="005558A9"/>
    <w:rsid w:val="005559F0"/>
    <w:rsid w:val="00556020"/>
    <w:rsid w:val="005566E5"/>
    <w:rsid w:val="005567B6"/>
    <w:rsid w:val="00556DD0"/>
    <w:rsid w:val="005602B7"/>
    <w:rsid w:val="00560B2B"/>
    <w:rsid w:val="0056114E"/>
    <w:rsid w:val="00562A11"/>
    <w:rsid w:val="00562F39"/>
    <w:rsid w:val="005636D6"/>
    <w:rsid w:val="005639C2"/>
    <w:rsid w:val="00565405"/>
    <w:rsid w:val="00565895"/>
    <w:rsid w:val="0056592B"/>
    <w:rsid w:val="00565BF9"/>
    <w:rsid w:val="00565E22"/>
    <w:rsid w:val="0056646D"/>
    <w:rsid w:val="00566C00"/>
    <w:rsid w:val="005671A7"/>
    <w:rsid w:val="00567387"/>
    <w:rsid w:val="005677BA"/>
    <w:rsid w:val="00567EB8"/>
    <w:rsid w:val="005710CC"/>
    <w:rsid w:val="00572CA6"/>
    <w:rsid w:val="00573516"/>
    <w:rsid w:val="005744BB"/>
    <w:rsid w:val="005753B6"/>
    <w:rsid w:val="0057617A"/>
    <w:rsid w:val="0057617B"/>
    <w:rsid w:val="00576482"/>
    <w:rsid w:val="00576C15"/>
    <w:rsid w:val="00576C38"/>
    <w:rsid w:val="0057721A"/>
    <w:rsid w:val="005777C3"/>
    <w:rsid w:val="00580423"/>
    <w:rsid w:val="0058044F"/>
    <w:rsid w:val="00580493"/>
    <w:rsid w:val="005812F2"/>
    <w:rsid w:val="00581D91"/>
    <w:rsid w:val="005820EA"/>
    <w:rsid w:val="00582B30"/>
    <w:rsid w:val="0058327E"/>
    <w:rsid w:val="00583299"/>
    <w:rsid w:val="00583633"/>
    <w:rsid w:val="00583813"/>
    <w:rsid w:val="00583966"/>
    <w:rsid w:val="00583CEB"/>
    <w:rsid w:val="005847F9"/>
    <w:rsid w:val="00584D1E"/>
    <w:rsid w:val="00585030"/>
    <w:rsid w:val="00585164"/>
    <w:rsid w:val="005851AE"/>
    <w:rsid w:val="00585624"/>
    <w:rsid w:val="00585D6B"/>
    <w:rsid w:val="00586144"/>
    <w:rsid w:val="00586304"/>
    <w:rsid w:val="00586722"/>
    <w:rsid w:val="00587244"/>
    <w:rsid w:val="00587281"/>
    <w:rsid w:val="00587669"/>
    <w:rsid w:val="0058777F"/>
    <w:rsid w:val="00587883"/>
    <w:rsid w:val="005878A6"/>
    <w:rsid w:val="005879DD"/>
    <w:rsid w:val="00587D63"/>
    <w:rsid w:val="0059020F"/>
    <w:rsid w:val="005919B7"/>
    <w:rsid w:val="00591C0E"/>
    <w:rsid w:val="0059229E"/>
    <w:rsid w:val="005925AA"/>
    <w:rsid w:val="005926FE"/>
    <w:rsid w:val="00592A15"/>
    <w:rsid w:val="00592C0A"/>
    <w:rsid w:val="00592C7C"/>
    <w:rsid w:val="00592CE1"/>
    <w:rsid w:val="00592E91"/>
    <w:rsid w:val="00593830"/>
    <w:rsid w:val="00593EE9"/>
    <w:rsid w:val="0059447B"/>
    <w:rsid w:val="00594750"/>
    <w:rsid w:val="00594C2D"/>
    <w:rsid w:val="005955A3"/>
    <w:rsid w:val="00595F71"/>
    <w:rsid w:val="005963AA"/>
    <w:rsid w:val="00596476"/>
    <w:rsid w:val="00596591"/>
    <w:rsid w:val="005968A1"/>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501D"/>
    <w:rsid w:val="005A5473"/>
    <w:rsid w:val="005A5A7F"/>
    <w:rsid w:val="005A690C"/>
    <w:rsid w:val="005A6AC7"/>
    <w:rsid w:val="005A761B"/>
    <w:rsid w:val="005A764D"/>
    <w:rsid w:val="005A7784"/>
    <w:rsid w:val="005A7E5E"/>
    <w:rsid w:val="005B0188"/>
    <w:rsid w:val="005B03B1"/>
    <w:rsid w:val="005B0A3F"/>
    <w:rsid w:val="005B10FA"/>
    <w:rsid w:val="005B22A5"/>
    <w:rsid w:val="005B2361"/>
    <w:rsid w:val="005B2BC0"/>
    <w:rsid w:val="005B3509"/>
    <w:rsid w:val="005B3947"/>
    <w:rsid w:val="005B4AAB"/>
    <w:rsid w:val="005B5200"/>
    <w:rsid w:val="005B53F7"/>
    <w:rsid w:val="005B5697"/>
    <w:rsid w:val="005B5E6F"/>
    <w:rsid w:val="005B6323"/>
    <w:rsid w:val="005B6EB9"/>
    <w:rsid w:val="005B700C"/>
    <w:rsid w:val="005B7020"/>
    <w:rsid w:val="005B713A"/>
    <w:rsid w:val="005B78AD"/>
    <w:rsid w:val="005C0310"/>
    <w:rsid w:val="005C12C8"/>
    <w:rsid w:val="005C22FF"/>
    <w:rsid w:val="005C3245"/>
    <w:rsid w:val="005C329D"/>
    <w:rsid w:val="005C3D75"/>
    <w:rsid w:val="005C3FC4"/>
    <w:rsid w:val="005C4C9C"/>
    <w:rsid w:val="005C50E0"/>
    <w:rsid w:val="005C537E"/>
    <w:rsid w:val="005C53EB"/>
    <w:rsid w:val="005C6565"/>
    <w:rsid w:val="005C6E73"/>
    <w:rsid w:val="005C7A2B"/>
    <w:rsid w:val="005D05E0"/>
    <w:rsid w:val="005D1104"/>
    <w:rsid w:val="005D1E02"/>
    <w:rsid w:val="005D20B1"/>
    <w:rsid w:val="005D21B1"/>
    <w:rsid w:val="005D2DC3"/>
    <w:rsid w:val="005D303F"/>
    <w:rsid w:val="005D3634"/>
    <w:rsid w:val="005D3E9F"/>
    <w:rsid w:val="005D4B0F"/>
    <w:rsid w:val="005D54D1"/>
    <w:rsid w:val="005D5A53"/>
    <w:rsid w:val="005D5A9F"/>
    <w:rsid w:val="005D670D"/>
    <w:rsid w:val="005D6D28"/>
    <w:rsid w:val="005D7007"/>
    <w:rsid w:val="005D788B"/>
    <w:rsid w:val="005D78AE"/>
    <w:rsid w:val="005E0719"/>
    <w:rsid w:val="005E16BC"/>
    <w:rsid w:val="005E1D28"/>
    <w:rsid w:val="005E1FBF"/>
    <w:rsid w:val="005E2473"/>
    <w:rsid w:val="005E3930"/>
    <w:rsid w:val="005E3E75"/>
    <w:rsid w:val="005E4ACA"/>
    <w:rsid w:val="005E534D"/>
    <w:rsid w:val="005E64F4"/>
    <w:rsid w:val="005E73E7"/>
    <w:rsid w:val="005E7DE4"/>
    <w:rsid w:val="005F030A"/>
    <w:rsid w:val="005F06B2"/>
    <w:rsid w:val="005F07F7"/>
    <w:rsid w:val="005F09BA"/>
    <w:rsid w:val="005F0C6B"/>
    <w:rsid w:val="005F1765"/>
    <w:rsid w:val="005F1945"/>
    <w:rsid w:val="005F275A"/>
    <w:rsid w:val="005F2D62"/>
    <w:rsid w:val="005F30C2"/>
    <w:rsid w:val="005F3788"/>
    <w:rsid w:val="005F575B"/>
    <w:rsid w:val="005F5907"/>
    <w:rsid w:val="005F5CB6"/>
    <w:rsid w:val="005F5D16"/>
    <w:rsid w:val="005F5FE5"/>
    <w:rsid w:val="005F65FA"/>
    <w:rsid w:val="005F6867"/>
    <w:rsid w:val="005F7343"/>
    <w:rsid w:val="005F7560"/>
    <w:rsid w:val="005F7659"/>
    <w:rsid w:val="005F7E22"/>
    <w:rsid w:val="00600C7A"/>
    <w:rsid w:val="00600F5B"/>
    <w:rsid w:val="0060159D"/>
    <w:rsid w:val="0060199E"/>
    <w:rsid w:val="00601E5D"/>
    <w:rsid w:val="0060294B"/>
    <w:rsid w:val="00602E42"/>
    <w:rsid w:val="00602EBA"/>
    <w:rsid w:val="00603289"/>
    <w:rsid w:val="0060466F"/>
    <w:rsid w:val="00605A6E"/>
    <w:rsid w:val="00605BE4"/>
    <w:rsid w:val="006062C3"/>
    <w:rsid w:val="0060695D"/>
    <w:rsid w:val="00606C5E"/>
    <w:rsid w:val="00606D03"/>
    <w:rsid w:val="0060718D"/>
    <w:rsid w:val="0060743F"/>
    <w:rsid w:val="006077F1"/>
    <w:rsid w:val="00607908"/>
    <w:rsid w:val="00610824"/>
    <w:rsid w:val="00612066"/>
    <w:rsid w:val="006121C1"/>
    <w:rsid w:val="00612550"/>
    <w:rsid w:val="0061281D"/>
    <w:rsid w:val="00612978"/>
    <w:rsid w:val="00612C57"/>
    <w:rsid w:val="006132F0"/>
    <w:rsid w:val="006134B9"/>
    <w:rsid w:val="00613AA4"/>
    <w:rsid w:val="00613BE5"/>
    <w:rsid w:val="00614109"/>
    <w:rsid w:val="006154D9"/>
    <w:rsid w:val="00615DE6"/>
    <w:rsid w:val="006163BC"/>
    <w:rsid w:val="00616409"/>
    <w:rsid w:val="006167DE"/>
    <w:rsid w:val="0061701B"/>
    <w:rsid w:val="00617255"/>
    <w:rsid w:val="0062001B"/>
    <w:rsid w:val="00622847"/>
    <w:rsid w:val="00622B0D"/>
    <w:rsid w:val="00622EDC"/>
    <w:rsid w:val="00623204"/>
    <w:rsid w:val="00623A5B"/>
    <w:rsid w:val="00624427"/>
    <w:rsid w:val="0062447A"/>
    <w:rsid w:val="00624874"/>
    <w:rsid w:val="00625513"/>
    <w:rsid w:val="006260FF"/>
    <w:rsid w:val="00626466"/>
    <w:rsid w:val="006267E0"/>
    <w:rsid w:val="00626861"/>
    <w:rsid w:val="00627C74"/>
    <w:rsid w:val="00630F4D"/>
    <w:rsid w:val="00631045"/>
    <w:rsid w:val="0063126B"/>
    <w:rsid w:val="006313A6"/>
    <w:rsid w:val="00631624"/>
    <w:rsid w:val="006317D6"/>
    <w:rsid w:val="00631CE1"/>
    <w:rsid w:val="0063281F"/>
    <w:rsid w:val="00633CCE"/>
    <w:rsid w:val="006348D2"/>
    <w:rsid w:val="00634A3F"/>
    <w:rsid w:val="006355E1"/>
    <w:rsid w:val="0063585E"/>
    <w:rsid w:val="00635897"/>
    <w:rsid w:val="006364DB"/>
    <w:rsid w:val="006366CD"/>
    <w:rsid w:val="00636A45"/>
    <w:rsid w:val="00640196"/>
    <w:rsid w:val="00640D6B"/>
    <w:rsid w:val="006413CD"/>
    <w:rsid w:val="00642724"/>
    <w:rsid w:val="00642A23"/>
    <w:rsid w:val="00643CF1"/>
    <w:rsid w:val="00643EAF"/>
    <w:rsid w:val="00643FF6"/>
    <w:rsid w:val="006446E6"/>
    <w:rsid w:val="00645186"/>
    <w:rsid w:val="006454CC"/>
    <w:rsid w:val="006458D6"/>
    <w:rsid w:val="006458F8"/>
    <w:rsid w:val="00645FD1"/>
    <w:rsid w:val="00646385"/>
    <w:rsid w:val="00646663"/>
    <w:rsid w:val="00646F4B"/>
    <w:rsid w:val="006470CD"/>
    <w:rsid w:val="006473DB"/>
    <w:rsid w:val="00647612"/>
    <w:rsid w:val="00647900"/>
    <w:rsid w:val="00653884"/>
    <w:rsid w:val="00653E10"/>
    <w:rsid w:val="00654626"/>
    <w:rsid w:val="00654A5D"/>
    <w:rsid w:val="006552FB"/>
    <w:rsid w:val="00655722"/>
    <w:rsid w:val="006562C1"/>
    <w:rsid w:val="0066061E"/>
    <w:rsid w:val="006619E2"/>
    <w:rsid w:val="00661A1A"/>
    <w:rsid w:val="00661E89"/>
    <w:rsid w:val="00661FF0"/>
    <w:rsid w:val="0066256A"/>
    <w:rsid w:val="00663630"/>
    <w:rsid w:val="006639F3"/>
    <w:rsid w:val="00663B19"/>
    <w:rsid w:val="00663B2A"/>
    <w:rsid w:val="00663B8A"/>
    <w:rsid w:val="00663CA0"/>
    <w:rsid w:val="0066401E"/>
    <w:rsid w:val="006641AF"/>
    <w:rsid w:val="00664254"/>
    <w:rsid w:val="006644FA"/>
    <w:rsid w:val="00664794"/>
    <w:rsid w:val="00664B34"/>
    <w:rsid w:val="00664F22"/>
    <w:rsid w:val="00666112"/>
    <w:rsid w:val="006675E6"/>
    <w:rsid w:val="00667C1B"/>
    <w:rsid w:val="00667ED0"/>
    <w:rsid w:val="00667FB4"/>
    <w:rsid w:val="006703A3"/>
    <w:rsid w:val="00670E48"/>
    <w:rsid w:val="006710E4"/>
    <w:rsid w:val="006718B4"/>
    <w:rsid w:val="006719E3"/>
    <w:rsid w:val="00671D08"/>
    <w:rsid w:val="00671FDA"/>
    <w:rsid w:val="00672644"/>
    <w:rsid w:val="006732E9"/>
    <w:rsid w:val="00673327"/>
    <w:rsid w:val="006736C2"/>
    <w:rsid w:val="00674126"/>
    <w:rsid w:val="006757F5"/>
    <w:rsid w:val="00675B12"/>
    <w:rsid w:val="00676308"/>
    <w:rsid w:val="0067675A"/>
    <w:rsid w:val="006769C2"/>
    <w:rsid w:val="006778CB"/>
    <w:rsid w:val="0068057E"/>
    <w:rsid w:val="00680B25"/>
    <w:rsid w:val="00681B7F"/>
    <w:rsid w:val="006821DB"/>
    <w:rsid w:val="0068357D"/>
    <w:rsid w:val="00683C6A"/>
    <w:rsid w:val="00684F82"/>
    <w:rsid w:val="006852EB"/>
    <w:rsid w:val="00685BF6"/>
    <w:rsid w:val="006864FD"/>
    <w:rsid w:val="00686707"/>
    <w:rsid w:val="006867C9"/>
    <w:rsid w:val="00686FC4"/>
    <w:rsid w:val="00687478"/>
    <w:rsid w:val="00690152"/>
    <w:rsid w:val="006901CC"/>
    <w:rsid w:val="006903A0"/>
    <w:rsid w:val="0069079F"/>
    <w:rsid w:val="00690AD5"/>
    <w:rsid w:val="006915B5"/>
    <w:rsid w:val="00691BAE"/>
    <w:rsid w:val="00691D03"/>
    <w:rsid w:val="00692752"/>
    <w:rsid w:val="00692C93"/>
    <w:rsid w:val="00692D15"/>
    <w:rsid w:val="00692F69"/>
    <w:rsid w:val="00692FBC"/>
    <w:rsid w:val="00693273"/>
    <w:rsid w:val="006941E9"/>
    <w:rsid w:val="006941FF"/>
    <w:rsid w:val="00694DE3"/>
    <w:rsid w:val="00694F19"/>
    <w:rsid w:val="006950C9"/>
    <w:rsid w:val="00695340"/>
    <w:rsid w:val="0069574F"/>
    <w:rsid w:val="00695F95"/>
    <w:rsid w:val="00696597"/>
    <w:rsid w:val="00696B57"/>
    <w:rsid w:val="0069713B"/>
    <w:rsid w:val="006975BE"/>
    <w:rsid w:val="006A0524"/>
    <w:rsid w:val="006A0856"/>
    <w:rsid w:val="006A1687"/>
    <w:rsid w:val="006A1867"/>
    <w:rsid w:val="006A1BB2"/>
    <w:rsid w:val="006A2802"/>
    <w:rsid w:val="006A2C83"/>
    <w:rsid w:val="006A3642"/>
    <w:rsid w:val="006A53AB"/>
    <w:rsid w:val="006A5844"/>
    <w:rsid w:val="006A5C9A"/>
    <w:rsid w:val="006A5E97"/>
    <w:rsid w:val="006A62DC"/>
    <w:rsid w:val="006A66F4"/>
    <w:rsid w:val="006B10EF"/>
    <w:rsid w:val="006B19B3"/>
    <w:rsid w:val="006B2F09"/>
    <w:rsid w:val="006B3335"/>
    <w:rsid w:val="006B39BB"/>
    <w:rsid w:val="006B3DA4"/>
    <w:rsid w:val="006B3F81"/>
    <w:rsid w:val="006B41EF"/>
    <w:rsid w:val="006B4227"/>
    <w:rsid w:val="006B4610"/>
    <w:rsid w:val="006B560B"/>
    <w:rsid w:val="006B5691"/>
    <w:rsid w:val="006B651F"/>
    <w:rsid w:val="006B6594"/>
    <w:rsid w:val="006B6A58"/>
    <w:rsid w:val="006B6C07"/>
    <w:rsid w:val="006B6C36"/>
    <w:rsid w:val="006B6F62"/>
    <w:rsid w:val="006B711A"/>
    <w:rsid w:val="006B748F"/>
    <w:rsid w:val="006B753A"/>
    <w:rsid w:val="006B7745"/>
    <w:rsid w:val="006B78B3"/>
    <w:rsid w:val="006B7914"/>
    <w:rsid w:val="006B7CE6"/>
    <w:rsid w:val="006C0887"/>
    <w:rsid w:val="006C09B1"/>
    <w:rsid w:val="006C0C59"/>
    <w:rsid w:val="006C0D43"/>
    <w:rsid w:val="006C0E7E"/>
    <w:rsid w:val="006C15F3"/>
    <w:rsid w:val="006C17A6"/>
    <w:rsid w:val="006C1F5A"/>
    <w:rsid w:val="006C2931"/>
    <w:rsid w:val="006C371C"/>
    <w:rsid w:val="006C3A8B"/>
    <w:rsid w:val="006C3F1F"/>
    <w:rsid w:val="006C4754"/>
    <w:rsid w:val="006C49FB"/>
    <w:rsid w:val="006C5A1E"/>
    <w:rsid w:val="006C5B06"/>
    <w:rsid w:val="006C606F"/>
    <w:rsid w:val="006C6305"/>
    <w:rsid w:val="006C6D03"/>
    <w:rsid w:val="006C7087"/>
    <w:rsid w:val="006C7F9B"/>
    <w:rsid w:val="006D0231"/>
    <w:rsid w:val="006D117A"/>
    <w:rsid w:val="006D18C2"/>
    <w:rsid w:val="006D1E56"/>
    <w:rsid w:val="006D36B8"/>
    <w:rsid w:val="006D3CC1"/>
    <w:rsid w:val="006D470E"/>
    <w:rsid w:val="006D5261"/>
    <w:rsid w:val="006D54D5"/>
    <w:rsid w:val="006D5C58"/>
    <w:rsid w:val="006D5E46"/>
    <w:rsid w:val="006D614F"/>
    <w:rsid w:val="006D7FAC"/>
    <w:rsid w:val="006E0DDF"/>
    <w:rsid w:val="006E198F"/>
    <w:rsid w:val="006E1C2D"/>
    <w:rsid w:val="006E20A5"/>
    <w:rsid w:val="006E2781"/>
    <w:rsid w:val="006E2911"/>
    <w:rsid w:val="006E2AC4"/>
    <w:rsid w:val="006E2B43"/>
    <w:rsid w:val="006E2B5A"/>
    <w:rsid w:val="006E324B"/>
    <w:rsid w:val="006E3988"/>
    <w:rsid w:val="006E3BD3"/>
    <w:rsid w:val="006E4442"/>
    <w:rsid w:val="006E4FBB"/>
    <w:rsid w:val="006E513D"/>
    <w:rsid w:val="006E5449"/>
    <w:rsid w:val="006E58FB"/>
    <w:rsid w:val="006E5BEA"/>
    <w:rsid w:val="006E6B09"/>
    <w:rsid w:val="006E7292"/>
    <w:rsid w:val="006F0FC9"/>
    <w:rsid w:val="006F10BF"/>
    <w:rsid w:val="006F1937"/>
    <w:rsid w:val="006F1FB0"/>
    <w:rsid w:val="006F2E09"/>
    <w:rsid w:val="006F2E90"/>
    <w:rsid w:val="006F2FB4"/>
    <w:rsid w:val="006F399D"/>
    <w:rsid w:val="006F3A34"/>
    <w:rsid w:val="006F40DF"/>
    <w:rsid w:val="006F4280"/>
    <w:rsid w:val="006F471F"/>
    <w:rsid w:val="006F496D"/>
    <w:rsid w:val="006F4F64"/>
    <w:rsid w:val="006F5B07"/>
    <w:rsid w:val="006F6212"/>
    <w:rsid w:val="006F625F"/>
    <w:rsid w:val="006F62EB"/>
    <w:rsid w:val="006F6A1E"/>
    <w:rsid w:val="006F6A78"/>
    <w:rsid w:val="006F75D9"/>
    <w:rsid w:val="007008FD"/>
    <w:rsid w:val="00700C19"/>
    <w:rsid w:val="00700EFE"/>
    <w:rsid w:val="00701AE6"/>
    <w:rsid w:val="00701D7A"/>
    <w:rsid w:val="007020D4"/>
    <w:rsid w:val="00702393"/>
    <w:rsid w:val="00702E3C"/>
    <w:rsid w:val="00703950"/>
    <w:rsid w:val="0070460D"/>
    <w:rsid w:val="00704FA1"/>
    <w:rsid w:val="00705364"/>
    <w:rsid w:val="00705E2A"/>
    <w:rsid w:val="007073A6"/>
    <w:rsid w:val="007073F3"/>
    <w:rsid w:val="00707657"/>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7E0"/>
    <w:rsid w:val="0071486A"/>
    <w:rsid w:val="00714EF0"/>
    <w:rsid w:val="00715505"/>
    <w:rsid w:val="0071711A"/>
    <w:rsid w:val="00717846"/>
    <w:rsid w:val="00717899"/>
    <w:rsid w:val="00721981"/>
    <w:rsid w:val="007222FD"/>
    <w:rsid w:val="00722334"/>
    <w:rsid w:val="00722B51"/>
    <w:rsid w:val="00722C07"/>
    <w:rsid w:val="00722D10"/>
    <w:rsid w:val="00722D9D"/>
    <w:rsid w:val="007232D6"/>
    <w:rsid w:val="00723514"/>
    <w:rsid w:val="00723CC6"/>
    <w:rsid w:val="00724863"/>
    <w:rsid w:val="007248F4"/>
    <w:rsid w:val="00724BBE"/>
    <w:rsid w:val="007250FB"/>
    <w:rsid w:val="00725612"/>
    <w:rsid w:val="0072608D"/>
    <w:rsid w:val="007266B6"/>
    <w:rsid w:val="00727DB1"/>
    <w:rsid w:val="0073031F"/>
    <w:rsid w:val="0073053D"/>
    <w:rsid w:val="007316B2"/>
    <w:rsid w:val="00732106"/>
    <w:rsid w:val="0073306F"/>
    <w:rsid w:val="0073330A"/>
    <w:rsid w:val="00733CF1"/>
    <w:rsid w:val="007341AE"/>
    <w:rsid w:val="00734786"/>
    <w:rsid w:val="00734FE0"/>
    <w:rsid w:val="007351D0"/>
    <w:rsid w:val="007357B9"/>
    <w:rsid w:val="007359B9"/>
    <w:rsid w:val="007369C5"/>
    <w:rsid w:val="00736AC5"/>
    <w:rsid w:val="00736CBB"/>
    <w:rsid w:val="00737638"/>
    <w:rsid w:val="00740486"/>
    <w:rsid w:val="007407D0"/>
    <w:rsid w:val="00740EE3"/>
    <w:rsid w:val="00740FB8"/>
    <w:rsid w:val="007412B8"/>
    <w:rsid w:val="00741856"/>
    <w:rsid w:val="007418DC"/>
    <w:rsid w:val="007449DF"/>
    <w:rsid w:val="007458D0"/>
    <w:rsid w:val="00745CD8"/>
    <w:rsid w:val="0074781E"/>
    <w:rsid w:val="00747856"/>
    <w:rsid w:val="00747876"/>
    <w:rsid w:val="00747D19"/>
    <w:rsid w:val="00750B5D"/>
    <w:rsid w:val="00751932"/>
    <w:rsid w:val="00751F8E"/>
    <w:rsid w:val="007520DF"/>
    <w:rsid w:val="00752509"/>
    <w:rsid w:val="00752CEF"/>
    <w:rsid w:val="00753228"/>
    <w:rsid w:val="007533CF"/>
    <w:rsid w:val="00753704"/>
    <w:rsid w:val="00753DF8"/>
    <w:rsid w:val="007541A1"/>
    <w:rsid w:val="00754B03"/>
    <w:rsid w:val="007551B0"/>
    <w:rsid w:val="00755695"/>
    <w:rsid w:val="00755AAF"/>
    <w:rsid w:val="00755D9B"/>
    <w:rsid w:val="007560C6"/>
    <w:rsid w:val="007563AD"/>
    <w:rsid w:val="00756871"/>
    <w:rsid w:val="00756A0F"/>
    <w:rsid w:val="00757362"/>
    <w:rsid w:val="0075757F"/>
    <w:rsid w:val="00757FF9"/>
    <w:rsid w:val="007607E8"/>
    <w:rsid w:val="007609D6"/>
    <w:rsid w:val="00761E46"/>
    <w:rsid w:val="0076230A"/>
    <w:rsid w:val="00762383"/>
    <w:rsid w:val="00762B24"/>
    <w:rsid w:val="00763567"/>
    <w:rsid w:val="0076382A"/>
    <w:rsid w:val="00763EAC"/>
    <w:rsid w:val="0076415F"/>
    <w:rsid w:val="00764338"/>
    <w:rsid w:val="007655CC"/>
    <w:rsid w:val="00765727"/>
    <w:rsid w:val="0076591A"/>
    <w:rsid w:val="00765BEC"/>
    <w:rsid w:val="00766135"/>
    <w:rsid w:val="00766620"/>
    <w:rsid w:val="0076745B"/>
    <w:rsid w:val="00770C30"/>
    <w:rsid w:val="007713C8"/>
    <w:rsid w:val="00772D77"/>
    <w:rsid w:val="00773127"/>
    <w:rsid w:val="007743D5"/>
    <w:rsid w:val="00774473"/>
    <w:rsid w:val="00774A18"/>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1A1E"/>
    <w:rsid w:val="00781ACC"/>
    <w:rsid w:val="00782091"/>
    <w:rsid w:val="007827F2"/>
    <w:rsid w:val="00783030"/>
    <w:rsid w:val="007831C5"/>
    <w:rsid w:val="0078339D"/>
    <w:rsid w:val="007834DB"/>
    <w:rsid w:val="0078359C"/>
    <w:rsid w:val="00783975"/>
    <w:rsid w:val="00784C54"/>
    <w:rsid w:val="007858A1"/>
    <w:rsid w:val="00785BBA"/>
    <w:rsid w:val="00786B45"/>
    <w:rsid w:val="00786E58"/>
    <w:rsid w:val="00786F4F"/>
    <w:rsid w:val="007875D8"/>
    <w:rsid w:val="00787679"/>
    <w:rsid w:val="00787951"/>
    <w:rsid w:val="00787E84"/>
    <w:rsid w:val="007908B7"/>
    <w:rsid w:val="0079090C"/>
    <w:rsid w:val="00791213"/>
    <w:rsid w:val="007912EA"/>
    <w:rsid w:val="00791701"/>
    <w:rsid w:val="00791B77"/>
    <w:rsid w:val="00791D28"/>
    <w:rsid w:val="00791DBD"/>
    <w:rsid w:val="0079235D"/>
    <w:rsid w:val="00792A86"/>
    <w:rsid w:val="00792CF4"/>
    <w:rsid w:val="00793804"/>
    <w:rsid w:val="00794BDE"/>
    <w:rsid w:val="00794E64"/>
    <w:rsid w:val="00795231"/>
    <w:rsid w:val="00795AEC"/>
    <w:rsid w:val="00795C3C"/>
    <w:rsid w:val="00796697"/>
    <w:rsid w:val="00796A78"/>
    <w:rsid w:val="00796E47"/>
    <w:rsid w:val="007971A1"/>
    <w:rsid w:val="007971A7"/>
    <w:rsid w:val="0079728B"/>
    <w:rsid w:val="007976B4"/>
    <w:rsid w:val="007977FC"/>
    <w:rsid w:val="00797CEE"/>
    <w:rsid w:val="007A0516"/>
    <w:rsid w:val="007A0544"/>
    <w:rsid w:val="007A09DB"/>
    <w:rsid w:val="007A0DD5"/>
    <w:rsid w:val="007A18F1"/>
    <w:rsid w:val="007A1F49"/>
    <w:rsid w:val="007A24BB"/>
    <w:rsid w:val="007A28A4"/>
    <w:rsid w:val="007A2B61"/>
    <w:rsid w:val="007A2D07"/>
    <w:rsid w:val="007A2D5B"/>
    <w:rsid w:val="007A2D8A"/>
    <w:rsid w:val="007A32E3"/>
    <w:rsid w:val="007A35EF"/>
    <w:rsid w:val="007A367E"/>
    <w:rsid w:val="007A3977"/>
    <w:rsid w:val="007A3A0F"/>
    <w:rsid w:val="007A3E57"/>
    <w:rsid w:val="007A3FC8"/>
    <w:rsid w:val="007A5C16"/>
    <w:rsid w:val="007A6C81"/>
    <w:rsid w:val="007A6D60"/>
    <w:rsid w:val="007A72CA"/>
    <w:rsid w:val="007B0267"/>
    <w:rsid w:val="007B1048"/>
    <w:rsid w:val="007B17E3"/>
    <w:rsid w:val="007B1801"/>
    <w:rsid w:val="007B1865"/>
    <w:rsid w:val="007B1B16"/>
    <w:rsid w:val="007B1F08"/>
    <w:rsid w:val="007B2FAA"/>
    <w:rsid w:val="007B3601"/>
    <w:rsid w:val="007B3EE6"/>
    <w:rsid w:val="007B4029"/>
    <w:rsid w:val="007B471D"/>
    <w:rsid w:val="007B4BC1"/>
    <w:rsid w:val="007B4DE0"/>
    <w:rsid w:val="007B5EA2"/>
    <w:rsid w:val="007B677A"/>
    <w:rsid w:val="007B7190"/>
    <w:rsid w:val="007B729B"/>
    <w:rsid w:val="007B7829"/>
    <w:rsid w:val="007B795B"/>
    <w:rsid w:val="007C02FA"/>
    <w:rsid w:val="007C0A75"/>
    <w:rsid w:val="007C15CA"/>
    <w:rsid w:val="007C3BFE"/>
    <w:rsid w:val="007C3D7A"/>
    <w:rsid w:val="007C3F03"/>
    <w:rsid w:val="007C454E"/>
    <w:rsid w:val="007C4C50"/>
    <w:rsid w:val="007C4EF9"/>
    <w:rsid w:val="007C51F7"/>
    <w:rsid w:val="007C58E6"/>
    <w:rsid w:val="007C5AAE"/>
    <w:rsid w:val="007C5F77"/>
    <w:rsid w:val="007C699D"/>
    <w:rsid w:val="007C6FEA"/>
    <w:rsid w:val="007C77D4"/>
    <w:rsid w:val="007C7CF4"/>
    <w:rsid w:val="007D0952"/>
    <w:rsid w:val="007D1A0E"/>
    <w:rsid w:val="007D1F6B"/>
    <w:rsid w:val="007D21CA"/>
    <w:rsid w:val="007D292D"/>
    <w:rsid w:val="007D2AEC"/>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EC5"/>
    <w:rsid w:val="007E0263"/>
    <w:rsid w:val="007E0682"/>
    <w:rsid w:val="007E0B59"/>
    <w:rsid w:val="007E0CC1"/>
    <w:rsid w:val="007E1D8D"/>
    <w:rsid w:val="007E2952"/>
    <w:rsid w:val="007E2959"/>
    <w:rsid w:val="007E2C29"/>
    <w:rsid w:val="007E2EB3"/>
    <w:rsid w:val="007E34A1"/>
    <w:rsid w:val="007E3B7C"/>
    <w:rsid w:val="007E474A"/>
    <w:rsid w:val="007E47F4"/>
    <w:rsid w:val="007E524A"/>
    <w:rsid w:val="007E56D2"/>
    <w:rsid w:val="007E57F1"/>
    <w:rsid w:val="007E5EA1"/>
    <w:rsid w:val="007E6452"/>
    <w:rsid w:val="007E7936"/>
    <w:rsid w:val="007F0393"/>
    <w:rsid w:val="007F0F23"/>
    <w:rsid w:val="007F100A"/>
    <w:rsid w:val="007F1F8B"/>
    <w:rsid w:val="007F2F8B"/>
    <w:rsid w:val="007F30DA"/>
    <w:rsid w:val="007F3520"/>
    <w:rsid w:val="007F41EE"/>
    <w:rsid w:val="007F45AA"/>
    <w:rsid w:val="007F4BED"/>
    <w:rsid w:val="007F4D99"/>
    <w:rsid w:val="007F4EEF"/>
    <w:rsid w:val="007F524E"/>
    <w:rsid w:val="007F58F6"/>
    <w:rsid w:val="007F5DB2"/>
    <w:rsid w:val="007F63AA"/>
    <w:rsid w:val="007F649C"/>
    <w:rsid w:val="007F6C6D"/>
    <w:rsid w:val="007F7ABD"/>
    <w:rsid w:val="00802651"/>
    <w:rsid w:val="00802976"/>
    <w:rsid w:val="00803E0D"/>
    <w:rsid w:val="008040B8"/>
    <w:rsid w:val="0080473D"/>
    <w:rsid w:val="00804742"/>
    <w:rsid w:val="008048CF"/>
    <w:rsid w:val="008049EA"/>
    <w:rsid w:val="00804BD8"/>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D6"/>
    <w:rsid w:val="00811884"/>
    <w:rsid w:val="00811B9B"/>
    <w:rsid w:val="00812250"/>
    <w:rsid w:val="008127FC"/>
    <w:rsid w:val="00812FA4"/>
    <w:rsid w:val="00813110"/>
    <w:rsid w:val="00814178"/>
    <w:rsid w:val="0081427B"/>
    <w:rsid w:val="008142C6"/>
    <w:rsid w:val="00814A73"/>
    <w:rsid w:val="008150AF"/>
    <w:rsid w:val="008153BD"/>
    <w:rsid w:val="008157DB"/>
    <w:rsid w:val="00815D92"/>
    <w:rsid w:val="00816231"/>
    <w:rsid w:val="0081672E"/>
    <w:rsid w:val="008176A5"/>
    <w:rsid w:val="00820188"/>
    <w:rsid w:val="008209A5"/>
    <w:rsid w:val="0082109B"/>
    <w:rsid w:val="00821810"/>
    <w:rsid w:val="0082233D"/>
    <w:rsid w:val="0082280E"/>
    <w:rsid w:val="008235F7"/>
    <w:rsid w:val="00823EA9"/>
    <w:rsid w:val="0082413A"/>
    <w:rsid w:val="00824808"/>
    <w:rsid w:val="00824C26"/>
    <w:rsid w:val="00825CC2"/>
    <w:rsid w:val="008267A6"/>
    <w:rsid w:val="008271DE"/>
    <w:rsid w:val="008274D8"/>
    <w:rsid w:val="00827678"/>
    <w:rsid w:val="008276C6"/>
    <w:rsid w:val="00827CC1"/>
    <w:rsid w:val="00827FF7"/>
    <w:rsid w:val="00830290"/>
    <w:rsid w:val="008308A1"/>
    <w:rsid w:val="00830C32"/>
    <w:rsid w:val="00830ECE"/>
    <w:rsid w:val="00831382"/>
    <w:rsid w:val="0083139B"/>
    <w:rsid w:val="0083221D"/>
    <w:rsid w:val="0083271F"/>
    <w:rsid w:val="00833357"/>
    <w:rsid w:val="00834B62"/>
    <w:rsid w:val="00835649"/>
    <w:rsid w:val="008374B8"/>
    <w:rsid w:val="00837722"/>
    <w:rsid w:val="008379BF"/>
    <w:rsid w:val="00837C4B"/>
    <w:rsid w:val="0084092F"/>
    <w:rsid w:val="0084245B"/>
    <w:rsid w:val="00842EF0"/>
    <w:rsid w:val="0084401C"/>
    <w:rsid w:val="00844612"/>
    <w:rsid w:val="008447C3"/>
    <w:rsid w:val="00845BFF"/>
    <w:rsid w:val="008464A0"/>
    <w:rsid w:val="0084692A"/>
    <w:rsid w:val="00846CDB"/>
    <w:rsid w:val="00846D9E"/>
    <w:rsid w:val="00847736"/>
    <w:rsid w:val="00847EBD"/>
    <w:rsid w:val="00850795"/>
    <w:rsid w:val="00850BCA"/>
    <w:rsid w:val="00851019"/>
    <w:rsid w:val="00851503"/>
    <w:rsid w:val="0085174B"/>
    <w:rsid w:val="008518C6"/>
    <w:rsid w:val="00851D8D"/>
    <w:rsid w:val="00852803"/>
    <w:rsid w:val="0085335A"/>
    <w:rsid w:val="008533C7"/>
    <w:rsid w:val="00853426"/>
    <w:rsid w:val="00853BEB"/>
    <w:rsid w:val="008544D4"/>
    <w:rsid w:val="00854B1A"/>
    <w:rsid w:val="00854B60"/>
    <w:rsid w:val="0085521E"/>
    <w:rsid w:val="00855A8D"/>
    <w:rsid w:val="00855CE6"/>
    <w:rsid w:val="00855F6F"/>
    <w:rsid w:val="00855FD0"/>
    <w:rsid w:val="00856BF3"/>
    <w:rsid w:val="0085729C"/>
    <w:rsid w:val="00857CEB"/>
    <w:rsid w:val="00861970"/>
    <w:rsid w:val="008619A0"/>
    <w:rsid w:val="00861F06"/>
    <w:rsid w:val="00863812"/>
    <w:rsid w:val="00863946"/>
    <w:rsid w:val="008642F1"/>
    <w:rsid w:val="00864B1A"/>
    <w:rsid w:val="008655C3"/>
    <w:rsid w:val="00865633"/>
    <w:rsid w:val="0086569C"/>
    <w:rsid w:val="00865B96"/>
    <w:rsid w:val="00865F61"/>
    <w:rsid w:val="008670B5"/>
    <w:rsid w:val="008674B6"/>
    <w:rsid w:val="00867524"/>
    <w:rsid w:val="008678BE"/>
    <w:rsid w:val="00867B3D"/>
    <w:rsid w:val="00867C1F"/>
    <w:rsid w:val="00867D9F"/>
    <w:rsid w:val="00867E84"/>
    <w:rsid w:val="008700FE"/>
    <w:rsid w:val="008701E5"/>
    <w:rsid w:val="0087028D"/>
    <w:rsid w:val="0087047A"/>
    <w:rsid w:val="00870A3E"/>
    <w:rsid w:val="00870D18"/>
    <w:rsid w:val="00870DD7"/>
    <w:rsid w:val="008710BC"/>
    <w:rsid w:val="008718B0"/>
    <w:rsid w:val="00872C8E"/>
    <w:rsid w:val="00872F32"/>
    <w:rsid w:val="00874CA0"/>
    <w:rsid w:val="008754FC"/>
    <w:rsid w:val="00875642"/>
    <w:rsid w:val="00875D70"/>
    <w:rsid w:val="00876A96"/>
    <w:rsid w:val="0087727A"/>
    <w:rsid w:val="00877895"/>
    <w:rsid w:val="00877D08"/>
    <w:rsid w:val="00877F65"/>
    <w:rsid w:val="008805E8"/>
    <w:rsid w:val="00881651"/>
    <w:rsid w:val="00881FA4"/>
    <w:rsid w:val="00882048"/>
    <w:rsid w:val="008822A0"/>
    <w:rsid w:val="00883478"/>
    <w:rsid w:val="00883C5D"/>
    <w:rsid w:val="00885B5B"/>
    <w:rsid w:val="00885BAE"/>
    <w:rsid w:val="00885D77"/>
    <w:rsid w:val="00885ED1"/>
    <w:rsid w:val="008861DA"/>
    <w:rsid w:val="0088653E"/>
    <w:rsid w:val="00886A5F"/>
    <w:rsid w:val="00887212"/>
    <w:rsid w:val="008872D4"/>
    <w:rsid w:val="00887D18"/>
    <w:rsid w:val="00890E5C"/>
    <w:rsid w:val="00891A46"/>
    <w:rsid w:val="00892268"/>
    <w:rsid w:val="00892F14"/>
    <w:rsid w:val="00892F68"/>
    <w:rsid w:val="0089306C"/>
    <w:rsid w:val="00893097"/>
    <w:rsid w:val="0089312A"/>
    <w:rsid w:val="008931B4"/>
    <w:rsid w:val="0089349E"/>
    <w:rsid w:val="008935D9"/>
    <w:rsid w:val="008939BB"/>
    <w:rsid w:val="008942A8"/>
    <w:rsid w:val="00894CF1"/>
    <w:rsid w:val="008951F7"/>
    <w:rsid w:val="008959DD"/>
    <w:rsid w:val="00895AA4"/>
    <w:rsid w:val="00895B50"/>
    <w:rsid w:val="00896906"/>
    <w:rsid w:val="00896AD0"/>
    <w:rsid w:val="00896BE9"/>
    <w:rsid w:val="00896FB8"/>
    <w:rsid w:val="0089761B"/>
    <w:rsid w:val="008978A4"/>
    <w:rsid w:val="008A0D12"/>
    <w:rsid w:val="008A14DE"/>
    <w:rsid w:val="008A1794"/>
    <w:rsid w:val="008A1EA8"/>
    <w:rsid w:val="008A20CE"/>
    <w:rsid w:val="008A219E"/>
    <w:rsid w:val="008A2409"/>
    <w:rsid w:val="008A245E"/>
    <w:rsid w:val="008A2930"/>
    <w:rsid w:val="008A391E"/>
    <w:rsid w:val="008A3A7A"/>
    <w:rsid w:val="008A3EC9"/>
    <w:rsid w:val="008A4335"/>
    <w:rsid w:val="008A47C9"/>
    <w:rsid w:val="008A4C7D"/>
    <w:rsid w:val="008A5268"/>
    <w:rsid w:val="008A5776"/>
    <w:rsid w:val="008A5786"/>
    <w:rsid w:val="008A659A"/>
    <w:rsid w:val="008A6C5D"/>
    <w:rsid w:val="008A6F45"/>
    <w:rsid w:val="008A7025"/>
    <w:rsid w:val="008A7678"/>
    <w:rsid w:val="008A77A2"/>
    <w:rsid w:val="008B00E7"/>
    <w:rsid w:val="008B019E"/>
    <w:rsid w:val="008B0A9A"/>
    <w:rsid w:val="008B1265"/>
    <w:rsid w:val="008B192E"/>
    <w:rsid w:val="008B2577"/>
    <w:rsid w:val="008B25D7"/>
    <w:rsid w:val="008B2881"/>
    <w:rsid w:val="008B2C4E"/>
    <w:rsid w:val="008B319E"/>
    <w:rsid w:val="008B5033"/>
    <w:rsid w:val="008B54B0"/>
    <w:rsid w:val="008B5788"/>
    <w:rsid w:val="008B628F"/>
    <w:rsid w:val="008B64DD"/>
    <w:rsid w:val="008B6DC8"/>
    <w:rsid w:val="008B74C8"/>
    <w:rsid w:val="008B791E"/>
    <w:rsid w:val="008B7FD4"/>
    <w:rsid w:val="008C1988"/>
    <w:rsid w:val="008C1996"/>
    <w:rsid w:val="008C1B0A"/>
    <w:rsid w:val="008C225C"/>
    <w:rsid w:val="008C26D9"/>
    <w:rsid w:val="008C2A57"/>
    <w:rsid w:val="008C2B6B"/>
    <w:rsid w:val="008C3153"/>
    <w:rsid w:val="008C387E"/>
    <w:rsid w:val="008C43C0"/>
    <w:rsid w:val="008C4B37"/>
    <w:rsid w:val="008C4F66"/>
    <w:rsid w:val="008C5D46"/>
    <w:rsid w:val="008C5F62"/>
    <w:rsid w:val="008C6BF3"/>
    <w:rsid w:val="008C7601"/>
    <w:rsid w:val="008C7FB7"/>
    <w:rsid w:val="008D03A0"/>
    <w:rsid w:val="008D0CAA"/>
    <w:rsid w:val="008D139E"/>
    <w:rsid w:val="008D156B"/>
    <w:rsid w:val="008D41CB"/>
    <w:rsid w:val="008D42ED"/>
    <w:rsid w:val="008D47C1"/>
    <w:rsid w:val="008D5175"/>
    <w:rsid w:val="008D52A6"/>
    <w:rsid w:val="008D6050"/>
    <w:rsid w:val="008D6314"/>
    <w:rsid w:val="008D65D2"/>
    <w:rsid w:val="008D6A22"/>
    <w:rsid w:val="008D6A77"/>
    <w:rsid w:val="008D76AC"/>
    <w:rsid w:val="008D796C"/>
    <w:rsid w:val="008E05B8"/>
    <w:rsid w:val="008E0BAF"/>
    <w:rsid w:val="008E0EB2"/>
    <w:rsid w:val="008E0F89"/>
    <w:rsid w:val="008E1359"/>
    <w:rsid w:val="008E14A1"/>
    <w:rsid w:val="008E1F07"/>
    <w:rsid w:val="008E25F4"/>
    <w:rsid w:val="008E2FB5"/>
    <w:rsid w:val="008E3172"/>
    <w:rsid w:val="008E321E"/>
    <w:rsid w:val="008E35F8"/>
    <w:rsid w:val="008E36E3"/>
    <w:rsid w:val="008E43CB"/>
    <w:rsid w:val="008E57BF"/>
    <w:rsid w:val="008E58B2"/>
    <w:rsid w:val="008E5D6A"/>
    <w:rsid w:val="008E62DD"/>
    <w:rsid w:val="008E6641"/>
    <w:rsid w:val="008E67DD"/>
    <w:rsid w:val="008E7059"/>
    <w:rsid w:val="008E70E6"/>
    <w:rsid w:val="008E76D2"/>
    <w:rsid w:val="008E7794"/>
    <w:rsid w:val="008E7D2F"/>
    <w:rsid w:val="008E7D61"/>
    <w:rsid w:val="008F0BA0"/>
    <w:rsid w:val="008F0C18"/>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6807"/>
    <w:rsid w:val="008F69F8"/>
    <w:rsid w:val="008F6C48"/>
    <w:rsid w:val="008F6DAD"/>
    <w:rsid w:val="00900506"/>
    <w:rsid w:val="0090058D"/>
    <w:rsid w:val="00900CD6"/>
    <w:rsid w:val="00900D86"/>
    <w:rsid w:val="00900ED7"/>
    <w:rsid w:val="00900F4F"/>
    <w:rsid w:val="009010F2"/>
    <w:rsid w:val="00901772"/>
    <w:rsid w:val="00901EF8"/>
    <w:rsid w:val="009022CA"/>
    <w:rsid w:val="00902329"/>
    <w:rsid w:val="00902705"/>
    <w:rsid w:val="00902995"/>
    <w:rsid w:val="00902CC9"/>
    <w:rsid w:val="00902F16"/>
    <w:rsid w:val="00903205"/>
    <w:rsid w:val="00903ACB"/>
    <w:rsid w:val="00903BE8"/>
    <w:rsid w:val="00904137"/>
    <w:rsid w:val="00904BC8"/>
    <w:rsid w:val="00904BF7"/>
    <w:rsid w:val="00904DCF"/>
    <w:rsid w:val="009050F2"/>
    <w:rsid w:val="009056A1"/>
    <w:rsid w:val="00906248"/>
    <w:rsid w:val="009064F7"/>
    <w:rsid w:val="00906919"/>
    <w:rsid w:val="009069B8"/>
    <w:rsid w:val="00907792"/>
    <w:rsid w:val="00907E8A"/>
    <w:rsid w:val="009101AC"/>
    <w:rsid w:val="00910711"/>
    <w:rsid w:val="00910B18"/>
    <w:rsid w:val="00910E3E"/>
    <w:rsid w:val="00911449"/>
    <w:rsid w:val="009120A5"/>
    <w:rsid w:val="00912146"/>
    <w:rsid w:val="009123E3"/>
    <w:rsid w:val="00912699"/>
    <w:rsid w:val="00912A3F"/>
    <w:rsid w:val="0091412D"/>
    <w:rsid w:val="00914606"/>
    <w:rsid w:val="00914726"/>
    <w:rsid w:val="0091491A"/>
    <w:rsid w:val="00914E37"/>
    <w:rsid w:val="009150F8"/>
    <w:rsid w:val="009156D4"/>
    <w:rsid w:val="00915E03"/>
    <w:rsid w:val="00915E30"/>
    <w:rsid w:val="00915F7B"/>
    <w:rsid w:val="00915FF5"/>
    <w:rsid w:val="00916A29"/>
    <w:rsid w:val="00916B52"/>
    <w:rsid w:val="009172F7"/>
    <w:rsid w:val="00917661"/>
    <w:rsid w:val="00917A5F"/>
    <w:rsid w:val="00920889"/>
    <w:rsid w:val="009208F1"/>
    <w:rsid w:val="0092251D"/>
    <w:rsid w:val="00923139"/>
    <w:rsid w:val="00923264"/>
    <w:rsid w:val="00923D92"/>
    <w:rsid w:val="009245D7"/>
    <w:rsid w:val="0092482B"/>
    <w:rsid w:val="009259A2"/>
    <w:rsid w:val="0092603F"/>
    <w:rsid w:val="00926644"/>
    <w:rsid w:val="00926C28"/>
    <w:rsid w:val="0092755F"/>
    <w:rsid w:val="0093016C"/>
    <w:rsid w:val="00930215"/>
    <w:rsid w:val="00931483"/>
    <w:rsid w:val="00931643"/>
    <w:rsid w:val="009318D3"/>
    <w:rsid w:val="00931ED7"/>
    <w:rsid w:val="00932368"/>
    <w:rsid w:val="00932B59"/>
    <w:rsid w:val="0093313F"/>
    <w:rsid w:val="00933759"/>
    <w:rsid w:val="00933B92"/>
    <w:rsid w:val="00933CD0"/>
    <w:rsid w:val="00934CD5"/>
    <w:rsid w:val="00934D02"/>
    <w:rsid w:val="00934F5B"/>
    <w:rsid w:val="009350E5"/>
    <w:rsid w:val="009356A4"/>
    <w:rsid w:val="009357A6"/>
    <w:rsid w:val="0093614A"/>
    <w:rsid w:val="00936BBC"/>
    <w:rsid w:val="009375DB"/>
    <w:rsid w:val="00937CF2"/>
    <w:rsid w:val="00940091"/>
    <w:rsid w:val="00940323"/>
    <w:rsid w:val="0094033B"/>
    <w:rsid w:val="00940803"/>
    <w:rsid w:val="009412B1"/>
    <w:rsid w:val="00941660"/>
    <w:rsid w:val="00941879"/>
    <w:rsid w:val="00941CC9"/>
    <w:rsid w:val="009421E4"/>
    <w:rsid w:val="009423E1"/>
    <w:rsid w:val="009425B1"/>
    <w:rsid w:val="0094276B"/>
    <w:rsid w:val="00942CD8"/>
    <w:rsid w:val="0094483B"/>
    <w:rsid w:val="00945183"/>
    <w:rsid w:val="00945280"/>
    <w:rsid w:val="00945292"/>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543"/>
    <w:rsid w:val="00951BAF"/>
    <w:rsid w:val="00951DAB"/>
    <w:rsid w:val="00952527"/>
    <w:rsid w:val="0095282E"/>
    <w:rsid w:val="009535A0"/>
    <w:rsid w:val="009538A8"/>
    <w:rsid w:val="009542E5"/>
    <w:rsid w:val="00954C50"/>
    <w:rsid w:val="00954D04"/>
    <w:rsid w:val="00954EDB"/>
    <w:rsid w:val="0095563B"/>
    <w:rsid w:val="00955D0C"/>
    <w:rsid w:val="00955D2E"/>
    <w:rsid w:val="00955F33"/>
    <w:rsid w:val="00956654"/>
    <w:rsid w:val="009567ED"/>
    <w:rsid w:val="00956C0F"/>
    <w:rsid w:val="00956F25"/>
    <w:rsid w:val="00957148"/>
    <w:rsid w:val="0095728D"/>
    <w:rsid w:val="009572BE"/>
    <w:rsid w:val="00957A8B"/>
    <w:rsid w:val="009603BB"/>
    <w:rsid w:val="009609DC"/>
    <w:rsid w:val="00960B2D"/>
    <w:rsid w:val="00960E82"/>
    <w:rsid w:val="00960E8C"/>
    <w:rsid w:val="00961D16"/>
    <w:rsid w:val="00962224"/>
    <w:rsid w:val="00962349"/>
    <w:rsid w:val="0096249A"/>
    <w:rsid w:val="00962842"/>
    <w:rsid w:val="00962BBE"/>
    <w:rsid w:val="00962D99"/>
    <w:rsid w:val="00963205"/>
    <w:rsid w:val="00963488"/>
    <w:rsid w:val="00963D73"/>
    <w:rsid w:val="0096476F"/>
    <w:rsid w:val="0096509A"/>
    <w:rsid w:val="00965B71"/>
    <w:rsid w:val="00965CA5"/>
    <w:rsid w:val="00965E69"/>
    <w:rsid w:val="009672DD"/>
    <w:rsid w:val="009672EB"/>
    <w:rsid w:val="00967E99"/>
    <w:rsid w:val="00970410"/>
    <w:rsid w:val="00970F0E"/>
    <w:rsid w:val="00971AEF"/>
    <w:rsid w:val="00971C74"/>
    <w:rsid w:val="00973FB2"/>
    <w:rsid w:val="00975079"/>
    <w:rsid w:val="009754D6"/>
    <w:rsid w:val="009757D8"/>
    <w:rsid w:val="00975A37"/>
    <w:rsid w:val="00976A4C"/>
    <w:rsid w:val="00976B9E"/>
    <w:rsid w:val="00976D52"/>
    <w:rsid w:val="009771D2"/>
    <w:rsid w:val="00977B2A"/>
    <w:rsid w:val="00977EAD"/>
    <w:rsid w:val="0098044C"/>
    <w:rsid w:val="009804AF"/>
    <w:rsid w:val="0098160B"/>
    <w:rsid w:val="00981E71"/>
    <w:rsid w:val="00981F32"/>
    <w:rsid w:val="009825C5"/>
    <w:rsid w:val="00982B20"/>
    <w:rsid w:val="00983554"/>
    <w:rsid w:val="0098357F"/>
    <w:rsid w:val="00985027"/>
    <w:rsid w:val="009865F3"/>
    <w:rsid w:val="00986861"/>
    <w:rsid w:val="00987017"/>
    <w:rsid w:val="00987F98"/>
    <w:rsid w:val="00990277"/>
    <w:rsid w:val="009908A7"/>
    <w:rsid w:val="0099126D"/>
    <w:rsid w:val="009912F3"/>
    <w:rsid w:val="009915D1"/>
    <w:rsid w:val="009927C3"/>
    <w:rsid w:val="009930C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7C0D"/>
    <w:rsid w:val="009A01AD"/>
    <w:rsid w:val="009A0279"/>
    <w:rsid w:val="009A0705"/>
    <w:rsid w:val="009A0D46"/>
    <w:rsid w:val="009A131B"/>
    <w:rsid w:val="009A2008"/>
    <w:rsid w:val="009A2350"/>
    <w:rsid w:val="009A272A"/>
    <w:rsid w:val="009A27D5"/>
    <w:rsid w:val="009A2BD0"/>
    <w:rsid w:val="009A2C80"/>
    <w:rsid w:val="009A314D"/>
    <w:rsid w:val="009A3EDC"/>
    <w:rsid w:val="009A42E0"/>
    <w:rsid w:val="009A4319"/>
    <w:rsid w:val="009A4842"/>
    <w:rsid w:val="009A4BEA"/>
    <w:rsid w:val="009A4E2B"/>
    <w:rsid w:val="009A5041"/>
    <w:rsid w:val="009A62F2"/>
    <w:rsid w:val="009A6FA4"/>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D00"/>
    <w:rsid w:val="009C0E9D"/>
    <w:rsid w:val="009C1816"/>
    <w:rsid w:val="009C1B60"/>
    <w:rsid w:val="009C1B8B"/>
    <w:rsid w:val="009C254C"/>
    <w:rsid w:val="009C2688"/>
    <w:rsid w:val="009C2778"/>
    <w:rsid w:val="009C2845"/>
    <w:rsid w:val="009C2FDC"/>
    <w:rsid w:val="009C3247"/>
    <w:rsid w:val="009C36E9"/>
    <w:rsid w:val="009C3779"/>
    <w:rsid w:val="009C3C9B"/>
    <w:rsid w:val="009C3D5F"/>
    <w:rsid w:val="009C413B"/>
    <w:rsid w:val="009C4730"/>
    <w:rsid w:val="009C49B6"/>
    <w:rsid w:val="009C4DA4"/>
    <w:rsid w:val="009C4E3D"/>
    <w:rsid w:val="009C54FA"/>
    <w:rsid w:val="009C5589"/>
    <w:rsid w:val="009C5881"/>
    <w:rsid w:val="009C6263"/>
    <w:rsid w:val="009C67AE"/>
    <w:rsid w:val="009C6AE5"/>
    <w:rsid w:val="009C6CB3"/>
    <w:rsid w:val="009C7474"/>
    <w:rsid w:val="009C7986"/>
    <w:rsid w:val="009C7998"/>
    <w:rsid w:val="009C7FBA"/>
    <w:rsid w:val="009D0347"/>
    <w:rsid w:val="009D17CE"/>
    <w:rsid w:val="009D1C18"/>
    <w:rsid w:val="009D1D65"/>
    <w:rsid w:val="009D1D6E"/>
    <w:rsid w:val="009D2824"/>
    <w:rsid w:val="009D2833"/>
    <w:rsid w:val="009D2CE5"/>
    <w:rsid w:val="009D2E1B"/>
    <w:rsid w:val="009D46BC"/>
    <w:rsid w:val="009D53D2"/>
    <w:rsid w:val="009D540D"/>
    <w:rsid w:val="009D54BA"/>
    <w:rsid w:val="009D5EF1"/>
    <w:rsid w:val="009D67FB"/>
    <w:rsid w:val="009D686B"/>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4B31"/>
    <w:rsid w:val="009E5F89"/>
    <w:rsid w:val="009E5FDE"/>
    <w:rsid w:val="009E6372"/>
    <w:rsid w:val="009E6857"/>
    <w:rsid w:val="009E7151"/>
    <w:rsid w:val="009E7DF7"/>
    <w:rsid w:val="009E7F51"/>
    <w:rsid w:val="009F0089"/>
    <w:rsid w:val="009F06AE"/>
    <w:rsid w:val="009F2113"/>
    <w:rsid w:val="009F2D05"/>
    <w:rsid w:val="009F60F0"/>
    <w:rsid w:val="009F66C3"/>
    <w:rsid w:val="009F70E5"/>
    <w:rsid w:val="009F7518"/>
    <w:rsid w:val="009F7996"/>
    <w:rsid w:val="009F7C28"/>
    <w:rsid w:val="00A00051"/>
    <w:rsid w:val="00A0010E"/>
    <w:rsid w:val="00A008F6"/>
    <w:rsid w:val="00A018F0"/>
    <w:rsid w:val="00A01B14"/>
    <w:rsid w:val="00A03733"/>
    <w:rsid w:val="00A04B92"/>
    <w:rsid w:val="00A04DD5"/>
    <w:rsid w:val="00A04FD6"/>
    <w:rsid w:val="00A053B4"/>
    <w:rsid w:val="00A05DF8"/>
    <w:rsid w:val="00A06A9F"/>
    <w:rsid w:val="00A070A1"/>
    <w:rsid w:val="00A073E2"/>
    <w:rsid w:val="00A07423"/>
    <w:rsid w:val="00A07EC2"/>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7F7"/>
    <w:rsid w:val="00A16A70"/>
    <w:rsid w:val="00A16FCE"/>
    <w:rsid w:val="00A174A6"/>
    <w:rsid w:val="00A176B2"/>
    <w:rsid w:val="00A21889"/>
    <w:rsid w:val="00A21941"/>
    <w:rsid w:val="00A219C0"/>
    <w:rsid w:val="00A21B8B"/>
    <w:rsid w:val="00A21C45"/>
    <w:rsid w:val="00A2216B"/>
    <w:rsid w:val="00A226B1"/>
    <w:rsid w:val="00A22CFA"/>
    <w:rsid w:val="00A23446"/>
    <w:rsid w:val="00A23D3B"/>
    <w:rsid w:val="00A23D9A"/>
    <w:rsid w:val="00A2412E"/>
    <w:rsid w:val="00A26345"/>
    <w:rsid w:val="00A2743D"/>
    <w:rsid w:val="00A2786F"/>
    <w:rsid w:val="00A27DE4"/>
    <w:rsid w:val="00A27F8D"/>
    <w:rsid w:val="00A3043B"/>
    <w:rsid w:val="00A304A0"/>
    <w:rsid w:val="00A311D6"/>
    <w:rsid w:val="00A3140C"/>
    <w:rsid w:val="00A315F7"/>
    <w:rsid w:val="00A31BB9"/>
    <w:rsid w:val="00A32367"/>
    <w:rsid w:val="00A32860"/>
    <w:rsid w:val="00A32C17"/>
    <w:rsid w:val="00A34FE1"/>
    <w:rsid w:val="00A35BAC"/>
    <w:rsid w:val="00A362A6"/>
    <w:rsid w:val="00A365D7"/>
    <w:rsid w:val="00A366D4"/>
    <w:rsid w:val="00A36C64"/>
    <w:rsid w:val="00A3754D"/>
    <w:rsid w:val="00A3784F"/>
    <w:rsid w:val="00A40042"/>
    <w:rsid w:val="00A40043"/>
    <w:rsid w:val="00A40383"/>
    <w:rsid w:val="00A4044B"/>
    <w:rsid w:val="00A4071E"/>
    <w:rsid w:val="00A4162E"/>
    <w:rsid w:val="00A41C70"/>
    <w:rsid w:val="00A42886"/>
    <w:rsid w:val="00A43E57"/>
    <w:rsid w:val="00A4424E"/>
    <w:rsid w:val="00A4452C"/>
    <w:rsid w:val="00A44D8B"/>
    <w:rsid w:val="00A44FA5"/>
    <w:rsid w:val="00A458BC"/>
    <w:rsid w:val="00A45C52"/>
    <w:rsid w:val="00A46E90"/>
    <w:rsid w:val="00A47041"/>
    <w:rsid w:val="00A47345"/>
    <w:rsid w:val="00A47853"/>
    <w:rsid w:val="00A47880"/>
    <w:rsid w:val="00A50667"/>
    <w:rsid w:val="00A5080B"/>
    <w:rsid w:val="00A50E4C"/>
    <w:rsid w:val="00A51135"/>
    <w:rsid w:val="00A528C2"/>
    <w:rsid w:val="00A52A27"/>
    <w:rsid w:val="00A52DA4"/>
    <w:rsid w:val="00A52EAA"/>
    <w:rsid w:val="00A53446"/>
    <w:rsid w:val="00A5406E"/>
    <w:rsid w:val="00A5551F"/>
    <w:rsid w:val="00A55BE7"/>
    <w:rsid w:val="00A55DC9"/>
    <w:rsid w:val="00A56243"/>
    <w:rsid w:val="00A56419"/>
    <w:rsid w:val="00A5663D"/>
    <w:rsid w:val="00A60372"/>
    <w:rsid w:val="00A6065C"/>
    <w:rsid w:val="00A62043"/>
    <w:rsid w:val="00A62818"/>
    <w:rsid w:val="00A62C27"/>
    <w:rsid w:val="00A62E56"/>
    <w:rsid w:val="00A63478"/>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96C"/>
    <w:rsid w:val="00A66AC0"/>
    <w:rsid w:val="00A66FFD"/>
    <w:rsid w:val="00A67408"/>
    <w:rsid w:val="00A675A1"/>
    <w:rsid w:val="00A677A1"/>
    <w:rsid w:val="00A6789A"/>
    <w:rsid w:val="00A704D1"/>
    <w:rsid w:val="00A705BA"/>
    <w:rsid w:val="00A707A7"/>
    <w:rsid w:val="00A707AF"/>
    <w:rsid w:val="00A71111"/>
    <w:rsid w:val="00A71210"/>
    <w:rsid w:val="00A71945"/>
    <w:rsid w:val="00A71B6B"/>
    <w:rsid w:val="00A721F9"/>
    <w:rsid w:val="00A724B3"/>
    <w:rsid w:val="00A72F64"/>
    <w:rsid w:val="00A73167"/>
    <w:rsid w:val="00A73718"/>
    <w:rsid w:val="00A7384C"/>
    <w:rsid w:val="00A74021"/>
    <w:rsid w:val="00A74A6A"/>
    <w:rsid w:val="00A74AFE"/>
    <w:rsid w:val="00A75DD0"/>
    <w:rsid w:val="00A76623"/>
    <w:rsid w:val="00A76C6C"/>
    <w:rsid w:val="00A76DCF"/>
    <w:rsid w:val="00A771D0"/>
    <w:rsid w:val="00A77823"/>
    <w:rsid w:val="00A80072"/>
    <w:rsid w:val="00A80138"/>
    <w:rsid w:val="00A8088B"/>
    <w:rsid w:val="00A80F51"/>
    <w:rsid w:val="00A80FAE"/>
    <w:rsid w:val="00A81C7E"/>
    <w:rsid w:val="00A81D0F"/>
    <w:rsid w:val="00A81F4D"/>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FA7"/>
    <w:rsid w:val="00A9159C"/>
    <w:rsid w:val="00A91927"/>
    <w:rsid w:val="00A920C4"/>
    <w:rsid w:val="00A92155"/>
    <w:rsid w:val="00A92333"/>
    <w:rsid w:val="00A923AC"/>
    <w:rsid w:val="00A927A0"/>
    <w:rsid w:val="00A92BCB"/>
    <w:rsid w:val="00A9384F"/>
    <w:rsid w:val="00A93CC2"/>
    <w:rsid w:val="00A94032"/>
    <w:rsid w:val="00A94382"/>
    <w:rsid w:val="00A94F9A"/>
    <w:rsid w:val="00A9568A"/>
    <w:rsid w:val="00A95967"/>
    <w:rsid w:val="00A95ACA"/>
    <w:rsid w:val="00A95E0D"/>
    <w:rsid w:val="00A9684A"/>
    <w:rsid w:val="00A9685A"/>
    <w:rsid w:val="00A96B79"/>
    <w:rsid w:val="00A974F3"/>
    <w:rsid w:val="00A9799E"/>
    <w:rsid w:val="00AA0BB2"/>
    <w:rsid w:val="00AA18C3"/>
    <w:rsid w:val="00AA3093"/>
    <w:rsid w:val="00AA33DF"/>
    <w:rsid w:val="00AA38C8"/>
    <w:rsid w:val="00AA415B"/>
    <w:rsid w:val="00AA5048"/>
    <w:rsid w:val="00AA5472"/>
    <w:rsid w:val="00AA5477"/>
    <w:rsid w:val="00AA5E23"/>
    <w:rsid w:val="00AA6CAA"/>
    <w:rsid w:val="00AA6CD3"/>
    <w:rsid w:val="00AA6FA4"/>
    <w:rsid w:val="00AA7799"/>
    <w:rsid w:val="00AA79C5"/>
    <w:rsid w:val="00AA7F9B"/>
    <w:rsid w:val="00AB0D55"/>
    <w:rsid w:val="00AB206A"/>
    <w:rsid w:val="00AB24AC"/>
    <w:rsid w:val="00AB250E"/>
    <w:rsid w:val="00AB2F09"/>
    <w:rsid w:val="00AB3E32"/>
    <w:rsid w:val="00AB4C8D"/>
    <w:rsid w:val="00AB4EDE"/>
    <w:rsid w:val="00AB58F4"/>
    <w:rsid w:val="00AB5A71"/>
    <w:rsid w:val="00AB622B"/>
    <w:rsid w:val="00AB6429"/>
    <w:rsid w:val="00AB770A"/>
    <w:rsid w:val="00AB777E"/>
    <w:rsid w:val="00AB7851"/>
    <w:rsid w:val="00AB7DA5"/>
    <w:rsid w:val="00AC0218"/>
    <w:rsid w:val="00AC021E"/>
    <w:rsid w:val="00AC052B"/>
    <w:rsid w:val="00AC0A97"/>
    <w:rsid w:val="00AC15BE"/>
    <w:rsid w:val="00AC1BA1"/>
    <w:rsid w:val="00AC1C9E"/>
    <w:rsid w:val="00AC2549"/>
    <w:rsid w:val="00AC25B7"/>
    <w:rsid w:val="00AC38DD"/>
    <w:rsid w:val="00AC3B84"/>
    <w:rsid w:val="00AC4326"/>
    <w:rsid w:val="00AC4C80"/>
    <w:rsid w:val="00AC582E"/>
    <w:rsid w:val="00AC5B4C"/>
    <w:rsid w:val="00AC5CC2"/>
    <w:rsid w:val="00AC611C"/>
    <w:rsid w:val="00AC6132"/>
    <w:rsid w:val="00AC6269"/>
    <w:rsid w:val="00AC6F4C"/>
    <w:rsid w:val="00AC7031"/>
    <w:rsid w:val="00AC7B9D"/>
    <w:rsid w:val="00AC7E60"/>
    <w:rsid w:val="00AC7EFF"/>
    <w:rsid w:val="00AD011C"/>
    <w:rsid w:val="00AD0223"/>
    <w:rsid w:val="00AD0311"/>
    <w:rsid w:val="00AD0FBE"/>
    <w:rsid w:val="00AD1202"/>
    <w:rsid w:val="00AD13B9"/>
    <w:rsid w:val="00AD1ACF"/>
    <w:rsid w:val="00AD2074"/>
    <w:rsid w:val="00AD213A"/>
    <w:rsid w:val="00AD34A3"/>
    <w:rsid w:val="00AD36C0"/>
    <w:rsid w:val="00AD4097"/>
    <w:rsid w:val="00AD40B7"/>
    <w:rsid w:val="00AD4564"/>
    <w:rsid w:val="00AD4F89"/>
    <w:rsid w:val="00AD5169"/>
    <w:rsid w:val="00AD5831"/>
    <w:rsid w:val="00AD650B"/>
    <w:rsid w:val="00AD6AB3"/>
    <w:rsid w:val="00AD6F0F"/>
    <w:rsid w:val="00AE0A30"/>
    <w:rsid w:val="00AE1970"/>
    <w:rsid w:val="00AE1E3F"/>
    <w:rsid w:val="00AE2211"/>
    <w:rsid w:val="00AE28F6"/>
    <w:rsid w:val="00AE2C78"/>
    <w:rsid w:val="00AE328B"/>
    <w:rsid w:val="00AE391E"/>
    <w:rsid w:val="00AE41DA"/>
    <w:rsid w:val="00AE4481"/>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393"/>
    <w:rsid w:val="00AF0868"/>
    <w:rsid w:val="00AF08E2"/>
    <w:rsid w:val="00AF0ED6"/>
    <w:rsid w:val="00AF1BCA"/>
    <w:rsid w:val="00AF1CE7"/>
    <w:rsid w:val="00AF2151"/>
    <w:rsid w:val="00AF22F6"/>
    <w:rsid w:val="00AF2B1A"/>
    <w:rsid w:val="00AF3FF1"/>
    <w:rsid w:val="00AF4A16"/>
    <w:rsid w:val="00AF4DB1"/>
    <w:rsid w:val="00AF53F6"/>
    <w:rsid w:val="00AF5C39"/>
    <w:rsid w:val="00AF5F84"/>
    <w:rsid w:val="00AF61EC"/>
    <w:rsid w:val="00AF6401"/>
    <w:rsid w:val="00AF6599"/>
    <w:rsid w:val="00AF6ECE"/>
    <w:rsid w:val="00AF78DA"/>
    <w:rsid w:val="00AF7A1F"/>
    <w:rsid w:val="00AF7CDF"/>
    <w:rsid w:val="00AF7F0A"/>
    <w:rsid w:val="00B017BC"/>
    <w:rsid w:val="00B01872"/>
    <w:rsid w:val="00B02252"/>
    <w:rsid w:val="00B02507"/>
    <w:rsid w:val="00B02B66"/>
    <w:rsid w:val="00B031AC"/>
    <w:rsid w:val="00B03544"/>
    <w:rsid w:val="00B03CA5"/>
    <w:rsid w:val="00B04117"/>
    <w:rsid w:val="00B04404"/>
    <w:rsid w:val="00B0444E"/>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101C8"/>
    <w:rsid w:val="00B1021A"/>
    <w:rsid w:val="00B1075B"/>
    <w:rsid w:val="00B1271C"/>
    <w:rsid w:val="00B1275F"/>
    <w:rsid w:val="00B135F3"/>
    <w:rsid w:val="00B137CE"/>
    <w:rsid w:val="00B13962"/>
    <w:rsid w:val="00B14451"/>
    <w:rsid w:val="00B1559E"/>
    <w:rsid w:val="00B1604D"/>
    <w:rsid w:val="00B161BD"/>
    <w:rsid w:val="00B16ABA"/>
    <w:rsid w:val="00B17691"/>
    <w:rsid w:val="00B17A65"/>
    <w:rsid w:val="00B20152"/>
    <w:rsid w:val="00B20AAD"/>
    <w:rsid w:val="00B213FD"/>
    <w:rsid w:val="00B217C5"/>
    <w:rsid w:val="00B21A87"/>
    <w:rsid w:val="00B21EC7"/>
    <w:rsid w:val="00B22218"/>
    <w:rsid w:val="00B22D68"/>
    <w:rsid w:val="00B22E4A"/>
    <w:rsid w:val="00B22FCF"/>
    <w:rsid w:val="00B238AF"/>
    <w:rsid w:val="00B23998"/>
    <w:rsid w:val="00B23ACC"/>
    <w:rsid w:val="00B23C62"/>
    <w:rsid w:val="00B23DAD"/>
    <w:rsid w:val="00B24FEB"/>
    <w:rsid w:val="00B257B0"/>
    <w:rsid w:val="00B2697C"/>
    <w:rsid w:val="00B269D8"/>
    <w:rsid w:val="00B26A06"/>
    <w:rsid w:val="00B278E8"/>
    <w:rsid w:val="00B306B0"/>
    <w:rsid w:val="00B30F8D"/>
    <w:rsid w:val="00B31772"/>
    <w:rsid w:val="00B31889"/>
    <w:rsid w:val="00B32007"/>
    <w:rsid w:val="00B3215B"/>
    <w:rsid w:val="00B32ABF"/>
    <w:rsid w:val="00B33007"/>
    <w:rsid w:val="00B344F6"/>
    <w:rsid w:val="00B34AD4"/>
    <w:rsid w:val="00B358CE"/>
    <w:rsid w:val="00B36D36"/>
    <w:rsid w:val="00B37A02"/>
    <w:rsid w:val="00B37B09"/>
    <w:rsid w:val="00B40ED3"/>
    <w:rsid w:val="00B41365"/>
    <w:rsid w:val="00B420BC"/>
    <w:rsid w:val="00B421B9"/>
    <w:rsid w:val="00B42226"/>
    <w:rsid w:val="00B42650"/>
    <w:rsid w:val="00B42E72"/>
    <w:rsid w:val="00B43228"/>
    <w:rsid w:val="00B4372B"/>
    <w:rsid w:val="00B4424A"/>
    <w:rsid w:val="00B442BC"/>
    <w:rsid w:val="00B44A2B"/>
    <w:rsid w:val="00B44AFE"/>
    <w:rsid w:val="00B44E03"/>
    <w:rsid w:val="00B44F11"/>
    <w:rsid w:val="00B467A6"/>
    <w:rsid w:val="00B468BF"/>
    <w:rsid w:val="00B470A8"/>
    <w:rsid w:val="00B473FB"/>
    <w:rsid w:val="00B4758F"/>
    <w:rsid w:val="00B47783"/>
    <w:rsid w:val="00B477C5"/>
    <w:rsid w:val="00B50E12"/>
    <w:rsid w:val="00B50F8E"/>
    <w:rsid w:val="00B51FE5"/>
    <w:rsid w:val="00B5300B"/>
    <w:rsid w:val="00B530E6"/>
    <w:rsid w:val="00B55480"/>
    <w:rsid w:val="00B56123"/>
    <w:rsid w:val="00B56306"/>
    <w:rsid w:val="00B56C4F"/>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6A2E"/>
    <w:rsid w:val="00B67FBB"/>
    <w:rsid w:val="00B70203"/>
    <w:rsid w:val="00B70609"/>
    <w:rsid w:val="00B709B2"/>
    <w:rsid w:val="00B71313"/>
    <w:rsid w:val="00B7134C"/>
    <w:rsid w:val="00B71AA2"/>
    <w:rsid w:val="00B71E13"/>
    <w:rsid w:val="00B72277"/>
    <w:rsid w:val="00B72C6E"/>
    <w:rsid w:val="00B72FDF"/>
    <w:rsid w:val="00B74296"/>
    <w:rsid w:val="00B74397"/>
    <w:rsid w:val="00B758B4"/>
    <w:rsid w:val="00B75A78"/>
    <w:rsid w:val="00B75E18"/>
    <w:rsid w:val="00B75FA0"/>
    <w:rsid w:val="00B761BD"/>
    <w:rsid w:val="00B76A81"/>
    <w:rsid w:val="00B76E64"/>
    <w:rsid w:val="00B7751F"/>
    <w:rsid w:val="00B775C0"/>
    <w:rsid w:val="00B800ED"/>
    <w:rsid w:val="00B800FC"/>
    <w:rsid w:val="00B801A6"/>
    <w:rsid w:val="00B809EA"/>
    <w:rsid w:val="00B80DB7"/>
    <w:rsid w:val="00B80DF6"/>
    <w:rsid w:val="00B80F30"/>
    <w:rsid w:val="00B81A5C"/>
    <w:rsid w:val="00B81C49"/>
    <w:rsid w:val="00B82159"/>
    <w:rsid w:val="00B82327"/>
    <w:rsid w:val="00B825DD"/>
    <w:rsid w:val="00B82AA4"/>
    <w:rsid w:val="00B83563"/>
    <w:rsid w:val="00B83E4E"/>
    <w:rsid w:val="00B844F7"/>
    <w:rsid w:val="00B84AD2"/>
    <w:rsid w:val="00B852D7"/>
    <w:rsid w:val="00B852EC"/>
    <w:rsid w:val="00B8540B"/>
    <w:rsid w:val="00B8556E"/>
    <w:rsid w:val="00B8616F"/>
    <w:rsid w:val="00B872B8"/>
    <w:rsid w:val="00B87BA1"/>
    <w:rsid w:val="00B87C4B"/>
    <w:rsid w:val="00B87D22"/>
    <w:rsid w:val="00B903C1"/>
    <w:rsid w:val="00B906C9"/>
    <w:rsid w:val="00B9135F"/>
    <w:rsid w:val="00B9204C"/>
    <w:rsid w:val="00B926EB"/>
    <w:rsid w:val="00B92EA4"/>
    <w:rsid w:val="00B9378E"/>
    <w:rsid w:val="00B9431F"/>
    <w:rsid w:val="00B94696"/>
    <w:rsid w:val="00B95219"/>
    <w:rsid w:val="00B95F23"/>
    <w:rsid w:val="00B9634D"/>
    <w:rsid w:val="00B96966"/>
    <w:rsid w:val="00B970CA"/>
    <w:rsid w:val="00B971F0"/>
    <w:rsid w:val="00BA005F"/>
    <w:rsid w:val="00BA00BA"/>
    <w:rsid w:val="00BA0870"/>
    <w:rsid w:val="00BA08A4"/>
    <w:rsid w:val="00BA0CDE"/>
    <w:rsid w:val="00BA1381"/>
    <w:rsid w:val="00BA15AB"/>
    <w:rsid w:val="00BA206C"/>
    <w:rsid w:val="00BA2894"/>
    <w:rsid w:val="00BA2C46"/>
    <w:rsid w:val="00BA2F3E"/>
    <w:rsid w:val="00BA318C"/>
    <w:rsid w:val="00BA3191"/>
    <w:rsid w:val="00BA383E"/>
    <w:rsid w:val="00BA3CE6"/>
    <w:rsid w:val="00BA40C6"/>
    <w:rsid w:val="00BA4493"/>
    <w:rsid w:val="00BA4BC6"/>
    <w:rsid w:val="00BA5CCA"/>
    <w:rsid w:val="00BA61DE"/>
    <w:rsid w:val="00BA6733"/>
    <w:rsid w:val="00BA730F"/>
    <w:rsid w:val="00BA766D"/>
    <w:rsid w:val="00BB0226"/>
    <w:rsid w:val="00BB0543"/>
    <w:rsid w:val="00BB10AE"/>
    <w:rsid w:val="00BB18EB"/>
    <w:rsid w:val="00BB19C6"/>
    <w:rsid w:val="00BB1F63"/>
    <w:rsid w:val="00BB23DD"/>
    <w:rsid w:val="00BB25E7"/>
    <w:rsid w:val="00BB2AB8"/>
    <w:rsid w:val="00BB2BD9"/>
    <w:rsid w:val="00BB31D7"/>
    <w:rsid w:val="00BB33DF"/>
    <w:rsid w:val="00BB387D"/>
    <w:rsid w:val="00BB3C13"/>
    <w:rsid w:val="00BB3EBC"/>
    <w:rsid w:val="00BB479C"/>
    <w:rsid w:val="00BB48B8"/>
    <w:rsid w:val="00BB7BE4"/>
    <w:rsid w:val="00BB7E00"/>
    <w:rsid w:val="00BC000D"/>
    <w:rsid w:val="00BC135A"/>
    <w:rsid w:val="00BC1A0A"/>
    <w:rsid w:val="00BC1DFD"/>
    <w:rsid w:val="00BC23A5"/>
    <w:rsid w:val="00BC2500"/>
    <w:rsid w:val="00BC30D4"/>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32A2"/>
    <w:rsid w:val="00BD362D"/>
    <w:rsid w:val="00BD38AB"/>
    <w:rsid w:val="00BD4243"/>
    <w:rsid w:val="00BD4930"/>
    <w:rsid w:val="00BD4DD3"/>
    <w:rsid w:val="00BD5006"/>
    <w:rsid w:val="00BD5A76"/>
    <w:rsid w:val="00BD5B0E"/>
    <w:rsid w:val="00BD78DA"/>
    <w:rsid w:val="00BE0563"/>
    <w:rsid w:val="00BE06BB"/>
    <w:rsid w:val="00BE0857"/>
    <w:rsid w:val="00BE4A91"/>
    <w:rsid w:val="00BE4C12"/>
    <w:rsid w:val="00BE4FAA"/>
    <w:rsid w:val="00BE5F24"/>
    <w:rsid w:val="00BE6574"/>
    <w:rsid w:val="00BE6D06"/>
    <w:rsid w:val="00BE7401"/>
    <w:rsid w:val="00BF0E88"/>
    <w:rsid w:val="00BF14E3"/>
    <w:rsid w:val="00BF1A77"/>
    <w:rsid w:val="00BF1FD5"/>
    <w:rsid w:val="00BF2401"/>
    <w:rsid w:val="00BF2916"/>
    <w:rsid w:val="00BF36B8"/>
    <w:rsid w:val="00BF3DAC"/>
    <w:rsid w:val="00BF4191"/>
    <w:rsid w:val="00BF41EF"/>
    <w:rsid w:val="00BF452D"/>
    <w:rsid w:val="00BF56F6"/>
    <w:rsid w:val="00BF5A19"/>
    <w:rsid w:val="00BF5C63"/>
    <w:rsid w:val="00BF5E30"/>
    <w:rsid w:val="00BF680A"/>
    <w:rsid w:val="00BF6986"/>
    <w:rsid w:val="00BF6DF6"/>
    <w:rsid w:val="00BF707E"/>
    <w:rsid w:val="00BF707F"/>
    <w:rsid w:val="00BF72C0"/>
    <w:rsid w:val="00BF7483"/>
    <w:rsid w:val="00BF789B"/>
    <w:rsid w:val="00BF7F62"/>
    <w:rsid w:val="00C0064B"/>
    <w:rsid w:val="00C00CE3"/>
    <w:rsid w:val="00C00E97"/>
    <w:rsid w:val="00C00F2C"/>
    <w:rsid w:val="00C01318"/>
    <w:rsid w:val="00C014DF"/>
    <w:rsid w:val="00C01756"/>
    <w:rsid w:val="00C01E24"/>
    <w:rsid w:val="00C01E4A"/>
    <w:rsid w:val="00C020FC"/>
    <w:rsid w:val="00C03162"/>
    <w:rsid w:val="00C03F5E"/>
    <w:rsid w:val="00C04F4C"/>
    <w:rsid w:val="00C05585"/>
    <w:rsid w:val="00C05E81"/>
    <w:rsid w:val="00C064B0"/>
    <w:rsid w:val="00C066CB"/>
    <w:rsid w:val="00C06BC3"/>
    <w:rsid w:val="00C075E1"/>
    <w:rsid w:val="00C07804"/>
    <w:rsid w:val="00C07826"/>
    <w:rsid w:val="00C113CF"/>
    <w:rsid w:val="00C11A0E"/>
    <w:rsid w:val="00C125AA"/>
    <w:rsid w:val="00C128E9"/>
    <w:rsid w:val="00C12FB9"/>
    <w:rsid w:val="00C1328A"/>
    <w:rsid w:val="00C13C6C"/>
    <w:rsid w:val="00C13CF0"/>
    <w:rsid w:val="00C14F5E"/>
    <w:rsid w:val="00C1530D"/>
    <w:rsid w:val="00C15A85"/>
    <w:rsid w:val="00C15C92"/>
    <w:rsid w:val="00C1610C"/>
    <w:rsid w:val="00C16971"/>
    <w:rsid w:val="00C172DD"/>
    <w:rsid w:val="00C1731A"/>
    <w:rsid w:val="00C175AE"/>
    <w:rsid w:val="00C175F3"/>
    <w:rsid w:val="00C17640"/>
    <w:rsid w:val="00C177E1"/>
    <w:rsid w:val="00C1797A"/>
    <w:rsid w:val="00C17A56"/>
    <w:rsid w:val="00C17EFF"/>
    <w:rsid w:val="00C2024C"/>
    <w:rsid w:val="00C20356"/>
    <w:rsid w:val="00C203CC"/>
    <w:rsid w:val="00C20C50"/>
    <w:rsid w:val="00C20C8B"/>
    <w:rsid w:val="00C20DC7"/>
    <w:rsid w:val="00C226D4"/>
    <w:rsid w:val="00C227C2"/>
    <w:rsid w:val="00C22BBB"/>
    <w:rsid w:val="00C23673"/>
    <w:rsid w:val="00C240C1"/>
    <w:rsid w:val="00C251EF"/>
    <w:rsid w:val="00C25271"/>
    <w:rsid w:val="00C25AC2"/>
    <w:rsid w:val="00C25AC5"/>
    <w:rsid w:val="00C25BE5"/>
    <w:rsid w:val="00C269C8"/>
    <w:rsid w:val="00C2751E"/>
    <w:rsid w:val="00C301B7"/>
    <w:rsid w:val="00C30482"/>
    <w:rsid w:val="00C31329"/>
    <w:rsid w:val="00C318BB"/>
    <w:rsid w:val="00C321D0"/>
    <w:rsid w:val="00C32201"/>
    <w:rsid w:val="00C32526"/>
    <w:rsid w:val="00C332A6"/>
    <w:rsid w:val="00C33508"/>
    <w:rsid w:val="00C335BB"/>
    <w:rsid w:val="00C34B22"/>
    <w:rsid w:val="00C3563C"/>
    <w:rsid w:val="00C36139"/>
    <w:rsid w:val="00C36A11"/>
    <w:rsid w:val="00C36CD1"/>
    <w:rsid w:val="00C37370"/>
    <w:rsid w:val="00C4021A"/>
    <w:rsid w:val="00C40971"/>
    <w:rsid w:val="00C410A2"/>
    <w:rsid w:val="00C411ED"/>
    <w:rsid w:val="00C421CF"/>
    <w:rsid w:val="00C430A2"/>
    <w:rsid w:val="00C4493C"/>
    <w:rsid w:val="00C44CEB"/>
    <w:rsid w:val="00C44EFB"/>
    <w:rsid w:val="00C45273"/>
    <w:rsid w:val="00C45707"/>
    <w:rsid w:val="00C45B17"/>
    <w:rsid w:val="00C468A2"/>
    <w:rsid w:val="00C47674"/>
    <w:rsid w:val="00C47AB2"/>
    <w:rsid w:val="00C5033B"/>
    <w:rsid w:val="00C5054C"/>
    <w:rsid w:val="00C51426"/>
    <w:rsid w:val="00C5150E"/>
    <w:rsid w:val="00C51513"/>
    <w:rsid w:val="00C51C1C"/>
    <w:rsid w:val="00C51EE2"/>
    <w:rsid w:val="00C52182"/>
    <w:rsid w:val="00C521D7"/>
    <w:rsid w:val="00C526FE"/>
    <w:rsid w:val="00C5285A"/>
    <w:rsid w:val="00C529D3"/>
    <w:rsid w:val="00C54347"/>
    <w:rsid w:val="00C54ACD"/>
    <w:rsid w:val="00C54EC7"/>
    <w:rsid w:val="00C5515B"/>
    <w:rsid w:val="00C55B92"/>
    <w:rsid w:val="00C55BB5"/>
    <w:rsid w:val="00C55F60"/>
    <w:rsid w:val="00C56213"/>
    <w:rsid w:val="00C562DA"/>
    <w:rsid w:val="00C565B9"/>
    <w:rsid w:val="00C56903"/>
    <w:rsid w:val="00C569D7"/>
    <w:rsid w:val="00C56CE2"/>
    <w:rsid w:val="00C57578"/>
    <w:rsid w:val="00C57666"/>
    <w:rsid w:val="00C60AC8"/>
    <w:rsid w:val="00C61923"/>
    <w:rsid w:val="00C61967"/>
    <w:rsid w:val="00C61B72"/>
    <w:rsid w:val="00C6220F"/>
    <w:rsid w:val="00C623A4"/>
    <w:rsid w:val="00C62F88"/>
    <w:rsid w:val="00C62F95"/>
    <w:rsid w:val="00C64A56"/>
    <w:rsid w:val="00C64CAA"/>
    <w:rsid w:val="00C66402"/>
    <w:rsid w:val="00C66442"/>
    <w:rsid w:val="00C66522"/>
    <w:rsid w:val="00C6671B"/>
    <w:rsid w:val="00C66E2A"/>
    <w:rsid w:val="00C677B9"/>
    <w:rsid w:val="00C67941"/>
    <w:rsid w:val="00C70076"/>
    <w:rsid w:val="00C70216"/>
    <w:rsid w:val="00C708C7"/>
    <w:rsid w:val="00C70DB2"/>
    <w:rsid w:val="00C719B5"/>
    <w:rsid w:val="00C71A7A"/>
    <w:rsid w:val="00C71C2C"/>
    <w:rsid w:val="00C7350D"/>
    <w:rsid w:val="00C73B18"/>
    <w:rsid w:val="00C73DA8"/>
    <w:rsid w:val="00C7450D"/>
    <w:rsid w:val="00C75BC7"/>
    <w:rsid w:val="00C77141"/>
    <w:rsid w:val="00C77B12"/>
    <w:rsid w:val="00C80A73"/>
    <w:rsid w:val="00C81FB6"/>
    <w:rsid w:val="00C824C9"/>
    <w:rsid w:val="00C82B19"/>
    <w:rsid w:val="00C82DD5"/>
    <w:rsid w:val="00C839F3"/>
    <w:rsid w:val="00C84039"/>
    <w:rsid w:val="00C8430D"/>
    <w:rsid w:val="00C84A6F"/>
    <w:rsid w:val="00C851C9"/>
    <w:rsid w:val="00C8643A"/>
    <w:rsid w:val="00C867CF"/>
    <w:rsid w:val="00C868E4"/>
    <w:rsid w:val="00C87056"/>
    <w:rsid w:val="00C873DA"/>
    <w:rsid w:val="00C874BC"/>
    <w:rsid w:val="00C87C58"/>
    <w:rsid w:val="00C901E9"/>
    <w:rsid w:val="00C908A1"/>
    <w:rsid w:val="00C91B77"/>
    <w:rsid w:val="00C92C19"/>
    <w:rsid w:val="00C9322D"/>
    <w:rsid w:val="00C93440"/>
    <w:rsid w:val="00C93486"/>
    <w:rsid w:val="00C93873"/>
    <w:rsid w:val="00C94491"/>
    <w:rsid w:val="00C94714"/>
    <w:rsid w:val="00C9475A"/>
    <w:rsid w:val="00C95E72"/>
    <w:rsid w:val="00C95E8A"/>
    <w:rsid w:val="00C95EF9"/>
    <w:rsid w:val="00C96340"/>
    <w:rsid w:val="00C963CE"/>
    <w:rsid w:val="00C96498"/>
    <w:rsid w:val="00C96A2A"/>
    <w:rsid w:val="00C96E76"/>
    <w:rsid w:val="00C96ED6"/>
    <w:rsid w:val="00C97184"/>
    <w:rsid w:val="00CA0394"/>
    <w:rsid w:val="00CA05FD"/>
    <w:rsid w:val="00CA0ACA"/>
    <w:rsid w:val="00CA0E57"/>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EB0"/>
    <w:rsid w:val="00CB3312"/>
    <w:rsid w:val="00CB3F24"/>
    <w:rsid w:val="00CB44F4"/>
    <w:rsid w:val="00CB4DD7"/>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43F2"/>
    <w:rsid w:val="00CC4597"/>
    <w:rsid w:val="00CC4C7A"/>
    <w:rsid w:val="00CC5890"/>
    <w:rsid w:val="00CC5897"/>
    <w:rsid w:val="00CC5ED4"/>
    <w:rsid w:val="00CC5F7E"/>
    <w:rsid w:val="00CC6B5E"/>
    <w:rsid w:val="00CC72C7"/>
    <w:rsid w:val="00CD01EC"/>
    <w:rsid w:val="00CD05A8"/>
    <w:rsid w:val="00CD08C9"/>
    <w:rsid w:val="00CD0F69"/>
    <w:rsid w:val="00CD1420"/>
    <w:rsid w:val="00CD1679"/>
    <w:rsid w:val="00CD1B43"/>
    <w:rsid w:val="00CD2113"/>
    <w:rsid w:val="00CD2A76"/>
    <w:rsid w:val="00CD4401"/>
    <w:rsid w:val="00CD4508"/>
    <w:rsid w:val="00CD48C6"/>
    <w:rsid w:val="00CD4A3E"/>
    <w:rsid w:val="00CD538A"/>
    <w:rsid w:val="00CD5489"/>
    <w:rsid w:val="00CD5A30"/>
    <w:rsid w:val="00CD5B2C"/>
    <w:rsid w:val="00CD5E60"/>
    <w:rsid w:val="00CD5FA2"/>
    <w:rsid w:val="00CD64C0"/>
    <w:rsid w:val="00CD7051"/>
    <w:rsid w:val="00CD7522"/>
    <w:rsid w:val="00CE02D8"/>
    <w:rsid w:val="00CE0724"/>
    <w:rsid w:val="00CE110B"/>
    <w:rsid w:val="00CE16F1"/>
    <w:rsid w:val="00CE1C13"/>
    <w:rsid w:val="00CE23DB"/>
    <w:rsid w:val="00CE334B"/>
    <w:rsid w:val="00CE45BF"/>
    <w:rsid w:val="00CE477D"/>
    <w:rsid w:val="00CE4AAB"/>
    <w:rsid w:val="00CE5303"/>
    <w:rsid w:val="00CE57D4"/>
    <w:rsid w:val="00CE608F"/>
    <w:rsid w:val="00CE615F"/>
    <w:rsid w:val="00CE6D79"/>
    <w:rsid w:val="00CE6E40"/>
    <w:rsid w:val="00CE724A"/>
    <w:rsid w:val="00CE75BB"/>
    <w:rsid w:val="00CE78E6"/>
    <w:rsid w:val="00CE79C8"/>
    <w:rsid w:val="00CF0293"/>
    <w:rsid w:val="00CF0993"/>
    <w:rsid w:val="00CF09CC"/>
    <w:rsid w:val="00CF0A16"/>
    <w:rsid w:val="00CF0A5F"/>
    <w:rsid w:val="00CF247B"/>
    <w:rsid w:val="00CF2A66"/>
    <w:rsid w:val="00CF2F2C"/>
    <w:rsid w:val="00CF306D"/>
    <w:rsid w:val="00CF308D"/>
    <w:rsid w:val="00CF3296"/>
    <w:rsid w:val="00CF3431"/>
    <w:rsid w:val="00CF35EA"/>
    <w:rsid w:val="00CF36A5"/>
    <w:rsid w:val="00CF38C9"/>
    <w:rsid w:val="00CF392E"/>
    <w:rsid w:val="00CF3F33"/>
    <w:rsid w:val="00CF4482"/>
    <w:rsid w:val="00CF44D7"/>
    <w:rsid w:val="00CF4BD7"/>
    <w:rsid w:val="00CF5B57"/>
    <w:rsid w:val="00CF5CF3"/>
    <w:rsid w:val="00CF615E"/>
    <w:rsid w:val="00CF6580"/>
    <w:rsid w:val="00CF6796"/>
    <w:rsid w:val="00CF6898"/>
    <w:rsid w:val="00CF6C2B"/>
    <w:rsid w:val="00D00854"/>
    <w:rsid w:val="00D00941"/>
    <w:rsid w:val="00D00A91"/>
    <w:rsid w:val="00D00D58"/>
    <w:rsid w:val="00D01348"/>
    <w:rsid w:val="00D0148E"/>
    <w:rsid w:val="00D01978"/>
    <w:rsid w:val="00D0259D"/>
    <w:rsid w:val="00D02875"/>
    <w:rsid w:val="00D02C25"/>
    <w:rsid w:val="00D0354B"/>
    <w:rsid w:val="00D03C1A"/>
    <w:rsid w:val="00D03E4B"/>
    <w:rsid w:val="00D0519F"/>
    <w:rsid w:val="00D05E43"/>
    <w:rsid w:val="00D078A7"/>
    <w:rsid w:val="00D07C26"/>
    <w:rsid w:val="00D10455"/>
    <w:rsid w:val="00D10C72"/>
    <w:rsid w:val="00D11188"/>
    <w:rsid w:val="00D1199D"/>
    <w:rsid w:val="00D12DBB"/>
    <w:rsid w:val="00D130C3"/>
    <w:rsid w:val="00D13287"/>
    <w:rsid w:val="00D13E8D"/>
    <w:rsid w:val="00D15DC3"/>
    <w:rsid w:val="00D16034"/>
    <w:rsid w:val="00D160EA"/>
    <w:rsid w:val="00D16D08"/>
    <w:rsid w:val="00D16D24"/>
    <w:rsid w:val="00D1712C"/>
    <w:rsid w:val="00D17A36"/>
    <w:rsid w:val="00D2039E"/>
    <w:rsid w:val="00D2085B"/>
    <w:rsid w:val="00D20DDF"/>
    <w:rsid w:val="00D20E7F"/>
    <w:rsid w:val="00D213DF"/>
    <w:rsid w:val="00D21497"/>
    <w:rsid w:val="00D2179B"/>
    <w:rsid w:val="00D21ACE"/>
    <w:rsid w:val="00D22129"/>
    <w:rsid w:val="00D224AC"/>
    <w:rsid w:val="00D22505"/>
    <w:rsid w:val="00D2430F"/>
    <w:rsid w:val="00D246BE"/>
    <w:rsid w:val="00D25566"/>
    <w:rsid w:val="00D25B0D"/>
    <w:rsid w:val="00D26064"/>
    <w:rsid w:val="00D26490"/>
    <w:rsid w:val="00D266FF"/>
    <w:rsid w:val="00D26BBE"/>
    <w:rsid w:val="00D279B4"/>
    <w:rsid w:val="00D27B82"/>
    <w:rsid w:val="00D3031E"/>
    <w:rsid w:val="00D30466"/>
    <w:rsid w:val="00D3113F"/>
    <w:rsid w:val="00D31387"/>
    <w:rsid w:val="00D31516"/>
    <w:rsid w:val="00D3162F"/>
    <w:rsid w:val="00D31983"/>
    <w:rsid w:val="00D32E9E"/>
    <w:rsid w:val="00D332EF"/>
    <w:rsid w:val="00D339DD"/>
    <w:rsid w:val="00D33EF3"/>
    <w:rsid w:val="00D34185"/>
    <w:rsid w:val="00D34592"/>
    <w:rsid w:val="00D3475D"/>
    <w:rsid w:val="00D350AD"/>
    <w:rsid w:val="00D353A2"/>
    <w:rsid w:val="00D3570B"/>
    <w:rsid w:val="00D35DD2"/>
    <w:rsid w:val="00D35F88"/>
    <w:rsid w:val="00D36148"/>
    <w:rsid w:val="00D3628E"/>
    <w:rsid w:val="00D368D3"/>
    <w:rsid w:val="00D371DB"/>
    <w:rsid w:val="00D376A3"/>
    <w:rsid w:val="00D37CB3"/>
    <w:rsid w:val="00D40708"/>
    <w:rsid w:val="00D40EA1"/>
    <w:rsid w:val="00D41BC1"/>
    <w:rsid w:val="00D41F90"/>
    <w:rsid w:val="00D42BC1"/>
    <w:rsid w:val="00D42D60"/>
    <w:rsid w:val="00D430DA"/>
    <w:rsid w:val="00D43476"/>
    <w:rsid w:val="00D4349B"/>
    <w:rsid w:val="00D445D2"/>
    <w:rsid w:val="00D445EA"/>
    <w:rsid w:val="00D4525E"/>
    <w:rsid w:val="00D45636"/>
    <w:rsid w:val="00D45FED"/>
    <w:rsid w:val="00D46025"/>
    <w:rsid w:val="00D46520"/>
    <w:rsid w:val="00D477E8"/>
    <w:rsid w:val="00D47B6E"/>
    <w:rsid w:val="00D500B1"/>
    <w:rsid w:val="00D5041C"/>
    <w:rsid w:val="00D5053F"/>
    <w:rsid w:val="00D50F90"/>
    <w:rsid w:val="00D5114E"/>
    <w:rsid w:val="00D51B00"/>
    <w:rsid w:val="00D51B08"/>
    <w:rsid w:val="00D51FA3"/>
    <w:rsid w:val="00D52600"/>
    <w:rsid w:val="00D52A76"/>
    <w:rsid w:val="00D52C2B"/>
    <w:rsid w:val="00D53AED"/>
    <w:rsid w:val="00D53FB0"/>
    <w:rsid w:val="00D544B3"/>
    <w:rsid w:val="00D5541A"/>
    <w:rsid w:val="00D5581A"/>
    <w:rsid w:val="00D55936"/>
    <w:rsid w:val="00D56BB6"/>
    <w:rsid w:val="00D56C4B"/>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F99"/>
    <w:rsid w:val="00D65956"/>
    <w:rsid w:val="00D65B2C"/>
    <w:rsid w:val="00D65B34"/>
    <w:rsid w:val="00D6678E"/>
    <w:rsid w:val="00D668C1"/>
    <w:rsid w:val="00D66C67"/>
    <w:rsid w:val="00D67FC2"/>
    <w:rsid w:val="00D70092"/>
    <w:rsid w:val="00D70291"/>
    <w:rsid w:val="00D703F1"/>
    <w:rsid w:val="00D70401"/>
    <w:rsid w:val="00D7150C"/>
    <w:rsid w:val="00D71C72"/>
    <w:rsid w:val="00D7221C"/>
    <w:rsid w:val="00D729DE"/>
    <w:rsid w:val="00D72DA2"/>
    <w:rsid w:val="00D72F8C"/>
    <w:rsid w:val="00D73A9D"/>
    <w:rsid w:val="00D74243"/>
    <w:rsid w:val="00D7473A"/>
    <w:rsid w:val="00D74958"/>
    <w:rsid w:val="00D74D29"/>
    <w:rsid w:val="00D75387"/>
    <w:rsid w:val="00D75FDC"/>
    <w:rsid w:val="00D76789"/>
    <w:rsid w:val="00D76793"/>
    <w:rsid w:val="00D76A89"/>
    <w:rsid w:val="00D76B57"/>
    <w:rsid w:val="00D76E75"/>
    <w:rsid w:val="00D77B6E"/>
    <w:rsid w:val="00D77C09"/>
    <w:rsid w:val="00D800AD"/>
    <w:rsid w:val="00D801CE"/>
    <w:rsid w:val="00D80B8F"/>
    <w:rsid w:val="00D80D41"/>
    <w:rsid w:val="00D8121C"/>
    <w:rsid w:val="00D8164A"/>
    <w:rsid w:val="00D81B6E"/>
    <w:rsid w:val="00D81E35"/>
    <w:rsid w:val="00D822EC"/>
    <w:rsid w:val="00D822F5"/>
    <w:rsid w:val="00D8252C"/>
    <w:rsid w:val="00D84C76"/>
    <w:rsid w:val="00D85489"/>
    <w:rsid w:val="00D85B15"/>
    <w:rsid w:val="00D9089D"/>
    <w:rsid w:val="00D916D4"/>
    <w:rsid w:val="00D92836"/>
    <w:rsid w:val="00D93BAC"/>
    <w:rsid w:val="00D95240"/>
    <w:rsid w:val="00D957E4"/>
    <w:rsid w:val="00D96A83"/>
    <w:rsid w:val="00D96F9B"/>
    <w:rsid w:val="00D9789F"/>
    <w:rsid w:val="00D979E2"/>
    <w:rsid w:val="00D97C15"/>
    <w:rsid w:val="00D97EBB"/>
    <w:rsid w:val="00DA05B4"/>
    <w:rsid w:val="00DA0AC9"/>
    <w:rsid w:val="00DA0D97"/>
    <w:rsid w:val="00DA1855"/>
    <w:rsid w:val="00DA187D"/>
    <w:rsid w:val="00DA26C5"/>
    <w:rsid w:val="00DA34F1"/>
    <w:rsid w:val="00DA4058"/>
    <w:rsid w:val="00DA4684"/>
    <w:rsid w:val="00DA4B0B"/>
    <w:rsid w:val="00DA4B9A"/>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A26"/>
    <w:rsid w:val="00DB7762"/>
    <w:rsid w:val="00DB7E69"/>
    <w:rsid w:val="00DC06F6"/>
    <w:rsid w:val="00DC0828"/>
    <w:rsid w:val="00DC0B16"/>
    <w:rsid w:val="00DC0B86"/>
    <w:rsid w:val="00DC1118"/>
    <w:rsid w:val="00DC2556"/>
    <w:rsid w:val="00DC2909"/>
    <w:rsid w:val="00DC2D0C"/>
    <w:rsid w:val="00DC355C"/>
    <w:rsid w:val="00DC3E28"/>
    <w:rsid w:val="00DC431F"/>
    <w:rsid w:val="00DC4943"/>
    <w:rsid w:val="00DC555A"/>
    <w:rsid w:val="00DC5D03"/>
    <w:rsid w:val="00DC77E9"/>
    <w:rsid w:val="00DC7B63"/>
    <w:rsid w:val="00DC7C20"/>
    <w:rsid w:val="00DC7EA1"/>
    <w:rsid w:val="00DD0779"/>
    <w:rsid w:val="00DD0A0D"/>
    <w:rsid w:val="00DD2BE6"/>
    <w:rsid w:val="00DD3EB8"/>
    <w:rsid w:val="00DD428B"/>
    <w:rsid w:val="00DD447C"/>
    <w:rsid w:val="00DD57BA"/>
    <w:rsid w:val="00DD5878"/>
    <w:rsid w:val="00DD5F69"/>
    <w:rsid w:val="00DD65A1"/>
    <w:rsid w:val="00DD6EC1"/>
    <w:rsid w:val="00DD6EDD"/>
    <w:rsid w:val="00DD7251"/>
    <w:rsid w:val="00DD7669"/>
    <w:rsid w:val="00DD7F3D"/>
    <w:rsid w:val="00DE0291"/>
    <w:rsid w:val="00DE067D"/>
    <w:rsid w:val="00DE11F3"/>
    <w:rsid w:val="00DE149C"/>
    <w:rsid w:val="00DE1DBB"/>
    <w:rsid w:val="00DE2C73"/>
    <w:rsid w:val="00DE30AB"/>
    <w:rsid w:val="00DE39F8"/>
    <w:rsid w:val="00DE4BC1"/>
    <w:rsid w:val="00DE4FC0"/>
    <w:rsid w:val="00DE56E7"/>
    <w:rsid w:val="00DE5D31"/>
    <w:rsid w:val="00DE66C0"/>
    <w:rsid w:val="00DE6870"/>
    <w:rsid w:val="00DF0063"/>
    <w:rsid w:val="00DF03B4"/>
    <w:rsid w:val="00DF0422"/>
    <w:rsid w:val="00DF066E"/>
    <w:rsid w:val="00DF0EEC"/>
    <w:rsid w:val="00DF14D6"/>
    <w:rsid w:val="00DF1B36"/>
    <w:rsid w:val="00DF2AC9"/>
    <w:rsid w:val="00DF2CE6"/>
    <w:rsid w:val="00DF2F18"/>
    <w:rsid w:val="00DF3A23"/>
    <w:rsid w:val="00DF5629"/>
    <w:rsid w:val="00DF59FA"/>
    <w:rsid w:val="00DF5B80"/>
    <w:rsid w:val="00DF5C28"/>
    <w:rsid w:val="00DF6350"/>
    <w:rsid w:val="00DF66AB"/>
    <w:rsid w:val="00DF6D5E"/>
    <w:rsid w:val="00DF7161"/>
    <w:rsid w:val="00E005FD"/>
    <w:rsid w:val="00E00DDA"/>
    <w:rsid w:val="00E01192"/>
    <w:rsid w:val="00E0122B"/>
    <w:rsid w:val="00E0171A"/>
    <w:rsid w:val="00E01C89"/>
    <w:rsid w:val="00E01E88"/>
    <w:rsid w:val="00E0229A"/>
    <w:rsid w:val="00E03677"/>
    <w:rsid w:val="00E03873"/>
    <w:rsid w:val="00E04E61"/>
    <w:rsid w:val="00E050A5"/>
    <w:rsid w:val="00E05376"/>
    <w:rsid w:val="00E0539B"/>
    <w:rsid w:val="00E056EA"/>
    <w:rsid w:val="00E06C73"/>
    <w:rsid w:val="00E06F7E"/>
    <w:rsid w:val="00E07AE4"/>
    <w:rsid w:val="00E07F85"/>
    <w:rsid w:val="00E10EF6"/>
    <w:rsid w:val="00E1130B"/>
    <w:rsid w:val="00E11589"/>
    <w:rsid w:val="00E11FA8"/>
    <w:rsid w:val="00E12373"/>
    <w:rsid w:val="00E12583"/>
    <w:rsid w:val="00E12DF5"/>
    <w:rsid w:val="00E130D5"/>
    <w:rsid w:val="00E1384A"/>
    <w:rsid w:val="00E1406E"/>
    <w:rsid w:val="00E140A9"/>
    <w:rsid w:val="00E140C6"/>
    <w:rsid w:val="00E152A2"/>
    <w:rsid w:val="00E155FC"/>
    <w:rsid w:val="00E15991"/>
    <w:rsid w:val="00E15FD6"/>
    <w:rsid w:val="00E17809"/>
    <w:rsid w:val="00E20827"/>
    <w:rsid w:val="00E20EC3"/>
    <w:rsid w:val="00E22EFF"/>
    <w:rsid w:val="00E232C6"/>
    <w:rsid w:val="00E23727"/>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57"/>
    <w:rsid w:val="00E30A7C"/>
    <w:rsid w:val="00E31871"/>
    <w:rsid w:val="00E32991"/>
    <w:rsid w:val="00E32E41"/>
    <w:rsid w:val="00E340BA"/>
    <w:rsid w:val="00E34780"/>
    <w:rsid w:val="00E34E0E"/>
    <w:rsid w:val="00E35567"/>
    <w:rsid w:val="00E35D7B"/>
    <w:rsid w:val="00E36083"/>
    <w:rsid w:val="00E360BA"/>
    <w:rsid w:val="00E36A49"/>
    <w:rsid w:val="00E36CE3"/>
    <w:rsid w:val="00E377E5"/>
    <w:rsid w:val="00E37B92"/>
    <w:rsid w:val="00E4102A"/>
    <w:rsid w:val="00E4179E"/>
    <w:rsid w:val="00E41F6B"/>
    <w:rsid w:val="00E421C5"/>
    <w:rsid w:val="00E42649"/>
    <w:rsid w:val="00E4279C"/>
    <w:rsid w:val="00E427BC"/>
    <w:rsid w:val="00E427DD"/>
    <w:rsid w:val="00E43140"/>
    <w:rsid w:val="00E436B7"/>
    <w:rsid w:val="00E43779"/>
    <w:rsid w:val="00E43A40"/>
    <w:rsid w:val="00E44650"/>
    <w:rsid w:val="00E44D89"/>
    <w:rsid w:val="00E459C5"/>
    <w:rsid w:val="00E45A22"/>
    <w:rsid w:val="00E45E1C"/>
    <w:rsid w:val="00E45F5B"/>
    <w:rsid w:val="00E46977"/>
    <w:rsid w:val="00E46E98"/>
    <w:rsid w:val="00E50403"/>
    <w:rsid w:val="00E507BF"/>
    <w:rsid w:val="00E509EF"/>
    <w:rsid w:val="00E5121E"/>
    <w:rsid w:val="00E5180D"/>
    <w:rsid w:val="00E5338E"/>
    <w:rsid w:val="00E53477"/>
    <w:rsid w:val="00E54DD7"/>
    <w:rsid w:val="00E54EED"/>
    <w:rsid w:val="00E55075"/>
    <w:rsid w:val="00E557D4"/>
    <w:rsid w:val="00E571CF"/>
    <w:rsid w:val="00E57EBD"/>
    <w:rsid w:val="00E60B50"/>
    <w:rsid w:val="00E61014"/>
    <w:rsid w:val="00E61D94"/>
    <w:rsid w:val="00E6231D"/>
    <w:rsid w:val="00E62325"/>
    <w:rsid w:val="00E631D0"/>
    <w:rsid w:val="00E644FE"/>
    <w:rsid w:val="00E646DF"/>
    <w:rsid w:val="00E64D24"/>
    <w:rsid w:val="00E64E58"/>
    <w:rsid w:val="00E64EB4"/>
    <w:rsid w:val="00E6506D"/>
    <w:rsid w:val="00E65ABB"/>
    <w:rsid w:val="00E66E80"/>
    <w:rsid w:val="00E66ED5"/>
    <w:rsid w:val="00E676A3"/>
    <w:rsid w:val="00E6773B"/>
    <w:rsid w:val="00E7000E"/>
    <w:rsid w:val="00E70179"/>
    <w:rsid w:val="00E7085F"/>
    <w:rsid w:val="00E70C7A"/>
    <w:rsid w:val="00E72676"/>
    <w:rsid w:val="00E72966"/>
    <w:rsid w:val="00E7338F"/>
    <w:rsid w:val="00E73F11"/>
    <w:rsid w:val="00E74F4C"/>
    <w:rsid w:val="00E75489"/>
    <w:rsid w:val="00E75CD0"/>
    <w:rsid w:val="00E767E6"/>
    <w:rsid w:val="00E76EFE"/>
    <w:rsid w:val="00E7750D"/>
    <w:rsid w:val="00E7761C"/>
    <w:rsid w:val="00E77A3E"/>
    <w:rsid w:val="00E77CFB"/>
    <w:rsid w:val="00E8039F"/>
    <w:rsid w:val="00E804A5"/>
    <w:rsid w:val="00E80A00"/>
    <w:rsid w:val="00E8180A"/>
    <w:rsid w:val="00E82C10"/>
    <w:rsid w:val="00E8333B"/>
    <w:rsid w:val="00E83AF6"/>
    <w:rsid w:val="00E84040"/>
    <w:rsid w:val="00E846BC"/>
    <w:rsid w:val="00E84738"/>
    <w:rsid w:val="00E85229"/>
    <w:rsid w:val="00E853CC"/>
    <w:rsid w:val="00E85DDA"/>
    <w:rsid w:val="00E86615"/>
    <w:rsid w:val="00E86E18"/>
    <w:rsid w:val="00E87A02"/>
    <w:rsid w:val="00E901F1"/>
    <w:rsid w:val="00E9083A"/>
    <w:rsid w:val="00E90B31"/>
    <w:rsid w:val="00E90C01"/>
    <w:rsid w:val="00E91843"/>
    <w:rsid w:val="00E91AB3"/>
    <w:rsid w:val="00E91C7E"/>
    <w:rsid w:val="00E91CD4"/>
    <w:rsid w:val="00E922B6"/>
    <w:rsid w:val="00E923F5"/>
    <w:rsid w:val="00E92AB2"/>
    <w:rsid w:val="00E9338A"/>
    <w:rsid w:val="00E937D9"/>
    <w:rsid w:val="00E93985"/>
    <w:rsid w:val="00E93C77"/>
    <w:rsid w:val="00E93C91"/>
    <w:rsid w:val="00E93E7A"/>
    <w:rsid w:val="00E947B2"/>
    <w:rsid w:val="00E948DE"/>
    <w:rsid w:val="00E950FA"/>
    <w:rsid w:val="00E9566A"/>
    <w:rsid w:val="00E95C32"/>
    <w:rsid w:val="00E96607"/>
    <w:rsid w:val="00E968FC"/>
    <w:rsid w:val="00E96A02"/>
    <w:rsid w:val="00E977A2"/>
    <w:rsid w:val="00E97B99"/>
    <w:rsid w:val="00E97F80"/>
    <w:rsid w:val="00EA0696"/>
    <w:rsid w:val="00EA0A33"/>
    <w:rsid w:val="00EA0E29"/>
    <w:rsid w:val="00EA0E9E"/>
    <w:rsid w:val="00EA1234"/>
    <w:rsid w:val="00EA1417"/>
    <w:rsid w:val="00EA1A10"/>
    <w:rsid w:val="00EA1CAC"/>
    <w:rsid w:val="00EA21B2"/>
    <w:rsid w:val="00EA2D21"/>
    <w:rsid w:val="00EA33D6"/>
    <w:rsid w:val="00EA388E"/>
    <w:rsid w:val="00EA3A17"/>
    <w:rsid w:val="00EA539B"/>
    <w:rsid w:val="00EA54BC"/>
    <w:rsid w:val="00EA56EC"/>
    <w:rsid w:val="00EA610B"/>
    <w:rsid w:val="00EA652F"/>
    <w:rsid w:val="00EA7498"/>
    <w:rsid w:val="00EA74B4"/>
    <w:rsid w:val="00EA7782"/>
    <w:rsid w:val="00EB00EB"/>
    <w:rsid w:val="00EB025C"/>
    <w:rsid w:val="00EB07FB"/>
    <w:rsid w:val="00EB1400"/>
    <w:rsid w:val="00EB14E7"/>
    <w:rsid w:val="00EB24DD"/>
    <w:rsid w:val="00EB29E5"/>
    <w:rsid w:val="00EB30DA"/>
    <w:rsid w:val="00EB3966"/>
    <w:rsid w:val="00EB400F"/>
    <w:rsid w:val="00EB44F3"/>
    <w:rsid w:val="00EB4CC4"/>
    <w:rsid w:val="00EB4F84"/>
    <w:rsid w:val="00EB5566"/>
    <w:rsid w:val="00EB5954"/>
    <w:rsid w:val="00EB65BE"/>
    <w:rsid w:val="00EB7560"/>
    <w:rsid w:val="00EB777D"/>
    <w:rsid w:val="00EB7798"/>
    <w:rsid w:val="00EB78F3"/>
    <w:rsid w:val="00EB7CDC"/>
    <w:rsid w:val="00EC039D"/>
    <w:rsid w:val="00EC0644"/>
    <w:rsid w:val="00EC0CFB"/>
    <w:rsid w:val="00EC16F6"/>
    <w:rsid w:val="00EC2221"/>
    <w:rsid w:val="00EC2B34"/>
    <w:rsid w:val="00EC2CD5"/>
    <w:rsid w:val="00EC325F"/>
    <w:rsid w:val="00EC33FD"/>
    <w:rsid w:val="00EC3D85"/>
    <w:rsid w:val="00EC3E92"/>
    <w:rsid w:val="00EC411E"/>
    <w:rsid w:val="00EC46E8"/>
    <w:rsid w:val="00EC49C8"/>
    <w:rsid w:val="00EC49D1"/>
    <w:rsid w:val="00EC5054"/>
    <w:rsid w:val="00EC54DC"/>
    <w:rsid w:val="00EC6398"/>
    <w:rsid w:val="00EC6433"/>
    <w:rsid w:val="00EC72A5"/>
    <w:rsid w:val="00EC773D"/>
    <w:rsid w:val="00EC7E44"/>
    <w:rsid w:val="00EC7F40"/>
    <w:rsid w:val="00ED058A"/>
    <w:rsid w:val="00ED0DA3"/>
    <w:rsid w:val="00ED18BA"/>
    <w:rsid w:val="00ED1EA3"/>
    <w:rsid w:val="00ED2158"/>
    <w:rsid w:val="00ED263D"/>
    <w:rsid w:val="00ED2938"/>
    <w:rsid w:val="00ED297B"/>
    <w:rsid w:val="00ED29A2"/>
    <w:rsid w:val="00ED2EE3"/>
    <w:rsid w:val="00ED3513"/>
    <w:rsid w:val="00ED36D4"/>
    <w:rsid w:val="00ED3854"/>
    <w:rsid w:val="00ED4889"/>
    <w:rsid w:val="00ED5008"/>
    <w:rsid w:val="00ED5368"/>
    <w:rsid w:val="00ED53FD"/>
    <w:rsid w:val="00ED55B2"/>
    <w:rsid w:val="00ED5718"/>
    <w:rsid w:val="00ED72BC"/>
    <w:rsid w:val="00ED7B70"/>
    <w:rsid w:val="00EE0DCF"/>
    <w:rsid w:val="00EE0FD0"/>
    <w:rsid w:val="00EE125D"/>
    <w:rsid w:val="00EE1469"/>
    <w:rsid w:val="00EE2180"/>
    <w:rsid w:val="00EE2A31"/>
    <w:rsid w:val="00EE33D1"/>
    <w:rsid w:val="00EE365F"/>
    <w:rsid w:val="00EE4095"/>
    <w:rsid w:val="00EE4E11"/>
    <w:rsid w:val="00EE4FDA"/>
    <w:rsid w:val="00EE4FF8"/>
    <w:rsid w:val="00EE5183"/>
    <w:rsid w:val="00EE62B3"/>
    <w:rsid w:val="00EE63B1"/>
    <w:rsid w:val="00EE6419"/>
    <w:rsid w:val="00EE6D94"/>
    <w:rsid w:val="00EE7123"/>
    <w:rsid w:val="00EE788B"/>
    <w:rsid w:val="00EF0031"/>
    <w:rsid w:val="00EF03E3"/>
    <w:rsid w:val="00EF1F73"/>
    <w:rsid w:val="00EF228A"/>
    <w:rsid w:val="00EF248B"/>
    <w:rsid w:val="00EF290A"/>
    <w:rsid w:val="00EF3282"/>
    <w:rsid w:val="00EF38E7"/>
    <w:rsid w:val="00EF3968"/>
    <w:rsid w:val="00EF52F1"/>
    <w:rsid w:val="00EF534A"/>
    <w:rsid w:val="00EF53CB"/>
    <w:rsid w:val="00EF5EB0"/>
    <w:rsid w:val="00EF6692"/>
    <w:rsid w:val="00EF6C04"/>
    <w:rsid w:val="00EF7ADF"/>
    <w:rsid w:val="00EF7FA2"/>
    <w:rsid w:val="00F00627"/>
    <w:rsid w:val="00F00ED2"/>
    <w:rsid w:val="00F0110F"/>
    <w:rsid w:val="00F0131E"/>
    <w:rsid w:val="00F0244C"/>
    <w:rsid w:val="00F024D3"/>
    <w:rsid w:val="00F03E08"/>
    <w:rsid w:val="00F049D5"/>
    <w:rsid w:val="00F051BA"/>
    <w:rsid w:val="00F05309"/>
    <w:rsid w:val="00F0534F"/>
    <w:rsid w:val="00F067F3"/>
    <w:rsid w:val="00F06ABA"/>
    <w:rsid w:val="00F06BDE"/>
    <w:rsid w:val="00F07628"/>
    <w:rsid w:val="00F109E7"/>
    <w:rsid w:val="00F10A0F"/>
    <w:rsid w:val="00F112A1"/>
    <w:rsid w:val="00F1249E"/>
    <w:rsid w:val="00F125C7"/>
    <w:rsid w:val="00F12DD5"/>
    <w:rsid w:val="00F12F4A"/>
    <w:rsid w:val="00F1306C"/>
    <w:rsid w:val="00F143E7"/>
    <w:rsid w:val="00F14985"/>
    <w:rsid w:val="00F14992"/>
    <w:rsid w:val="00F14A2D"/>
    <w:rsid w:val="00F15345"/>
    <w:rsid w:val="00F16772"/>
    <w:rsid w:val="00F16FA8"/>
    <w:rsid w:val="00F177FD"/>
    <w:rsid w:val="00F17E08"/>
    <w:rsid w:val="00F20B9C"/>
    <w:rsid w:val="00F20F94"/>
    <w:rsid w:val="00F21950"/>
    <w:rsid w:val="00F21ABA"/>
    <w:rsid w:val="00F21F45"/>
    <w:rsid w:val="00F21FB3"/>
    <w:rsid w:val="00F227AF"/>
    <w:rsid w:val="00F23528"/>
    <w:rsid w:val="00F23AC5"/>
    <w:rsid w:val="00F24279"/>
    <w:rsid w:val="00F24363"/>
    <w:rsid w:val="00F2561F"/>
    <w:rsid w:val="00F2576A"/>
    <w:rsid w:val="00F275FB"/>
    <w:rsid w:val="00F27A0A"/>
    <w:rsid w:val="00F27F57"/>
    <w:rsid w:val="00F30131"/>
    <w:rsid w:val="00F30B1F"/>
    <w:rsid w:val="00F311BE"/>
    <w:rsid w:val="00F31200"/>
    <w:rsid w:val="00F314B9"/>
    <w:rsid w:val="00F31B72"/>
    <w:rsid w:val="00F334A3"/>
    <w:rsid w:val="00F34002"/>
    <w:rsid w:val="00F34EBD"/>
    <w:rsid w:val="00F35604"/>
    <w:rsid w:val="00F35BA4"/>
    <w:rsid w:val="00F36173"/>
    <w:rsid w:val="00F363A5"/>
    <w:rsid w:val="00F36706"/>
    <w:rsid w:val="00F368D3"/>
    <w:rsid w:val="00F376A8"/>
    <w:rsid w:val="00F3778D"/>
    <w:rsid w:val="00F4014C"/>
    <w:rsid w:val="00F401FF"/>
    <w:rsid w:val="00F40579"/>
    <w:rsid w:val="00F40A22"/>
    <w:rsid w:val="00F40EAE"/>
    <w:rsid w:val="00F414DA"/>
    <w:rsid w:val="00F41965"/>
    <w:rsid w:val="00F41F14"/>
    <w:rsid w:val="00F4265F"/>
    <w:rsid w:val="00F428D2"/>
    <w:rsid w:val="00F42EAC"/>
    <w:rsid w:val="00F4318B"/>
    <w:rsid w:val="00F435FD"/>
    <w:rsid w:val="00F448ED"/>
    <w:rsid w:val="00F44C08"/>
    <w:rsid w:val="00F455A8"/>
    <w:rsid w:val="00F45F70"/>
    <w:rsid w:val="00F45FF7"/>
    <w:rsid w:val="00F462FE"/>
    <w:rsid w:val="00F46E38"/>
    <w:rsid w:val="00F47171"/>
    <w:rsid w:val="00F47B0C"/>
    <w:rsid w:val="00F50587"/>
    <w:rsid w:val="00F507DA"/>
    <w:rsid w:val="00F514B6"/>
    <w:rsid w:val="00F51798"/>
    <w:rsid w:val="00F5197D"/>
    <w:rsid w:val="00F521A9"/>
    <w:rsid w:val="00F526BB"/>
    <w:rsid w:val="00F529C3"/>
    <w:rsid w:val="00F5325F"/>
    <w:rsid w:val="00F5366A"/>
    <w:rsid w:val="00F536EA"/>
    <w:rsid w:val="00F53A85"/>
    <w:rsid w:val="00F54067"/>
    <w:rsid w:val="00F54769"/>
    <w:rsid w:val="00F54D71"/>
    <w:rsid w:val="00F5512F"/>
    <w:rsid w:val="00F56A22"/>
    <w:rsid w:val="00F56C34"/>
    <w:rsid w:val="00F56D0B"/>
    <w:rsid w:val="00F57A60"/>
    <w:rsid w:val="00F57B39"/>
    <w:rsid w:val="00F60245"/>
    <w:rsid w:val="00F605BE"/>
    <w:rsid w:val="00F610E7"/>
    <w:rsid w:val="00F6296D"/>
    <w:rsid w:val="00F62A0E"/>
    <w:rsid w:val="00F632EB"/>
    <w:rsid w:val="00F63488"/>
    <w:rsid w:val="00F63496"/>
    <w:rsid w:val="00F63594"/>
    <w:rsid w:val="00F635A5"/>
    <w:rsid w:val="00F63DE0"/>
    <w:rsid w:val="00F645C0"/>
    <w:rsid w:val="00F64ABC"/>
    <w:rsid w:val="00F64CC0"/>
    <w:rsid w:val="00F64E9A"/>
    <w:rsid w:val="00F65D33"/>
    <w:rsid w:val="00F66117"/>
    <w:rsid w:val="00F66449"/>
    <w:rsid w:val="00F66E5F"/>
    <w:rsid w:val="00F679B6"/>
    <w:rsid w:val="00F7003B"/>
    <w:rsid w:val="00F7043A"/>
    <w:rsid w:val="00F70660"/>
    <w:rsid w:val="00F7145E"/>
    <w:rsid w:val="00F7230E"/>
    <w:rsid w:val="00F726C8"/>
    <w:rsid w:val="00F72C5A"/>
    <w:rsid w:val="00F73438"/>
    <w:rsid w:val="00F7442F"/>
    <w:rsid w:val="00F74659"/>
    <w:rsid w:val="00F74872"/>
    <w:rsid w:val="00F748F2"/>
    <w:rsid w:val="00F74A6A"/>
    <w:rsid w:val="00F7533A"/>
    <w:rsid w:val="00F75BDF"/>
    <w:rsid w:val="00F76E1B"/>
    <w:rsid w:val="00F76FE0"/>
    <w:rsid w:val="00F77194"/>
    <w:rsid w:val="00F77ECA"/>
    <w:rsid w:val="00F80CF6"/>
    <w:rsid w:val="00F81267"/>
    <w:rsid w:val="00F81550"/>
    <w:rsid w:val="00F81E7F"/>
    <w:rsid w:val="00F8203F"/>
    <w:rsid w:val="00F82955"/>
    <w:rsid w:val="00F83B6A"/>
    <w:rsid w:val="00F83F89"/>
    <w:rsid w:val="00F8578E"/>
    <w:rsid w:val="00F857DD"/>
    <w:rsid w:val="00F85D2C"/>
    <w:rsid w:val="00F86051"/>
    <w:rsid w:val="00F8689B"/>
    <w:rsid w:val="00F86AC2"/>
    <w:rsid w:val="00F87A03"/>
    <w:rsid w:val="00F905A5"/>
    <w:rsid w:val="00F90A5E"/>
    <w:rsid w:val="00F90F1B"/>
    <w:rsid w:val="00F91586"/>
    <w:rsid w:val="00F92289"/>
    <w:rsid w:val="00F93146"/>
    <w:rsid w:val="00F931F4"/>
    <w:rsid w:val="00F93303"/>
    <w:rsid w:val="00F939A7"/>
    <w:rsid w:val="00F94659"/>
    <w:rsid w:val="00F9585A"/>
    <w:rsid w:val="00F95B83"/>
    <w:rsid w:val="00F973FA"/>
    <w:rsid w:val="00F97C3F"/>
    <w:rsid w:val="00F97E2B"/>
    <w:rsid w:val="00FA180B"/>
    <w:rsid w:val="00FA2462"/>
    <w:rsid w:val="00FA2526"/>
    <w:rsid w:val="00FA253A"/>
    <w:rsid w:val="00FA2E2E"/>
    <w:rsid w:val="00FA2FA0"/>
    <w:rsid w:val="00FA369D"/>
    <w:rsid w:val="00FA39E5"/>
    <w:rsid w:val="00FA3B3E"/>
    <w:rsid w:val="00FA3E57"/>
    <w:rsid w:val="00FA476C"/>
    <w:rsid w:val="00FA4A04"/>
    <w:rsid w:val="00FA4AE1"/>
    <w:rsid w:val="00FA50D5"/>
    <w:rsid w:val="00FA5891"/>
    <w:rsid w:val="00FA61A3"/>
    <w:rsid w:val="00FA6A01"/>
    <w:rsid w:val="00FA6F2C"/>
    <w:rsid w:val="00FA6FF8"/>
    <w:rsid w:val="00FA73D0"/>
    <w:rsid w:val="00FA73EA"/>
    <w:rsid w:val="00FA7AAF"/>
    <w:rsid w:val="00FA7EA1"/>
    <w:rsid w:val="00FB0230"/>
    <w:rsid w:val="00FB0530"/>
    <w:rsid w:val="00FB0DCC"/>
    <w:rsid w:val="00FB15FE"/>
    <w:rsid w:val="00FB1717"/>
    <w:rsid w:val="00FB1927"/>
    <w:rsid w:val="00FB30E7"/>
    <w:rsid w:val="00FB32AA"/>
    <w:rsid w:val="00FB3AA8"/>
    <w:rsid w:val="00FB3C8E"/>
    <w:rsid w:val="00FB403C"/>
    <w:rsid w:val="00FB4AC9"/>
    <w:rsid w:val="00FB5A43"/>
    <w:rsid w:val="00FB5CC4"/>
    <w:rsid w:val="00FB5D7F"/>
    <w:rsid w:val="00FB6465"/>
    <w:rsid w:val="00FB6AEC"/>
    <w:rsid w:val="00FB73CB"/>
    <w:rsid w:val="00FC11E6"/>
    <w:rsid w:val="00FC1436"/>
    <w:rsid w:val="00FC17E3"/>
    <w:rsid w:val="00FC18B0"/>
    <w:rsid w:val="00FC1B73"/>
    <w:rsid w:val="00FC2250"/>
    <w:rsid w:val="00FC2A98"/>
    <w:rsid w:val="00FC349C"/>
    <w:rsid w:val="00FC43FA"/>
    <w:rsid w:val="00FC479C"/>
    <w:rsid w:val="00FC4D2A"/>
    <w:rsid w:val="00FC4D40"/>
    <w:rsid w:val="00FC552B"/>
    <w:rsid w:val="00FC653E"/>
    <w:rsid w:val="00FC69F2"/>
    <w:rsid w:val="00FC6EC3"/>
    <w:rsid w:val="00FC762B"/>
    <w:rsid w:val="00FC7902"/>
    <w:rsid w:val="00FC7919"/>
    <w:rsid w:val="00FC7A32"/>
    <w:rsid w:val="00FD0AF8"/>
    <w:rsid w:val="00FD0F75"/>
    <w:rsid w:val="00FD1111"/>
    <w:rsid w:val="00FD119A"/>
    <w:rsid w:val="00FD17A4"/>
    <w:rsid w:val="00FD1AF9"/>
    <w:rsid w:val="00FD2283"/>
    <w:rsid w:val="00FD278C"/>
    <w:rsid w:val="00FD2B9C"/>
    <w:rsid w:val="00FD322B"/>
    <w:rsid w:val="00FD3AA7"/>
    <w:rsid w:val="00FD3E39"/>
    <w:rsid w:val="00FD4257"/>
    <w:rsid w:val="00FD4D04"/>
    <w:rsid w:val="00FD592D"/>
    <w:rsid w:val="00FD593C"/>
    <w:rsid w:val="00FD60EF"/>
    <w:rsid w:val="00FD6B24"/>
    <w:rsid w:val="00FD75EC"/>
    <w:rsid w:val="00FD7B56"/>
    <w:rsid w:val="00FE007F"/>
    <w:rsid w:val="00FE037A"/>
    <w:rsid w:val="00FE0EB3"/>
    <w:rsid w:val="00FE0EC9"/>
    <w:rsid w:val="00FE0F05"/>
    <w:rsid w:val="00FE0F98"/>
    <w:rsid w:val="00FE1095"/>
    <w:rsid w:val="00FE1242"/>
    <w:rsid w:val="00FE131D"/>
    <w:rsid w:val="00FE1549"/>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7410"/>
    <w:rsid w:val="00FE7B4C"/>
    <w:rsid w:val="00FE7E54"/>
    <w:rsid w:val="00FF0B30"/>
    <w:rsid w:val="00FF0E23"/>
    <w:rsid w:val="00FF12E8"/>
    <w:rsid w:val="00FF2266"/>
    <w:rsid w:val="00FF2D43"/>
    <w:rsid w:val="00FF31C3"/>
    <w:rsid w:val="00FF36BB"/>
    <w:rsid w:val="00FF3789"/>
    <w:rsid w:val="00FF3A99"/>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F637D07-4883-447E-9CD1-0A04550B1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ind w:left="4188"/>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mailto:vesela.vasileva@mon.bg" TargetMode="External"/><Relationship Id="rId21" Type="http://schemas.openxmlformats.org/officeDocument/2006/relationships/hyperlink" Target="https://erecruitment.wto.org/public/hrd-cl-vac-view.asp?jobinfo_uid_c=3475&amp;vaclng=en" TargetMode="External"/><Relationship Id="rId42" Type="http://schemas.openxmlformats.org/officeDocument/2006/relationships/hyperlink" Target="https://www.fni.bg/sites/default/files/competition/12_2016/ERA/ERA-NET.zip" TargetMode="External"/><Relationship Id="rId47" Type="http://schemas.openxmlformats.org/officeDocument/2006/relationships/hyperlink" Target="https://www.flagera.eu/flag-era-calls/jtc-2017/information-and-networking-day/" TargetMode="External"/><Relationship Id="rId63" Type="http://schemas.openxmlformats.org/officeDocument/2006/relationships/hyperlink" Target="http://www.digitalheritage2017.eu/" TargetMode="External"/><Relationship Id="rId68" Type="http://schemas.openxmlformats.org/officeDocument/2006/relationships/hyperlink" Target="http://www.eucnc.eu/" TargetMode="External"/><Relationship Id="rId84" Type="http://schemas.openxmlformats.org/officeDocument/2006/relationships/hyperlink" Target="https://bookshop.europa.eu/en/search/Filter?SearchParameter=%26%40QueryTerm%3D*%26Author%3DBogdan%2BIustin%2BBirnbaum" TargetMode="External"/><Relationship Id="rId89" Type="http://schemas.openxmlformats.org/officeDocument/2006/relationships/hyperlink" Target="http://cerncourier.com/cws/Pages/digital-edition.do" TargetMode="External"/><Relationship Id="rId16" Type="http://schemas.openxmlformats.org/officeDocument/2006/relationships/hyperlink" Target="mailto:admission@spbu.ru" TargetMode="External"/><Relationship Id="rId11" Type="http://schemas.openxmlformats.org/officeDocument/2006/relationships/hyperlink" Target="http://www.scholarships.sk/" TargetMode="External"/><Relationship Id="rId32" Type="http://schemas.openxmlformats.org/officeDocument/2006/relationships/hyperlink" Target="http://www.esfri.eu/sites/default/files/docs/ESFRI%20RD2018_National%20contacts.pdf" TargetMode="External"/><Relationship Id="rId37" Type="http://schemas.openxmlformats.org/officeDocument/2006/relationships/hyperlink" Target="mailto:fni-konkursi@mon.bg" TargetMode="External"/><Relationship Id="rId53" Type="http://schemas.openxmlformats.org/officeDocument/2006/relationships/hyperlink" Target="http://wp1.euroguch.com/" TargetMode="External"/><Relationship Id="rId58" Type="http://schemas.openxmlformats.org/officeDocument/2006/relationships/hyperlink" Target="https://www.etriks.org/bioinformatics-meeting-2017/" TargetMode="External"/><Relationship Id="rId74" Type="http://schemas.openxmlformats.org/officeDocument/2006/relationships/hyperlink" Target="http://ec.europa.eu/programmes/horizon2020/en/news/international-conference-integrated-quantum-photonics" TargetMode="External"/><Relationship Id="rId79" Type="http://schemas.openxmlformats.org/officeDocument/2006/relationships/hyperlink" Target="http://bookshop.europa.eu/en/research-eu-results-magazine-pbZZAC17001/downloads/ZZ-AC-17-001-EN-N/ZZAC17001ENN_002.pdf?FileName=ZZAC17001ENN_002.pdf&amp;SKU=ZZAC17001ENN_PDF&amp;CatalogueNumber=ZZ-AC-17-001-EN-N" TargetMode="External"/><Relationship Id="rId5" Type="http://schemas.openxmlformats.org/officeDocument/2006/relationships/settings" Target="settings.xml"/><Relationship Id="rId90" Type="http://schemas.openxmlformats.org/officeDocument/2006/relationships/image" Target="media/image5.jpeg"/><Relationship Id="rId95" Type="http://schemas.openxmlformats.org/officeDocument/2006/relationships/footer" Target="footer5.xml"/><Relationship Id="rId22" Type="http://schemas.openxmlformats.org/officeDocument/2006/relationships/hyperlink" Target="mailto:internship@unicreditgroup.bg" TargetMode="External"/><Relationship Id="rId27" Type="http://schemas.openxmlformats.org/officeDocument/2006/relationships/hyperlink" Target="mailto:k.nikolova@mon.bg" TargetMode="External"/><Relationship Id="rId43" Type="http://schemas.openxmlformats.org/officeDocument/2006/relationships/hyperlink" Target="mailto:v.milkova@mon.bg" TargetMode="External"/><Relationship Id="rId48" Type="http://schemas.openxmlformats.org/officeDocument/2006/relationships/hyperlink" Target="https://ncn.gov.pl/quantera/co-funded-call-2017?language=en" TargetMode="External"/><Relationship Id="rId64" Type="http://schemas.openxmlformats.org/officeDocument/2006/relationships/hyperlink" Target="https://www.dur.ac.uk/ecs/smart.grid/ict4sg17/" TargetMode="External"/><Relationship Id="rId69" Type="http://schemas.openxmlformats.org/officeDocument/2006/relationships/hyperlink" Target="http://www.eubce.com/" TargetMode="External"/><Relationship Id="rId80" Type="http://schemas.openxmlformats.org/officeDocument/2006/relationships/hyperlink" Target="https://bookshop.europa.eu/en/integration-of-social-sciences-and-humanities-in-horizon-2020-pbKI0116934/?CatalogCategoryID=O1oKABstRQYAAAEj1JEY4e5L" TargetMode="External"/><Relationship Id="rId85" Type="http://schemas.openxmlformats.org/officeDocument/2006/relationships/hyperlink" Target="https://bookshop.europa.eu/en/search/Filter?SearchParameter=%26%40QueryTerm%3D*%26Author%3DPhilippe%2BKeraudren" TargetMode="External"/><Relationship Id="rId3" Type="http://schemas.openxmlformats.org/officeDocument/2006/relationships/numbering" Target="numbering.xml"/><Relationship Id="rId12" Type="http://schemas.openxmlformats.org/officeDocument/2006/relationships/hyperlink" Target="http://admission.dgist.ac.kr/site/dgist_admission/menu/478.do" TargetMode="External"/><Relationship Id="rId17" Type="http://schemas.openxmlformats.org/officeDocument/2006/relationships/hyperlink" Target="http://www.chinaembassy.bg/" TargetMode="External"/><Relationship Id="rId25" Type="http://schemas.openxmlformats.org/officeDocument/2006/relationships/hyperlink" Target="http://www.karieri.bg/viewadv/rabota/38808_graduate_recruitment_campaign_2017/" TargetMode="External"/><Relationship Id="rId33" Type="http://schemas.openxmlformats.org/officeDocument/2006/relationships/hyperlink" Target="https://www.fni.bg/sites/default/files/obqvi/9_2016/Prozedura_2016_conferences2016-9.pdf" TargetMode="External"/><Relationship Id="rId38" Type="http://schemas.openxmlformats.org/officeDocument/2006/relationships/hyperlink" Target="https://m-era.net/joint-call-2017" TargetMode="External"/><Relationship Id="rId46" Type="http://schemas.openxmlformats.org/officeDocument/2006/relationships/hyperlink" Target="https://www.flagera.eu/flag-era-calls/jtc-2017/pre-announcement/" TargetMode="External"/><Relationship Id="rId59" Type="http://schemas.openxmlformats.org/officeDocument/2006/relationships/hyperlink" Target="http://icarus-alloys.eu/spring-school/icarus-supermat-spring-school" TargetMode="External"/><Relationship Id="rId67" Type="http://schemas.openxmlformats.org/officeDocument/2006/relationships/hyperlink" Target="http://ecca2017.eu/conference/" TargetMode="External"/><Relationship Id="rId20" Type="http://schemas.openxmlformats.org/officeDocument/2006/relationships/hyperlink" Target="http://staj.government.bg/" TargetMode="External"/><Relationship Id="rId41" Type="http://schemas.openxmlformats.org/officeDocument/2006/relationships/hyperlink" Target="https://www.fni.bg/sites/default/files/competition/12_2016/ERA/ERA_NET_2016_2.pdf" TargetMode="External"/><Relationship Id="rId54" Type="http://schemas.openxmlformats.org/officeDocument/2006/relationships/hyperlink" Target="http://polymerscience.conferenceseries.com/europe/" TargetMode="External"/><Relationship Id="rId62" Type="http://schemas.openxmlformats.org/officeDocument/2006/relationships/hyperlink" Target="http://ec.europa.eu/programmes/horizon2020/en/news/european-high-performance-computing-summit-week-2017" TargetMode="External"/><Relationship Id="rId70" Type="http://schemas.openxmlformats.org/officeDocument/2006/relationships/hyperlink" Target="https://www.eutrainingsite.com/training-courses/project-development/88" TargetMode="External"/><Relationship Id="rId75" Type="http://schemas.openxmlformats.org/officeDocument/2006/relationships/hyperlink" Target="http://ec.europa.eu/programmes/horizon2020/en/news/international-conference-integrated-quantum-photonics" TargetMode="External"/><Relationship Id="rId83" Type="http://schemas.openxmlformats.org/officeDocument/2006/relationships/hyperlink" Target="https://bookshop.europa.eu/en/directorate-general-for-research-and-innovation-cbIG.ep2IxTjoAAAEucsAIYMRa/" TargetMode="External"/><Relationship Id="rId88" Type="http://schemas.openxmlformats.org/officeDocument/2006/relationships/image" Target="media/image4.jpeg"/><Relationship Id="rId91" Type="http://schemas.openxmlformats.org/officeDocument/2006/relationships/hyperlink" Target="http://rd.springer.com/journal/41307/30/1/page/1"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abiturient.spbu.ru/russkij/informatsiya-dlya-inostrannykh-grazhdan.html" TargetMode="External"/><Relationship Id="rId23" Type="http://schemas.openxmlformats.org/officeDocument/2006/relationships/hyperlink" Target="http://www.fao.org/employment/opportunities-for-young-talents/internship-programme/en/" TargetMode="External"/><Relationship Id="rId28" Type="http://schemas.openxmlformats.org/officeDocument/2006/relationships/footer" Target="footer2.xml"/><Relationship Id="rId36" Type="http://schemas.openxmlformats.org/officeDocument/2006/relationships/hyperlink" Target="https://www.fni.bg/sites/default/files/competition/10_2016/Procedura_COST_nac_finansirane%E2%80%9329012016.pdf" TargetMode="External"/><Relationship Id="rId49" Type="http://schemas.openxmlformats.org/officeDocument/2006/relationships/hyperlink" Target="http://coreorganicplus.org/currently/nyhed/artikel/pre-announcement-of-the-core-organic-call-2016-with-cofunds-from-the-eu" TargetMode="External"/><Relationship Id="rId57" Type="http://schemas.openxmlformats.org/officeDocument/2006/relationships/hyperlink" Target="http://www.embo-embl-symposia.org/symposia/2017/EES17-02/index.html" TargetMode="External"/><Relationship Id="rId10" Type="http://schemas.openxmlformats.org/officeDocument/2006/relationships/footer" Target="footer1.xml"/><Relationship Id="rId31" Type="http://schemas.openxmlformats.org/officeDocument/2006/relationships/hyperlink" Target="http://www.esfri.eu/sites/default/files/docs/ESFRI%20Roadmap%202018_Proposal_Submission_Questionnaire_Public.pdf" TargetMode="External"/><Relationship Id="rId44" Type="http://schemas.openxmlformats.org/officeDocument/2006/relationships/hyperlink" Target="https://www.flagera.eu/flag-era-launches-its-second-call-for-transnational-projects-in-synergy-with-the-graphene-flagship-and-human-brain-project/" TargetMode="External"/><Relationship Id="rId52" Type="http://schemas.openxmlformats.org/officeDocument/2006/relationships/hyperlink" Target="http://beoptical.fizyka.umk.pl/general.html" TargetMode="External"/><Relationship Id="rId60" Type="http://schemas.openxmlformats.org/officeDocument/2006/relationships/hyperlink" Target="http://icarus-alloys.eu/spring-school/registration" TargetMode="External"/><Relationship Id="rId65" Type="http://schemas.openxmlformats.org/officeDocument/2006/relationships/hyperlink" Target="http://icc2017.ieee-icc.org/" TargetMode="External"/><Relationship Id="rId73" Type="http://schemas.openxmlformats.org/officeDocument/2006/relationships/hyperlink" Target="http://euronanoforum2017.eu/registration/" TargetMode="External"/><Relationship Id="rId78" Type="http://schemas.openxmlformats.org/officeDocument/2006/relationships/image" Target="media/image2.jpeg"/><Relationship Id="rId81" Type="http://schemas.openxmlformats.org/officeDocument/2006/relationships/image" Target="media/image3.jpeg"/><Relationship Id="rId86" Type="http://schemas.openxmlformats.org/officeDocument/2006/relationships/hyperlink" Target="https://bookshop.europa.eu/en/search/Filter?SearchParameter=%26%40QueryTerm%3D*%26Author%3DTobias%2BStrom" TargetMode="External"/><Relationship Id="rId94" Type="http://schemas.openxmlformats.org/officeDocument/2006/relationships/image" Target="media/image7.jpeg"/><Relationship Id="rId4" Type="http://schemas.openxmlformats.org/officeDocument/2006/relationships/styles" Target="styles.xml"/><Relationship Id="rId9" Type="http://schemas.openxmlformats.org/officeDocument/2006/relationships/image" Target="media/image1.gif"/><Relationship Id="rId13" Type="http://schemas.openxmlformats.org/officeDocument/2006/relationships/hyperlink" Target="mailto:admission@dgist.ac.kr" TargetMode="External"/><Relationship Id="rId18" Type="http://schemas.openxmlformats.org/officeDocument/2006/relationships/hyperlink" Target="http://www.bpp.com/bpp-university/home" TargetMode="External"/><Relationship Id="rId39" Type="http://schemas.openxmlformats.org/officeDocument/2006/relationships/hyperlink" Target="https://m-era.net/joint-call-2017/participating-countries-regions-call-2017" TargetMode="External"/><Relationship Id="rId34" Type="http://schemas.openxmlformats.org/officeDocument/2006/relationships/hyperlink" Target="mailto:fni-konkursi@mon.bg" TargetMode="External"/><Relationship Id="rId50" Type="http://schemas.openxmlformats.org/officeDocument/2006/relationships/hyperlink" Target="http://ec.europa.eu/research/participants/portal/desktop/en/opportunities/h2020/" TargetMode="External"/><Relationship Id="rId55" Type="http://schemas.openxmlformats.org/officeDocument/2006/relationships/hyperlink" Target="http://biomat2017.dgm.de/home/" TargetMode="External"/><Relationship Id="rId76" Type="http://schemas.openxmlformats.org/officeDocument/2006/relationships/footer" Target="footer4.xm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mmm.cern.ch/owa/redir.aspx?C=jIABF_IXKJkmFXLDqQQtswQhN8axltRxqKxc2RPCNJzqVS6FZWHUCA..&amp;URL=https%3a%2f%2fheptech.web.cern.ch%2f" TargetMode="External"/><Relationship Id="rId92" Type="http://schemas.openxmlformats.org/officeDocument/2006/relationships/hyperlink" Target="http://ec.europa.eu/research/social-sciences/pdf/project_synopses/ki-01-16-979-en.pdf" TargetMode="External"/><Relationship Id="rId2" Type="http://schemas.openxmlformats.org/officeDocument/2006/relationships/customXml" Target="../customXml/item2.xml"/><Relationship Id="rId29" Type="http://schemas.openxmlformats.org/officeDocument/2006/relationships/hyperlink" Target="http://www.esfri.eu/esfri-news/esfri-roadmap-2018-guide-proposers-available-online" TargetMode="External"/><Relationship Id="rId24" Type="http://schemas.openxmlformats.org/officeDocument/2006/relationships/hyperlink" Target="http://www.nurembergacademy.org/about-us/job-offers/detail/3-months-internship-14/" TargetMode="External"/><Relationship Id="rId40" Type="http://schemas.openxmlformats.org/officeDocument/2006/relationships/hyperlink" Target="https://www.nmp-partnersearch.eu/index.php" TargetMode="External"/><Relationship Id="rId45" Type="http://schemas.openxmlformats.org/officeDocument/2006/relationships/hyperlink" Target="https://www.flagera.eu/flag-era-calls/jtc-2017/" TargetMode="External"/><Relationship Id="rId66" Type="http://schemas.openxmlformats.org/officeDocument/2006/relationships/hyperlink" Target="http://eres2017.eresconference.eu/" TargetMode="External"/><Relationship Id="rId87" Type="http://schemas.openxmlformats.org/officeDocument/2006/relationships/hyperlink" Target="https://bookshop.europa.eu/en/integration-of-social-sciences-and-humanities-in-horizon-2020-pbKI0116934/?AllPersonalAuthorNames=true" TargetMode="External"/><Relationship Id="rId61" Type="http://schemas.openxmlformats.org/officeDocument/2006/relationships/hyperlink" Target="http://ec.europa.eu/programmes/horizon2020/en/news/european-high-performance-computing-summit-week-2017" TargetMode="External"/><Relationship Id="rId82" Type="http://schemas.openxmlformats.org/officeDocument/2006/relationships/hyperlink" Target="https://bookshop.europa.eu/en/european-commission-cbaLoKABstP1sAAAEjGIkY4e5K/" TargetMode="External"/><Relationship Id="rId19" Type="http://schemas.openxmlformats.org/officeDocument/2006/relationships/hyperlink" Target="http://summerschool.bppuniversity.ac.uk/law-school/?utm_medium=Sqore&amp;utm_campaign=Sqore&amp;utm_source=Sqore" TargetMode="External"/><Relationship Id="rId14" Type="http://schemas.openxmlformats.org/officeDocument/2006/relationships/hyperlink" Target="http://www.knb.ristekdikti.go.id/" TargetMode="External"/><Relationship Id="rId30" Type="http://schemas.openxmlformats.org/officeDocument/2006/relationships/hyperlink" Target="http://www.esfri.eu/sites/default/files/docs/ESFRI_Roadmap_2018_Public_Guide_f.pdf" TargetMode="External"/><Relationship Id="rId35" Type="http://schemas.openxmlformats.org/officeDocument/2006/relationships/hyperlink" Target="https://www.fni.bg/sites/default/files/obqvi/9_2016/Forumi_Otgovori-18092016.pdf" TargetMode="External"/><Relationship Id="rId56" Type="http://schemas.openxmlformats.org/officeDocument/2006/relationships/hyperlink" Target="http://selectbiosciences.com/conferences/index.aspx?conf=LOACM2017" TargetMode="External"/><Relationship Id="rId77" Type="http://schemas.openxmlformats.org/officeDocument/2006/relationships/hyperlink" Target="http://bookshop.europa.eu/en/research-eu-results-magazine-pbZZAC17001/" TargetMode="External"/><Relationship Id="rId8" Type="http://schemas.openxmlformats.org/officeDocument/2006/relationships/endnotes" Target="endnotes.xml"/><Relationship Id="rId51" Type="http://schemas.openxmlformats.org/officeDocument/2006/relationships/footer" Target="footer3.xml"/><Relationship Id="rId72" Type="http://schemas.openxmlformats.org/officeDocument/2006/relationships/hyperlink" Target="https://mmm.cern.ch/owa/redir.aspx?C=y0MycUUEj0sJBHTLtV4fn2kup-hRf1zV-wDjUsJDg8rqVS6FZWHUCA..&amp;URL=https%3a%2f%2fheptech.web.cern.ch%2fready-adventure" TargetMode="External"/><Relationship Id="rId93"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АПРИЛ, 2017</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7D708C8-D663-4B43-8C85-75E475953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8683</Words>
  <Characters>49497</Characters>
  <Application>Microsoft Office Word</Application>
  <DocSecurity>0</DocSecurity>
  <Lines>412</Lines>
  <Paragraphs>116</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58064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Desislava</cp:lastModifiedBy>
  <cp:revision>2</cp:revision>
  <cp:lastPrinted>2014-05-12T09:53:00Z</cp:lastPrinted>
  <dcterms:created xsi:type="dcterms:W3CDTF">2017-04-04T11:01:00Z</dcterms:created>
  <dcterms:modified xsi:type="dcterms:W3CDTF">2017-04-04T11:01:00Z</dcterms:modified>
</cp:coreProperties>
</file>