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bookmarkEnd w:id="0"/>
    <w:p w14:paraId="478895A8" w14:textId="77777777" w:rsidR="007D0952" w:rsidRPr="00250696" w:rsidRDefault="00250696" w:rsidP="00DC58A3">
      <w:pPr>
        <w:jc w:val="left"/>
        <w:rPr>
          <w:rFonts w:ascii="Comic Sans MS" w:hAnsi="Comic Sans MS"/>
          <w:b/>
          <w:color w:val="FF0000"/>
          <w:sz w:val="28"/>
          <w:szCs w:val="28"/>
          <w:lang w:val="ru-RU"/>
        </w:rPr>
      </w:pPr>
      <w:r w:rsidRPr="00E848D9">
        <w:rPr>
          <w:rFonts w:ascii="Comic Sans MS" w:hAnsi="Comic Sans MS"/>
          <w:b/>
          <w:noProof/>
          <w:color w:val="FF0000"/>
          <w:sz w:val="28"/>
          <w:szCs w:val="28"/>
          <w:lang w:val="en-GB" w:eastAsia="en-GB"/>
        </w:rPr>
        <mc:AlternateContent>
          <mc:Choice Requires="wpg">
            <w:drawing>
              <wp:anchor distT="0" distB="0" distL="114300" distR="114300" simplePos="0" relativeHeight="251699200" behindDoc="0" locked="0" layoutInCell="1" allowOverlap="1" wp14:anchorId="4BF76F56" wp14:editId="6E770D3B">
                <wp:simplePos x="0" y="0"/>
                <wp:positionH relativeFrom="column">
                  <wp:posOffset>3637915</wp:posOffset>
                </wp:positionH>
                <wp:positionV relativeFrom="paragraph">
                  <wp:posOffset>-899795</wp:posOffset>
                </wp:positionV>
                <wp:extent cx="3023870" cy="10690860"/>
                <wp:effectExtent l="0" t="0" r="5080" b="0"/>
                <wp:wrapNone/>
                <wp:docPr id="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3870" cy="10690860"/>
                          <a:chOff x="7144" y="0"/>
                          <a:chExt cx="4762" cy="16836"/>
                        </a:xfrm>
                      </wpg:grpSpPr>
                      <wpg:grpSp>
                        <wpg:cNvPr id="5" name="Group 37"/>
                        <wpg:cNvGrpSpPr>
                          <a:grpSpLocks/>
                        </wpg:cNvGrpSpPr>
                        <wpg:grpSpPr bwMode="auto">
                          <a:xfrm>
                            <a:off x="7147" y="0"/>
                            <a:ext cx="4759" cy="16836"/>
                            <a:chOff x="7560" y="0"/>
                            <a:chExt cx="4700" cy="15840"/>
                          </a:xfrm>
                        </wpg:grpSpPr>
                        <wps:wsp>
                          <wps:cNvPr id="6"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7"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8"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20B97DA3" w14:textId="77777777" w:rsidR="00A10003" w:rsidRPr="00015B3F" w:rsidRDefault="00A10003">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rPr>
                                    <w:t>ФЕВРУАРИ, 2020</w:t>
                                  </w:r>
                                </w:p>
                              </w:sdtContent>
                            </w:sdt>
                          </w:txbxContent>
                        </wps:txbx>
                        <wps:bodyPr rot="0" vert="horz" wrap="square" lIns="223200" tIns="182880" rIns="182880" bIns="182880" anchor="b" anchorCtr="0" upright="1">
                          <a:noAutofit/>
                        </wps:bodyPr>
                      </wps:wsp>
                      <wps:wsp>
                        <wps:cNvPr id="9"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EndPr/>
                              <w:sdtContent>
                                <w:p w14:paraId="611953EB" w14:textId="77777777" w:rsidR="00A10003" w:rsidRPr="00015B3F" w:rsidRDefault="00A10003"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14:paraId="23B54A32" w14:textId="77777777" w:rsidR="00A10003" w:rsidRPr="00015B3F" w:rsidRDefault="00A10003">
                              <w:pPr>
                                <w:pStyle w:val="NoSpacing"/>
                                <w:spacing w:line="360" w:lineRule="auto"/>
                                <w:rPr>
                                  <w:color w:val="FFFFFF" w:themeColor="background1"/>
                                  <w:sz w:val="28"/>
                                  <w:szCs w:val="28"/>
                                </w:rPr>
                              </w:pPr>
                            </w:p>
                            <w:p w14:paraId="7CEC223F" w14:textId="77777777" w:rsidR="00A10003" w:rsidRPr="00015B3F" w:rsidRDefault="00A10003">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E5C9D5" id="Group 44" o:spid="_x0000_s1026" style="position:absolute;margin-left:286.45pt;margin-top:-70.85pt;width:238.1pt;height:841.8pt;z-index:251699200" coordorigin="7144" coordsize="4762,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" fillcolor="#9bbb59 [3206]"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" fillcolor="#9bbb59 [3206]"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A10003" w:rsidRPr="00015B3F" w:rsidRDefault="00A10003">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rPr>
                              <w:t>ФЕВРУАРИ, 2020</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" filled="f" fillcolor="white [3212]" stroked="f" strokecolor="white [3212]" strokeweight="1pt">
                  <v:fill opacity="52428f"/>
                  <v:textbox inset="6.2mm,14.4pt,0,14.4pt">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EndPr/>
                        <w:sdtContent>
                          <w:p w:rsidR="00A10003" w:rsidRPr="00015B3F" w:rsidRDefault="00A10003"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A10003" w:rsidRPr="00015B3F" w:rsidRDefault="00A10003">
                        <w:pPr>
                          <w:pStyle w:val="NoSpacing"/>
                          <w:spacing w:line="360" w:lineRule="auto"/>
                          <w:rPr>
                            <w:color w:val="FFFFFF" w:themeColor="background1"/>
                            <w:sz w:val="28"/>
                            <w:szCs w:val="28"/>
                          </w:rPr>
                        </w:pPr>
                      </w:p>
                      <w:p w:rsidR="00A10003" w:rsidRPr="00015B3F" w:rsidRDefault="00A10003">
                        <w:pPr>
                          <w:pStyle w:val="NoSpacing"/>
                          <w:spacing w:line="360" w:lineRule="auto"/>
                          <w:rPr>
                            <w:color w:val="FFFFFF" w:themeColor="background1"/>
                            <w:sz w:val="28"/>
                            <w:szCs w:val="28"/>
                          </w:rPr>
                        </w:pPr>
                      </w:p>
                    </w:txbxContent>
                  </v:textbox>
                </v:rect>
              </v:group>
            </w:pict>
          </mc:Fallback>
        </mc:AlternateContent>
      </w:r>
      <w:r w:rsidR="00AC75D6">
        <w:rPr>
          <w:b/>
          <w:color w:val="FF0000"/>
        </w:rPr>
        <w:t xml:space="preserve">  </w:t>
      </w:r>
      <w:sdt>
        <w:sdtPr>
          <w:rPr>
            <w:b/>
            <w:color w:val="FF0000"/>
          </w:rPr>
          <w:id w:val="25731550"/>
          <w:docPartObj>
            <w:docPartGallery w:val="Cover Pages"/>
            <w:docPartUnique/>
          </w:docPartObj>
        </w:sdtPr>
        <w:sdtEndPr>
          <w:rPr>
            <w:sz w:val="28"/>
            <w:szCs w:val="28"/>
          </w:rPr>
        </w:sdtEndPr>
        <w:sdtContent/>
      </w:sdt>
    </w:p>
    <w:p w14:paraId="5DE220AE" w14:textId="77777777" w:rsidR="006D7E8D" w:rsidRDefault="006D7E8D" w:rsidP="00E848D9">
      <w:pPr>
        <w:tabs>
          <w:tab w:val="left" w:pos="1452"/>
        </w:tabs>
        <w:rPr>
          <w:sz w:val="28"/>
          <w:szCs w:val="28"/>
        </w:rPr>
      </w:pPr>
    </w:p>
    <w:p w14:paraId="470C8B1A" w14:textId="77777777" w:rsidR="00250696" w:rsidRPr="00250696" w:rsidRDefault="00BA2D65" w:rsidP="00BA55D7">
      <w:pPr>
        <w:spacing w:after="0"/>
        <w:jc w:val="left"/>
        <w:rPr>
          <w:rFonts w:ascii="Comic Sans MS" w:hAnsi="Comic Sans MS"/>
          <w:b/>
          <w:color w:val="FF0000"/>
          <w:sz w:val="24"/>
          <w:szCs w:val="24"/>
        </w:rPr>
      </w:pPr>
      <w:sdt>
        <w:sdtPr>
          <w:rPr>
            <w:b/>
            <w:color w:val="FF0000"/>
            <w:sz w:val="28"/>
            <w:szCs w:val="28"/>
          </w:rPr>
          <w:id w:val="-835765423"/>
          <w:docPartObj>
            <w:docPartGallery w:val="Cover Pages"/>
            <w:docPartUnique/>
          </w:docPartObj>
        </w:sdtPr>
        <w:sdtEndPr/>
        <w:sdtContent>
          <w:r w:rsidR="00250696" w:rsidRPr="00250696">
            <w:rPr>
              <w:rFonts w:ascii="Comic Sans MS" w:hAnsi="Comic Sans MS"/>
              <w:b/>
              <w:noProof/>
              <w:color w:val="FF0000"/>
              <w:sz w:val="28"/>
              <w:szCs w:val="28"/>
              <w:lang w:val="en-GB" w:eastAsia="en-GB"/>
            </w:rPr>
            <mc:AlternateContent>
              <mc:Choice Requires="wpg">
                <w:drawing>
                  <wp:anchor distT="0" distB="0" distL="114300" distR="114300" simplePos="0" relativeHeight="251705344" behindDoc="0" locked="0" layoutInCell="1" allowOverlap="1" wp14:anchorId="68438C37" wp14:editId="0266F685">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10AEB566" w14:textId="77777777" w:rsidR="00A10003" w:rsidRPr="00015B3F" w:rsidRDefault="00A10003"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ФЕВРУАРИ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20</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EndPr/>
                                  <w:sdtContent>
                                    <w:p w14:paraId="3A41CA6F" w14:textId="77777777" w:rsidR="00A10003" w:rsidRPr="00015B3F" w:rsidRDefault="00A10003"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08FFDACC" w14:textId="77777777" w:rsidR="00A10003" w:rsidRPr="00015B3F" w:rsidRDefault="00A10003" w:rsidP="00250696">
                                  <w:pPr>
                                    <w:pStyle w:val="NoSpacing"/>
                                    <w:spacing w:line="360" w:lineRule="auto"/>
                                    <w:rPr>
                                      <w:color w:val="FFFFFF" w:themeColor="background1"/>
                                      <w:sz w:val="28"/>
                                      <w:szCs w:val="28"/>
                                    </w:rPr>
                                  </w:pPr>
                                </w:p>
                                <w:p w14:paraId="5A7968BF" w14:textId="77777777" w:rsidR="00A10003" w:rsidRPr="00015B3F" w:rsidRDefault="00A10003"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EndPr/>
                                  <w:sdtContent>
                                    <w:p w14:paraId="68F1494B" w14:textId="77777777" w:rsidR="00A10003" w:rsidRPr="00D00941" w:rsidRDefault="00A10003"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E72F907" id="_x0000_s1032"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">
                    <v:group id="Group 37" o:spid="_x0000_s1033"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34"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35"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" fillcolor="#9bbb59" stroked="f" strokecolor="white [3212]" strokeweight="1pt">
                        <v:fill r:id="rId9" o:title="" opacity="52428f" o:opacity2="52428f" type="pattern"/>
                        <v:shadow color="#d8d8d8 [2732]" offset="3pt,3pt"/>
                      </v:rect>
                    </v:group>
                    <v:rect id="Rectangle 40" o:spid="_x0000_s1036"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A10003" w:rsidRPr="00015B3F" w:rsidRDefault="00A10003"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ФЕВРУАРИ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20</w:t>
                                </w:r>
                              </w:p>
                            </w:sdtContent>
                          </w:sdt>
                        </w:txbxContent>
                      </v:textbox>
                    </v:rect>
                    <v:rect id="Rectangle 41" o:spid="_x0000_s1037"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EndPr/>
                            <w:sdtContent>
                              <w:p w:rsidR="00A10003" w:rsidRPr="00015B3F" w:rsidRDefault="00A10003"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rsidR="00A10003" w:rsidRPr="00015B3F" w:rsidRDefault="00A10003" w:rsidP="00250696">
                            <w:pPr>
                              <w:pStyle w:val="NoSpacing"/>
                              <w:spacing w:line="360" w:lineRule="auto"/>
                              <w:rPr>
                                <w:color w:val="FFFFFF" w:themeColor="background1"/>
                                <w:sz w:val="28"/>
                                <w:szCs w:val="28"/>
                              </w:rPr>
                            </w:pPr>
                          </w:p>
                          <w:p w:rsidR="00A10003" w:rsidRPr="00015B3F" w:rsidRDefault="00A10003" w:rsidP="00250696">
                            <w:pPr>
                              <w:pStyle w:val="NoSpacing"/>
                              <w:spacing w:line="360" w:lineRule="auto"/>
                              <w:rPr>
                                <w:color w:val="FFFFFF" w:themeColor="background1"/>
                                <w:sz w:val="28"/>
                                <w:szCs w:val="28"/>
                              </w:rPr>
                            </w:pPr>
                          </w:p>
                        </w:txbxContent>
                      </v:textbox>
                    </v:rect>
                    <v:rect id="Rectangle 42" o:spid="_x0000_s1038"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EndPr/>
                            <w:sdtContent>
                              <w:p w:rsidR="00A10003" w:rsidRPr="00D00941" w:rsidRDefault="00A10003"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14:paraId="474140C2" w14:textId="77777777" w:rsidR="006D7E8D" w:rsidRDefault="006D7E8D" w:rsidP="00E848D9">
      <w:pPr>
        <w:tabs>
          <w:tab w:val="left" w:pos="1452"/>
        </w:tabs>
        <w:rPr>
          <w:sz w:val="28"/>
          <w:szCs w:val="28"/>
        </w:rPr>
      </w:pPr>
    </w:p>
    <w:p w14:paraId="2D5E23ED" w14:textId="77777777" w:rsidR="006D7E8D" w:rsidRDefault="006D7E8D" w:rsidP="00E848D9">
      <w:pPr>
        <w:tabs>
          <w:tab w:val="left" w:pos="1452"/>
        </w:tabs>
        <w:rPr>
          <w:sz w:val="28"/>
          <w:szCs w:val="28"/>
        </w:rPr>
      </w:pPr>
    </w:p>
    <w:p w14:paraId="0F94FF96" w14:textId="77777777" w:rsidR="006D7E8D" w:rsidRDefault="006D7E8D" w:rsidP="00E848D9">
      <w:pPr>
        <w:tabs>
          <w:tab w:val="left" w:pos="1452"/>
        </w:tabs>
        <w:rPr>
          <w:sz w:val="28"/>
          <w:szCs w:val="28"/>
        </w:rPr>
      </w:pPr>
    </w:p>
    <w:p w14:paraId="621DD1B7" w14:textId="77777777" w:rsidR="006D7E8D" w:rsidRDefault="006D7E8D" w:rsidP="00E848D9">
      <w:pPr>
        <w:tabs>
          <w:tab w:val="left" w:pos="1452"/>
        </w:tabs>
        <w:rPr>
          <w:sz w:val="28"/>
          <w:szCs w:val="28"/>
        </w:rPr>
      </w:pPr>
    </w:p>
    <w:p w14:paraId="2D034A79" w14:textId="77777777" w:rsidR="006D7E8D" w:rsidRPr="00DE0B3E" w:rsidRDefault="00DE0B3E" w:rsidP="00E848D9">
      <w:pPr>
        <w:tabs>
          <w:tab w:val="left" w:pos="1452"/>
        </w:tabs>
        <w:rPr>
          <w:sz w:val="28"/>
          <w:szCs w:val="28"/>
        </w:rPr>
      </w:pPr>
      <w:r>
        <w:rPr>
          <w:sz w:val="28"/>
          <w:szCs w:val="28"/>
        </w:rPr>
        <w:t xml:space="preserve">  </w:t>
      </w:r>
      <w:r w:rsidR="00B047F0">
        <w:rPr>
          <w:sz w:val="28"/>
          <w:szCs w:val="28"/>
        </w:rPr>
        <w:t xml:space="preserve">  </w:t>
      </w:r>
      <w:r w:rsidR="00575587">
        <w:rPr>
          <w:sz w:val="28"/>
          <w:szCs w:val="28"/>
        </w:rPr>
        <w:t xml:space="preserve"> </w:t>
      </w:r>
      <w:r w:rsidR="00955B84">
        <w:rPr>
          <w:sz w:val="28"/>
          <w:szCs w:val="28"/>
        </w:rPr>
        <w:t xml:space="preserve">  </w:t>
      </w:r>
      <w:r w:rsidR="00BF0F1F">
        <w:rPr>
          <w:sz w:val="28"/>
          <w:szCs w:val="28"/>
        </w:rPr>
        <w:t xml:space="preserve">  </w:t>
      </w:r>
      <w:r w:rsidR="00864C33">
        <w:rPr>
          <w:sz w:val="28"/>
          <w:szCs w:val="28"/>
        </w:rPr>
        <w:t xml:space="preserve">  </w:t>
      </w:r>
      <w:r w:rsidR="00E9779D">
        <w:rPr>
          <w:sz w:val="28"/>
          <w:szCs w:val="28"/>
        </w:rPr>
        <w:t xml:space="preserve">  </w:t>
      </w:r>
      <w:r w:rsidR="00190218">
        <w:rPr>
          <w:sz w:val="28"/>
          <w:szCs w:val="28"/>
        </w:rPr>
        <w:t xml:space="preserve">  </w:t>
      </w:r>
      <w:r w:rsidR="00F74F7B">
        <w:rPr>
          <w:sz w:val="28"/>
          <w:szCs w:val="28"/>
        </w:rPr>
        <w:t xml:space="preserve">  </w:t>
      </w:r>
    </w:p>
    <w:p w14:paraId="724CDA7F" w14:textId="77777777" w:rsidR="006D7E8D" w:rsidRDefault="006D7E8D" w:rsidP="00E848D9">
      <w:pPr>
        <w:tabs>
          <w:tab w:val="left" w:pos="1452"/>
        </w:tabs>
        <w:rPr>
          <w:sz w:val="28"/>
          <w:szCs w:val="28"/>
        </w:rPr>
      </w:pPr>
    </w:p>
    <w:p w14:paraId="0967327A" w14:textId="77777777" w:rsidR="006D7E8D" w:rsidRPr="00E848D9" w:rsidRDefault="006D7E8D" w:rsidP="00E848D9">
      <w:pPr>
        <w:tabs>
          <w:tab w:val="left" w:pos="1452"/>
        </w:tabs>
        <w:rPr>
          <w:sz w:val="28"/>
          <w:szCs w:val="28"/>
        </w:rPr>
        <w:sectPr w:rsidR="006D7E8D" w:rsidRPr="00E848D9" w:rsidSect="00460469">
          <w:footerReference w:type="default" r:id="rId10"/>
          <w:pgSz w:w="11906" w:h="16838"/>
          <w:pgMar w:top="1417" w:right="1417" w:bottom="1417" w:left="1417" w:header="708" w:footer="708" w:gutter="0"/>
          <w:cols w:space="708"/>
          <w:titlePg/>
          <w:docGrid w:linePitch="360"/>
        </w:sectPr>
      </w:pP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14:paraId="57081B01" w14:textId="77777777" w:rsidR="006B19B3" w:rsidRPr="00585624" w:rsidRDefault="006B19B3">
          <w:pPr>
            <w:pStyle w:val="TOCHeading"/>
            <w:rPr>
              <w:color w:val="C0504D" w:themeColor="accent2"/>
              <w:lang w:val="ru-RU"/>
            </w:rPr>
          </w:pPr>
          <w:r w:rsidRPr="006B19B3">
            <w:rPr>
              <w:color w:val="C0504D" w:themeColor="accent2"/>
              <w:lang w:val="bg-BG"/>
            </w:rPr>
            <w:t>СЪДЪРЖАНИЕ</w:t>
          </w:r>
        </w:p>
        <w:p w14:paraId="6D00E767" w14:textId="77777777" w:rsidR="001F69C2" w:rsidRDefault="00704518">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32592473" w:history="1">
            <w:r w:rsidR="001F69C2" w:rsidRPr="005B218A">
              <w:rPr>
                <w:rStyle w:val="Hyperlink"/>
                <w:rFonts w:cs="Times New Roman"/>
                <w:noProof/>
              </w:rPr>
              <w:t>КОНКУРСИ, СТИПЕНДИИ, СТАЖОВЕ</w:t>
            </w:r>
            <w:r w:rsidR="001F69C2">
              <w:rPr>
                <w:noProof/>
                <w:webHidden/>
              </w:rPr>
              <w:tab/>
            </w:r>
            <w:r w:rsidR="001F69C2">
              <w:rPr>
                <w:noProof/>
                <w:webHidden/>
              </w:rPr>
              <w:fldChar w:fldCharType="begin"/>
            </w:r>
            <w:r w:rsidR="001F69C2">
              <w:rPr>
                <w:noProof/>
                <w:webHidden/>
              </w:rPr>
              <w:instrText xml:space="preserve"> PAGEREF _Toc32592473 \h </w:instrText>
            </w:r>
            <w:r w:rsidR="001F69C2">
              <w:rPr>
                <w:noProof/>
                <w:webHidden/>
              </w:rPr>
            </w:r>
            <w:r w:rsidR="001F69C2">
              <w:rPr>
                <w:noProof/>
                <w:webHidden/>
              </w:rPr>
              <w:fldChar w:fldCharType="separate"/>
            </w:r>
            <w:r w:rsidR="001F69C2">
              <w:rPr>
                <w:noProof/>
                <w:webHidden/>
              </w:rPr>
              <w:t>3</w:t>
            </w:r>
            <w:r w:rsidR="001F69C2">
              <w:rPr>
                <w:noProof/>
                <w:webHidden/>
              </w:rPr>
              <w:fldChar w:fldCharType="end"/>
            </w:r>
          </w:hyperlink>
        </w:p>
        <w:p w14:paraId="56BA45CA" w14:textId="77777777" w:rsidR="001F69C2" w:rsidRDefault="00BA2D65">
          <w:pPr>
            <w:pStyle w:val="TOC2"/>
            <w:tabs>
              <w:tab w:val="left" w:pos="660"/>
              <w:tab w:val="right" w:leader="dot" w:pos="9062"/>
            </w:tabs>
            <w:rPr>
              <w:rFonts w:asciiTheme="minorHAnsi" w:eastAsiaTheme="minorEastAsia" w:hAnsiTheme="minorHAnsi"/>
              <w:noProof/>
              <w:lang w:eastAsia="bg-BG"/>
            </w:rPr>
          </w:pPr>
          <w:hyperlink w:anchor="_Toc32592474" w:history="1">
            <w:r w:rsidR="001F69C2" w:rsidRPr="005B218A">
              <w:rPr>
                <w:rStyle w:val="Hyperlink"/>
                <w:rFonts w:ascii="Wingdings" w:eastAsia="Times New Roman" w:hAnsi="Wingdings"/>
                <w:noProof/>
                <w:lang w:val="ru-RU" w:eastAsia="bg-BG"/>
              </w:rPr>
              <w:t></w:t>
            </w:r>
            <w:r w:rsidR="001F69C2">
              <w:rPr>
                <w:rFonts w:asciiTheme="minorHAnsi" w:eastAsiaTheme="minorEastAsia" w:hAnsiTheme="minorHAnsi"/>
                <w:noProof/>
                <w:lang w:eastAsia="bg-BG"/>
              </w:rPr>
              <w:tab/>
            </w:r>
            <w:r w:rsidR="001F69C2" w:rsidRPr="005B218A">
              <w:rPr>
                <w:rStyle w:val="Hyperlink"/>
                <w:rFonts w:eastAsia="Times New Roman"/>
                <w:noProof/>
                <w:lang w:val="ru-RU" w:eastAsia="bg-BG"/>
              </w:rPr>
              <w:t>Конкурс за стипендии “Форцхаймер”за утвърдени български учени</w:t>
            </w:r>
            <w:r w:rsidR="001F69C2">
              <w:rPr>
                <w:noProof/>
                <w:webHidden/>
              </w:rPr>
              <w:tab/>
            </w:r>
            <w:r w:rsidR="001F69C2">
              <w:rPr>
                <w:noProof/>
                <w:webHidden/>
              </w:rPr>
              <w:fldChar w:fldCharType="begin"/>
            </w:r>
            <w:r w:rsidR="001F69C2">
              <w:rPr>
                <w:noProof/>
                <w:webHidden/>
              </w:rPr>
              <w:instrText xml:space="preserve"> PAGEREF _Toc32592474 \h </w:instrText>
            </w:r>
            <w:r w:rsidR="001F69C2">
              <w:rPr>
                <w:noProof/>
                <w:webHidden/>
              </w:rPr>
            </w:r>
            <w:r w:rsidR="001F69C2">
              <w:rPr>
                <w:noProof/>
                <w:webHidden/>
              </w:rPr>
              <w:fldChar w:fldCharType="separate"/>
            </w:r>
            <w:r w:rsidR="001F69C2">
              <w:rPr>
                <w:noProof/>
                <w:webHidden/>
              </w:rPr>
              <w:t>3</w:t>
            </w:r>
            <w:r w:rsidR="001F69C2">
              <w:rPr>
                <w:noProof/>
                <w:webHidden/>
              </w:rPr>
              <w:fldChar w:fldCharType="end"/>
            </w:r>
          </w:hyperlink>
        </w:p>
        <w:p w14:paraId="43143B76" w14:textId="77777777" w:rsidR="001F69C2" w:rsidRDefault="00BA2D65">
          <w:pPr>
            <w:pStyle w:val="TOC2"/>
            <w:tabs>
              <w:tab w:val="left" w:pos="660"/>
              <w:tab w:val="right" w:leader="dot" w:pos="9062"/>
            </w:tabs>
            <w:rPr>
              <w:rFonts w:asciiTheme="minorHAnsi" w:eastAsiaTheme="minorEastAsia" w:hAnsiTheme="minorHAnsi"/>
              <w:noProof/>
              <w:lang w:eastAsia="bg-BG"/>
            </w:rPr>
          </w:pPr>
          <w:hyperlink w:anchor="_Toc32592475" w:history="1">
            <w:r w:rsidR="001F69C2" w:rsidRPr="005B218A">
              <w:rPr>
                <w:rStyle w:val="Hyperlink"/>
                <w:rFonts w:ascii="Wingdings" w:eastAsia="Times New Roman" w:hAnsi="Wingdings"/>
                <w:noProof/>
                <w:lang w:val="ru-RU" w:eastAsia="bg-BG"/>
              </w:rPr>
              <w:t></w:t>
            </w:r>
            <w:r w:rsidR="001F69C2">
              <w:rPr>
                <w:rFonts w:asciiTheme="minorHAnsi" w:eastAsiaTheme="minorEastAsia" w:hAnsiTheme="minorHAnsi"/>
                <w:noProof/>
                <w:lang w:eastAsia="bg-BG"/>
              </w:rPr>
              <w:tab/>
            </w:r>
            <w:r w:rsidR="001F69C2" w:rsidRPr="005B218A">
              <w:rPr>
                <w:rStyle w:val="Hyperlink"/>
                <w:rFonts w:eastAsia="Times New Roman"/>
                <w:noProof/>
                <w:lang w:val="ru-RU" w:eastAsia="bg-BG"/>
              </w:rPr>
              <w:t xml:space="preserve">Конкурс за стипендии на млади учени по програмата </w:t>
            </w:r>
            <w:r w:rsidR="001F69C2" w:rsidRPr="005B218A">
              <w:rPr>
                <w:rStyle w:val="Hyperlink"/>
                <w:rFonts w:eastAsia="Times New Roman"/>
                <w:noProof/>
                <w:lang w:val="en" w:eastAsia="bg-BG"/>
              </w:rPr>
              <w:t>ADVANCED</w:t>
            </w:r>
            <w:r w:rsidR="001F69C2" w:rsidRPr="005B218A">
              <w:rPr>
                <w:rStyle w:val="Hyperlink"/>
                <w:rFonts w:eastAsia="Times New Roman"/>
                <w:noProof/>
                <w:lang w:val="ru-RU" w:eastAsia="bg-BG"/>
              </w:rPr>
              <w:t xml:space="preserve"> </w:t>
            </w:r>
            <w:r w:rsidR="001F69C2" w:rsidRPr="005B218A">
              <w:rPr>
                <w:rStyle w:val="Hyperlink"/>
                <w:rFonts w:eastAsia="Times New Roman"/>
                <w:noProof/>
                <w:lang w:val="en" w:eastAsia="bg-BG"/>
              </w:rPr>
              <w:t>ACADEMIA</w:t>
            </w:r>
            <w:r w:rsidR="001F69C2">
              <w:rPr>
                <w:noProof/>
                <w:webHidden/>
              </w:rPr>
              <w:tab/>
            </w:r>
            <w:r w:rsidR="001F69C2">
              <w:rPr>
                <w:noProof/>
                <w:webHidden/>
              </w:rPr>
              <w:fldChar w:fldCharType="begin"/>
            </w:r>
            <w:r w:rsidR="001F69C2">
              <w:rPr>
                <w:noProof/>
                <w:webHidden/>
              </w:rPr>
              <w:instrText xml:space="preserve"> PAGEREF _Toc32592475 \h </w:instrText>
            </w:r>
            <w:r w:rsidR="001F69C2">
              <w:rPr>
                <w:noProof/>
                <w:webHidden/>
              </w:rPr>
            </w:r>
            <w:r w:rsidR="001F69C2">
              <w:rPr>
                <w:noProof/>
                <w:webHidden/>
              </w:rPr>
              <w:fldChar w:fldCharType="separate"/>
            </w:r>
            <w:r w:rsidR="001F69C2">
              <w:rPr>
                <w:noProof/>
                <w:webHidden/>
              </w:rPr>
              <w:t>4</w:t>
            </w:r>
            <w:r w:rsidR="001F69C2">
              <w:rPr>
                <w:noProof/>
                <w:webHidden/>
              </w:rPr>
              <w:fldChar w:fldCharType="end"/>
            </w:r>
          </w:hyperlink>
        </w:p>
        <w:p w14:paraId="7A39F8FA" w14:textId="77777777" w:rsidR="001F69C2" w:rsidRDefault="00BA2D65">
          <w:pPr>
            <w:pStyle w:val="TOC2"/>
            <w:tabs>
              <w:tab w:val="left" w:pos="660"/>
              <w:tab w:val="right" w:leader="dot" w:pos="9062"/>
            </w:tabs>
            <w:rPr>
              <w:rFonts w:asciiTheme="minorHAnsi" w:eastAsiaTheme="minorEastAsia" w:hAnsiTheme="minorHAnsi"/>
              <w:noProof/>
              <w:lang w:eastAsia="bg-BG"/>
            </w:rPr>
          </w:pPr>
          <w:hyperlink w:anchor="_Toc32592476" w:history="1">
            <w:r w:rsidR="001F69C2" w:rsidRPr="005B218A">
              <w:rPr>
                <w:rStyle w:val="Hyperlink"/>
                <w:rFonts w:ascii="Wingdings" w:eastAsia="Times New Roman" w:hAnsi="Wingdings"/>
                <w:noProof/>
                <w:lang w:eastAsia="bg-BG"/>
              </w:rPr>
              <w:t></w:t>
            </w:r>
            <w:r w:rsidR="001F69C2">
              <w:rPr>
                <w:rFonts w:asciiTheme="minorHAnsi" w:eastAsiaTheme="minorEastAsia" w:hAnsiTheme="minorHAnsi"/>
                <w:noProof/>
                <w:lang w:eastAsia="bg-BG"/>
              </w:rPr>
              <w:tab/>
            </w:r>
            <w:r w:rsidR="001F69C2" w:rsidRPr="005B218A">
              <w:rPr>
                <w:rStyle w:val="Hyperlink"/>
                <w:rFonts w:eastAsia="Times New Roman"/>
                <w:noProof/>
                <w:lang w:eastAsia="bg-BG"/>
              </w:rPr>
              <w:t>Стипендии “Фулбрайт” за учебната 2021-2022 година</w:t>
            </w:r>
            <w:r w:rsidR="001F69C2">
              <w:rPr>
                <w:noProof/>
                <w:webHidden/>
              </w:rPr>
              <w:tab/>
            </w:r>
            <w:r w:rsidR="001F69C2">
              <w:rPr>
                <w:noProof/>
                <w:webHidden/>
              </w:rPr>
              <w:fldChar w:fldCharType="begin"/>
            </w:r>
            <w:r w:rsidR="001F69C2">
              <w:rPr>
                <w:noProof/>
                <w:webHidden/>
              </w:rPr>
              <w:instrText xml:space="preserve"> PAGEREF _Toc32592476 \h </w:instrText>
            </w:r>
            <w:r w:rsidR="001F69C2">
              <w:rPr>
                <w:noProof/>
                <w:webHidden/>
              </w:rPr>
            </w:r>
            <w:r w:rsidR="001F69C2">
              <w:rPr>
                <w:noProof/>
                <w:webHidden/>
              </w:rPr>
              <w:fldChar w:fldCharType="separate"/>
            </w:r>
            <w:r w:rsidR="001F69C2">
              <w:rPr>
                <w:noProof/>
                <w:webHidden/>
              </w:rPr>
              <w:t>6</w:t>
            </w:r>
            <w:r w:rsidR="001F69C2">
              <w:rPr>
                <w:noProof/>
                <w:webHidden/>
              </w:rPr>
              <w:fldChar w:fldCharType="end"/>
            </w:r>
          </w:hyperlink>
        </w:p>
        <w:p w14:paraId="1D118A3B" w14:textId="77777777" w:rsidR="001F69C2" w:rsidRDefault="00BA2D65">
          <w:pPr>
            <w:pStyle w:val="TOC2"/>
            <w:tabs>
              <w:tab w:val="left" w:pos="660"/>
              <w:tab w:val="right" w:leader="dot" w:pos="9062"/>
            </w:tabs>
            <w:rPr>
              <w:rFonts w:asciiTheme="minorHAnsi" w:eastAsiaTheme="minorEastAsia" w:hAnsiTheme="minorHAnsi"/>
              <w:noProof/>
              <w:lang w:eastAsia="bg-BG"/>
            </w:rPr>
          </w:pPr>
          <w:hyperlink w:anchor="_Toc32592477" w:history="1">
            <w:r w:rsidR="001F69C2" w:rsidRPr="005B218A">
              <w:rPr>
                <w:rStyle w:val="Hyperlink"/>
                <w:rFonts w:ascii="Wingdings" w:hAnsi="Wingdings"/>
                <w:noProof/>
                <w:lang w:val="en-US"/>
              </w:rPr>
              <w:t></w:t>
            </w:r>
            <w:r w:rsidR="001F69C2">
              <w:rPr>
                <w:rFonts w:asciiTheme="minorHAnsi" w:eastAsiaTheme="minorEastAsia" w:hAnsiTheme="minorHAnsi"/>
                <w:noProof/>
                <w:lang w:eastAsia="bg-BG"/>
              </w:rPr>
              <w:tab/>
            </w:r>
            <w:r w:rsidR="001F69C2" w:rsidRPr="005B218A">
              <w:rPr>
                <w:rStyle w:val="Hyperlink"/>
                <w:noProof/>
                <w:lang w:val="en-US"/>
              </w:rPr>
              <w:t>Junior Research Internship Program</w:t>
            </w:r>
            <w:r w:rsidR="001F69C2">
              <w:rPr>
                <w:noProof/>
                <w:webHidden/>
              </w:rPr>
              <w:tab/>
            </w:r>
            <w:r w:rsidR="001F69C2">
              <w:rPr>
                <w:noProof/>
                <w:webHidden/>
              </w:rPr>
              <w:fldChar w:fldCharType="begin"/>
            </w:r>
            <w:r w:rsidR="001F69C2">
              <w:rPr>
                <w:noProof/>
                <w:webHidden/>
              </w:rPr>
              <w:instrText xml:space="preserve"> PAGEREF _Toc32592477 \h </w:instrText>
            </w:r>
            <w:r w:rsidR="001F69C2">
              <w:rPr>
                <w:noProof/>
                <w:webHidden/>
              </w:rPr>
            </w:r>
            <w:r w:rsidR="001F69C2">
              <w:rPr>
                <w:noProof/>
                <w:webHidden/>
              </w:rPr>
              <w:fldChar w:fldCharType="separate"/>
            </w:r>
            <w:r w:rsidR="001F69C2">
              <w:rPr>
                <w:noProof/>
                <w:webHidden/>
              </w:rPr>
              <w:t>7</w:t>
            </w:r>
            <w:r w:rsidR="001F69C2">
              <w:rPr>
                <w:noProof/>
                <w:webHidden/>
              </w:rPr>
              <w:fldChar w:fldCharType="end"/>
            </w:r>
          </w:hyperlink>
        </w:p>
        <w:p w14:paraId="44F0B334" w14:textId="77777777" w:rsidR="001F69C2" w:rsidRDefault="00BA2D65">
          <w:pPr>
            <w:pStyle w:val="TOC2"/>
            <w:tabs>
              <w:tab w:val="left" w:pos="660"/>
              <w:tab w:val="right" w:leader="dot" w:pos="9062"/>
            </w:tabs>
            <w:rPr>
              <w:rFonts w:asciiTheme="minorHAnsi" w:eastAsiaTheme="minorEastAsia" w:hAnsiTheme="minorHAnsi"/>
              <w:noProof/>
              <w:lang w:eastAsia="bg-BG"/>
            </w:rPr>
          </w:pPr>
          <w:hyperlink w:anchor="_Toc32592478" w:history="1">
            <w:r w:rsidR="001F69C2" w:rsidRPr="005B218A">
              <w:rPr>
                <w:rStyle w:val="Hyperlink"/>
                <w:rFonts w:ascii="Wingdings" w:hAnsi="Wingdings"/>
                <w:noProof/>
              </w:rPr>
              <w:t></w:t>
            </w:r>
            <w:r w:rsidR="001F69C2">
              <w:rPr>
                <w:rFonts w:asciiTheme="minorHAnsi" w:eastAsiaTheme="minorEastAsia" w:hAnsiTheme="minorHAnsi"/>
                <w:noProof/>
                <w:lang w:eastAsia="bg-BG"/>
              </w:rPr>
              <w:tab/>
            </w:r>
            <w:r w:rsidR="001F69C2" w:rsidRPr="005B218A">
              <w:rPr>
                <w:rStyle w:val="Hyperlink"/>
                <w:noProof/>
              </w:rPr>
              <w:t>Стипендия за магистърска програма на Educations.com</w:t>
            </w:r>
            <w:r w:rsidR="001F69C2">
              <w:rPr>
                <w:noProof/>
                <w:webHidden/>
              </w:rPr>
              <w:tab/>
            </w:r>
            <w:r w:rsidR="001F69C2">
              <w:rPr>
                <w:noProof/>
                <w:webHidden/>
              </w:rPr>
              <w:fldChar w:fldCharType="begin"/>
            </w:r>
            <w:r w:rsidR="001F69C2">
              <w:rPr>
                <w:noProof/>
                <w:webHidden/>
              </w:rPr>
              <w:instrText xml:space="preserve"> PAGEREF _Toc32592478 \h </w:instrText>
            </w:r>
            <w:r w:rsidR="001F69C2">
              <w:rPr>
                <w:noProof/>
                <w:webHidden/>
              </w:rPr>
            </w:r>
            <w:r w:rsidR="001F69C2">
              <w:rPr>
                <w:noProof/>
                <w:webHidden/>
              </w:rPr>
              <w:fldChar w:fldCharType="separate"/>
            </w:r>
            <w:r w:rsidR="001F69C2">
              <w:rPr>
                <w:noProof/>
                <w:webHidden/>
              </w:rPr>
              <w:t>7</w:t>
            </w:r>
            <w:r w:rsidR="001F69C2">
              <w:rPr>
                <w:noProof/>
                <w:webHidden/>
              </w:rPr>
              <w:fldChar w:fldCharType="end"/>
            </w:r>
          </w:hyperlink>
        </w:p>
        <w:p w14:paraId="6117AD74" w14:textId="77777777" w:rsidR="001F69C2" w:rsidRDefault="00BA2D65">
          <w:pPr>
            <w:pStyle w:val="TOC2"/>
            <w:tabs>
              <w:tab w:val="left" w:pos="660"/>
              <w:tab w:val="right" w:leader="dot" w:pos="9062"/>
            </w:tabs>
            <w:rPr>
              <w:rFonts w:asciiTheme="minorHAnsi" w:eastAsiaTheme="minorEastAsia" w:hAnsiTheme="minorHAnsi"/>
              <w:noProof/>
              <w:lang w:eastAsia="bg-BG"/>
            </w:rPr>
          </w:pPr>
          <w:hyperlink w:anchor="_Toc32592479" w:history="1">
            <w:r w:rsidR="001F69C2" w:rsidRPr="005B218A">
              <w:rPr>
                <w:rStyle w:val="Hyperlink"/>
                <w:rFonts w:ascii="Wingdings" w:hAnsi="Wingdings"/>
                <w:noProof/>
              </w:rPr>
              <w:t></w:t>
            </w:r>
            <w:r w:rsidR="001F69C2">
              <w:rPr>
                <w:rFonts w:asciiTheme="minorHAnsi" w:eastAsiaTheme="minorEastAsia" w:hAnsiTheme="minorHAnsi"/>
                <w:noProof/>
                <w:lang w:eastAsia="bg-BG"/>
              </w:rPr>
              <w:tab/>
            </w:r>
            <w:r w:rsidR="001F69C2" w:rsidRPr="005B218A">
              <w:rPr>
                <w:rStyle w:val="Hyperlink"/>
                <w:noProof/>
              </w:rPr>
              <w:t>Национален конкурс за есета на Съюза на физиците в България</w:t>
            </w:r>
            <w:r w:rsidR="001F69C2">
              <w:rPr>
                <w:noProof/>
                <w:webHidden/>
              </w:rPr>
              <w:tab/>
            </w:r>
            <w:r w:rsidR="001F69C2">
              <w:rPr>
                <w:noProof/>
                <w:webHidden/>
              </w:rPr>
              <w:fldChar w:fldCharType="begin"/>
            </w:r>
            <w:r w:rsidR="001F69C2">
              <w:rPr>
                <w:noProof/>
                <w:webHidden/>
              </w:rPr>
              <w:instrText xml:space="preserve"> PAGEREF _Toc32592479 \h </w:instrText>
            </w:r>
            <w:r w:rsidR="001F69C2">
              <w:rPr>
                <w:noProof/>
                <w:webHidden/>
              </w:rPr>
            </w:r>
            <w:r w:rsidR="001F69C2">
              <w:rPr>
                <w:noProof/>
                <w:webHidden/>
              </w:rPr>
              <w:fldChar w:fldCharType="separate"/>
            </w:r>
            <w:r w:rsidR="001F69C2">
              <w:rPr>
                <w:noProof/>
                <w:webHidden/>
              </w:rPr>
              <w:t>8</w:t>
            </w:r>
            <w:r w:rsidR="001F69C2">
              <w:rPr>
                <w:noProof/>
                <w:webHidden/>
              </w:rPr>
              <w:fldChar w:fldCharType="end"/>
            </w:r>
          </w:hyperlink>
        </w:p>
        <w:p w14:paraId="646613A1" w14:textId="77777777" w:rsidR="001F69C2" w:rsidRDefault="00BA2D65">
          <w:pPr>
            <w:pStyle w:val="TOC2"/>
            <w:tabs>
              <w:tab w:val="left" w:pos="660"/>
              <w:tab w:val="right" w:leader="dot" w:pos="9062"/>
            </w:tabs>
            <w:rPr>
              <w:rFonts w:asciiTheme="minorHAnsi" w:eastAsiaTheme="minorEastAsia" w:hAnsiTheme="minorHAnsi"/>
              <w:noProof/>
              <w:lang w:eastAsia="bg-BG"/>
            </w:rPr>
          </w:pPr>
          <w:hyperlink w:anchor="_Toc32592480" w:history="1">
            <w:r w:rsidR="001F69C2" w:rsidRPr="005B218A">
              <w:rPr>
                <w:rStyle w:val="Hyperlink"/>
                <w:rFonts w:ascii="Wingdings" w:hAnsi="Wingdings"/>
                <w:noProof/>
              </w:rPr>
              <w:t></w:t>
            </w:r>
            <w:r w:rsidR="001F69C2">
              <w:rPr>
                <w:rFonts w:asciiTheme="minorHAnsi" w:eastAsiaTheme="minorEastAsia" w:hAnsiTheme="minorHAnsi"/>
                <w:noProof/>
                <w:lang w:eastAsia="bg-BG"/>
              </w:rPr>
              <w:tab/>
            </w:r>
            <w:r w:rsidR="001F69C2" w:rsidRPr="005B218A">
              <w:rPr>
                <w:rStyle w:val="Hyperlink"/>
                <w:noProof/>
              </w:rPr>
              <w:t>Безплатен курс по програма на Харвард за студенти</w:t>
            </w:r>
            <w:r w:rsidR="001F69C2">
              <w:rPr>
                <w:noProof/>
                <w:webHidden/>
              </w:rPr>
              <w:tab/>
            </w:r>
            <w:r w:rsidR="001F69C2">
              <w:rPr>
                <w:noProof/>
                <w:webHidden/>
              </w:rPr>
              <w:fldChar w:fldCharType="begin"/>
            </w:r>
            <w:r w:rsidR="001F69C2">
              <w:rPr>
                <w:noProof/>
                <w:webHidden/>
              </w:rPr>
              <w:instrText xml:space="preserve"> PAGEREF _Toc32592480 \h </w:instrText>
            </w:r>
            <w:r w:rsidR="001F69C2">
              <w:rPr>
                <w:noProof/>
                <w:webHidden/>
              </w:rPr>
            </w:r>
            <w:r w:rsidR="001F69C2">
              <w:rPr>
                <w:noProof/>
                <w:webHidden/>
              </w:rPr>
              <w:fldChar w:fldCharType="separate"/>
            </w:r>
            <w:r w:rsidR="001F69C2">
              <w:rPr>
                <w:noProof/>
                <w:webHidden/>
              </w:rPr>
              <w:t>8</w:t>
            </w:r>
            <w:r w:rsidR="001F69C2">
              <w:rPr>
                <w:noProof/>
                <w:webHidden/>
              </w:rPr>
              <w:fldChar w:fldCharType="end"/>
            </w:r>
          </w:hyperlink>
        </w:p>
        <w:p w14:paraId="3B0BF52F" w14:textId="77777777" w:rsidR="001F69C2" w:rsidRDefault="00BA2D65">
          <w:pPr>
            <w:pStyle w:val="TOC1"/>
            <w:tabs>
              <w:tab w:val="right" w:leader="dot" w:pos="9062"/>
            </w:tabs>
            <w:rPr>
              <w:rFonts w:asciiTheme="minorHAnsi" w:eastAsiaTheme="minorEastAsia" w:hAnsiTheme="minorHAnsi"/>
              <w:noProof/>
              <w:lang w:eastAsia="bg-BG"/>
            </w:rPr>
          </w:pPr>
          <w:hyperlink w:anchor="_Toc32592481" w:history="1">
            <w:r w:rsidR="001F69C2" w:rsidRPr="005B218A">
              <w:rPr>
                <w:rStyle w:val="Hyperlink"/>
                <w:noProof/>
              </w:rPr>
              <w:t>ПРОГРАМИ</w:t>
            </w:r>
            <w:r w:rsidR="001F69C2">
              <w:rPr>
                <w:noProof/>
                <w:webHidden/>
              </w:rPr>
              <w:tab/>
            </w:r>
            <w:r w:rsidR="001F69C2">
              <w:rPr>
                <w:noProof/>
                <w:webHidden/>
              </w:rPr>
              <w:fldChar w:fldCharType="begin"/>
            </w:r>
            <w:r w:rsidR="001F69C2">
              <w:rPr>
                <w:noProof/>
                <w:webHidden/>
              </w:rPr>
              <w:instrText xml:space="preserve"> PAGEREF _Toc32592481 \h </w:instrText>
            </w:r>
            <w:r w:rsidR="001F69C2">
              <w:rPr>
                <w:noProof/>
                <w:webHidden/>
              </w:rPr>
            </w:r>
            <w:r w:rsidR="001F69C2">
              <w:rPr>
                <w:noProof/>
                <w:webHidden/>
              </w:rPr>
              <w:fldChar w:fldCharType="separate"/>
            </w:r>
            <w:r w:rsidR="001F69C2">
              <w:rPr>
                <w:noProof/>
                <w:webHidden/>
              </w:rPr>
              <w:t>9</w:t>
            </w:r>
            <w:r w:rsidR="001F69C2">
              <w:rPr>
                <w:noProof/>
                <w:webHidden/>
              </w:rPr>
              <w:fldChar w:fldCharType="end"/>
            </w:r>
          </w:hyperlink>
        </w:p>
        <w:p w14:paraId="54C9E2EA" w14:textId="77777777" w:rsidR="001F69C2" w:rsidRDefault="00BA2D65">
          <w:pPr>
            <w:pStyle w:val="TOC2"/>
            <w:tabs>
              <w:tab w:val="left" w:pos="660"/>
              <w:tab w:val="right" w:leader="dot" w:pos="9062"/>
            </w:tabs>
            <w:rPr>
              <w:rFonts w:asciiTheme="minorHAnsi" w:eastAsiaTheme="minorEastAsia" w:hAnsiTheme="minorHAnsi"/>
              <w:noProof/>
              <w:lang w:eastAsia="bg-BG"/>
            </w:rPr>
          </w:pPr>
          <w:hyperlink w:anchor="_Toc32592482" w:history="1">
            <w:r w:rsidR="001F69C2" w:rsidRPr="005B218A">
              <w:rPr>
                <w:rStyle w:val="Hyperlink"/>
                <w:rFonts w:ascii="Wingdings" w:hAnsi="Wingdings"/>
                <w:noProof/>
                <w:lang w:val="ru-RU"/>
              </w:rPr>
              <w:t></w:t>
            </w:r>
            <w:r w:rsidR="001F69C2">
              <w:rPr>
                <w:rFonts w:asciiTheme="minorHAnsi" w:eastAsiaTheme="minorEastAsia" w:hAnsiTheme="minorHAnsi"/>
                <w:noProof/>
                <w:lang w:eastAsia="bg-BG"/>
              </w:rPr>
              <w:tab/>
            </w:r>
            <w:r w:rsidR="001F69C2" w:rsidRPr="005B218A">
              <w:rPr>
                <w:rStyle w:val="Hyperlink"/>
                <w:noProof/>
                <w:lang w:val="ru-RU"/>
              </w:rPr>
              <w:t>Конкурс за проекти по програми за двустранно сътрудничество – България – Китай 2019 г.</w:t>
            </w:r>
            <w:r w:rsidR="001F69C2">
              <w:rPr>
                <w:noProof/>
                <w:webHidden/>
              </w:rPr>
              <w:tab/>
            </w:r>
            <w:r w:rsidR="001F69C2">
              <w:rPr>
                <w:noProof/>
                <w:webHidden/>
              </w:rPr>
              <w:fldChar w:fldCharType="begin"/>
            </w:r>
            <w:r w:rsidR="001F69C2">
              <w:rPr>
                <w:noProof/>
                <w:webHidden/>
              </w:rPr>
              <w:instrText xml:space="preserve"> PAGEREF _Toc32592482 \h </w:instrText>
            </w:r>
            <w:r w:rsidR="001F69C2">
              <w:rPr>
                <w:noProof/>
                <w:webHidden/>
              </w:rPr>
            </w:r>
            <w:r w:rsidR="001F69C2">
              <w:rPr>
                <w:noProof/>
                <w:webHidden/>
              </w:rPr>
              <w:fldChar w:fldCharType="separate"/>
            </w:r>
            <w:r w:rsidR="001F69C2">
              <w:rPr>
                <w:noProof/>
                <w:webHidden/>
              </w:rPr>
              <w:t>9</w:t>
            </w:r>
            <w:r w:rsidR="001F69C2">
              <w:rPr>
                <w:noProof/>
                <w:webHidden/>
              </w:rPr>
              <w:fldChar w:fldCharType="end"/>
            </w:r>
          </w:hyperlink>
        </w:p>
        <w:p w14:paraId="601318DA" w14:textId="77777777" w:rsidR="001F69C2" w:rsidRDefault="00BA2D65">
          <w:pPr>
            <w:pStyle w:val="TOC2"/>
            <w:tabs>
              <w:tab w:val="left" w:pos="660"/>
              <w:tab w:val="right" w:leader="dot" w:pos="9062"/>
            </w:tabs>
            <w:rPr>
              <w:rFonts w:asciiTheme="minorHAnsi" w:eastAsiaTheme="minorEastAsia" w:hAnsiTheme="minorHAnsi"/>
              <w:noProof/>
              <w:lang w:eastAsia="bg-BG"/>
            </w:rPr>
          </w:pPr>
          <w:hyperlink w:anchor="_Toc32592483" w:history="1">
            <w:r w:rsidR="001F69C2" w:rsidRPr="005B218A">
              <w:rPr>
                <w:rStyle w:val="Hyperlink"/>
                <w:rFonts w:ascii="Wingdings" w:hAnsi="Wingdings"/>
                <w:noProof/>
                <w:lang w:val="ru-RU"/>
              </w:rPr>
              <w:t></w:t>
            </w:r>
            <w:r w:rsidR="001F69C2">
              <w:rPr>
                <w:rFonts w:asciiTheme="minorHAnsi" w:eastAsiaTheme="minorEastAsia" w:hAnsiTheme="minorHAnsi"/>
                <w:noProof/>
                <w:lang w:eastAsia="bg-BG"/>
              </w:rPr>
              <w:tab/>
            </w:r>
            <w:r w:rsidR="001F69C2" w:rsidRPr="005B218A">
              <w:rPr>
                <w:rStyle w:val="Hyperlink"/>
                <w:noProof/>
                <w:lang w:val="ru-RU"/>
              </w:rPr>
              <w:t xml:space="preserve">Конкурс за проекти по програми за двустранно сътрудничество – България – Китай – изследователски проекти </w:t>
            </w:r>
            <w:r w:rsidR="001F69C2" w:rsidRPr="005B218A">
              <w:rPr>
                <w:rStyle w:val="Hyperlink"/>
                <w:noProof/>
              </w:rPr>
              <w:t>2019</w:t>
            </w:r>
            <w:r w:rsidR="001F69C2">
              <w:rPr>
                <w:noProof/>
                <w:webHidden/>
              </w:rPr>
              <w:tab/>
            </w:r>
            <w:r w:rsidR="001F69C2">
              <w:rPr>
                <w:noProof/>
                <w:webHidden/>
              </w:rPr>
              <w:fldChar w:fldCharType="begin"/>
            </w:r>
            <w:r w:rsidR="001F69C2">
              <w:rPr>
                <w:noProof/>
                <w:webHidden/>
              </w:rPr>
              <w:instrText xml:space="preserve"> PAGEREF _Toc32592483 \h </w:instrText>
            </w:r>
            <w:r w:rsidR="001F69C2">
              <w:rPr>
                <w:noProof/>
                <w:webHidden/>
              </w:rPr>
            </w:r>
            <w:r w:rsidR="001F69C2">
              <w:rPr>
                <w:noProof/>
                <w:webHidden/>
              </w:rPr>
              <w:fldChar w:fldCharType="separate"/>
            </w:r>
            <w:r w:rsidR="001F69C2">
              <w:rPr>
                <w:noProof/>
                <w:webHidden/>
              </w:rPr>
              <w:t>12</w:t>
            </w:r>
            <w:r w:rsidR="001F69C2">
              <w:rPr>
                <w:noProof/>
                <w:webHidden/>
              </w:rPr>
              <w:fldChar w:fldCharType="end"/>
            </w:r>
          </w:hyperlink>
        </w:p>
        <w:p w14:paraId="57AD47F9" w14:textId="77777777" w:rsidR="001F69C2" w:rsidRDefault="00BA2D65">
          <w:pPr>
            <w:pStyle w:val="TOC2"/>
            <w:tabs>
              <w:tab w:val="left" w:pos="660"/>
              <w:tab w:val="right" w:leader="dot" w:pos="9062"/>
            </w:tabs>
            <w:rPr>
              <w:rFonts w:asciiTheme="minorHAnsi" w:eastAsiaTheme="minorEastAsia" w:hAnsiTheme="minorHAnsi"/>
              <w:noProof/>
              <w:lang w:eastAsia="bg-BG"/>
            </w:rPr>
          </w:pPr>
          <w:hyperlink w:anchor="_Toc32592484" w:history="1">
            <w:r w:rsidR="001F69C2" w:rsidRPr="005B218A">
              <w:rPr>
                <w:rStyle w:val="Hyperlink"/>
                <w:rFonts w:ascii="Wingdings" w:hAnsi="Wingdings"/>
                <w:noProof/>
                <w:lang w:val="ru-RU"/>
              </w:rPr>
              <w:t></w:t>
            </w:r>
            <w:r w:rsidR="001F69C2">
              <w:rPr>
                <w:rFonts w:asciiTheme="minorHAnsi" w:eastAsiaTheme="minorEastAsia" w:hAnsiTheme="minorHAnsi"/>
                <w:noProof/>
                <w:lang w:eastAsia="bg-BG"/>
              </w:rPr>
              <w:tab/>
            </w:r>
            <w:r w:rsidR="001F69C2" w:rsidRPr="005B218A">
              <w:rPr>
                <w:rStyle w:val="Hyperlink"/>
                <w:noProof/>
                <w:lang w:val="ru-RU"/>
              </w:rPr>
              <w:t>Конкурс за проекти по програми за двустранно сътрудничество – България – Русия 2019-2020 г.</w:t>
            </w:r>
            <w:r w:rsidR="001F69C2">
              <w:rPr>
                <w:noProof/>
                <w:webHidden/>
              </w:rPr>
              <w:tab/>
            </w:r>
            <w:r w:rsidR="001F69C2">
              <w:rPr>
                <w:noProof/>
                <w:webHidden/>
              </w:rPr>
              <w:fldChar w:fldCharType="begin"/>
            </w:r>
            <w:r w:rsidR="001F69C2">
              <w:rPr>
                <w:noProof/>
                <w:webHidden/>
              </w:rPr>
              <w:instrText xml:space="preserve"> PAGEREF _Toc32592484 \h </w:instrText>
            </w:r>
            <w:r w:rsidR="001F69C2">
              <w:rPr>
                <w:noProof/>
                <w:webHidden/>
              </w:rPr>
            </w:r>
            <w:r w:rsidR="001F69C2">
              <w:rPr>
                <w:noProof/>
                <w:webHidden/>
              </w:rPr>
              <w:fldChar w:fldCharType="separate"/>
            </w:r>
            <w:r w:rsidR="001F69C2">
              <w:rPr>
                <w:noProof/>
                <w:webHidden/>
              </w:rPr>
              <w:t>15</w:t>
            </w:r>
            <w:r w:rsidR="001F69C2">
              <w:rPr>
                <w:noProof/>
                <w:webHidden/>
              </w:rPr>
              <w:fldChar w:fldCharType="end"/>
            </w:r>
          </w:hyperlink>
        </w:p>
        <w:p w14:paraId="2DAF0110" w14:textId="77777777" w:rsidR="001F69C2" w:rsidRDefault="00BA2D65">
          <w:pPr>
            <w:pStyle w:val="TOC2"/>
            <w:tabs>
              <w:tab w:val="left" w:pos="660"/>
              <w:tab w:val="right" w:leader="dot" w:pos="9062"/>
            </w:tabs>
            <w:rPr>
              <w:rFonts w:asciiTheme="minorHAnsi" w:eastAsiaTheme="minorEastAsia" w:hAnsiTheme="minorHAnsi"/>
              <w:noProof/>
              <w:lang w:eastAsia="bg-BG"/>
            </w:rPr>
          </w:pPr>
          <w:hyperlink w:anchor="_Toc32592485" w:history="1">
            <w:r w:rsidR="001F69C2" w:rsidRPr="005B218A">
              <w:rPr>
                <w:rStyle w:val="Hyperlink"/>
                <w:rFonts w:ascii="Wingdings" w:hAnsi="Wingdings"/>
                <w:noProof/>
                <w:lang w:val="ru-RU"/>
              </w:rPr>
              <w:t></w:t>
            </w:r>
            <w:r w:rsidR="001F69C2">
              <w:rPr>
                <w:rFonts w:asciiTheme="minorHAnsi" w:eastAsiaTheme="minorEastAsia" w:hAnsiTheme="minorHAnsi"/>
                <w:noProof/>
                <w:lang w:eastAsia="bg-BG"/>
              </w:rPr>
              <w:tab/>
            </w:r>
            <w:r w:rsidR="001F69C2" w:rsidRPr="005B218A">
              <w:rPr>
                <w:rStyle w:val="Hyperlink"/>
                <w:noProof/>
                <w:lang w:val="ru-RU"/>
              </w:rPr>
              <w:t xml:space="preserve">Покана за участие в конкурс по Програма </w:t>
            </w:r>
            <w:r w:rsidR="001F69C2" w:rsidRPr="005B218A">
              <w:rPr>
                <w:rStyle w:val="Hyperlink"/>
                <w:noProof/>
                <w:lang w:val="en-GB"/>
              </w:rPr>
              <w:t>ICT</w:t>
            </w:r>
            <w:r w:rsidR="001F69C2" w:rsidRPr="005B218A">
              <w:rPr>
                <w:rStyle w:val="Hyperlink"/>
                <w:noProof/>
                <w:lang w:val="ru-RU"/>
              </w:rPr>
              <w:t>-</w:t>
            </w:r>
            <w:r w:rsidR="001F69C2" w:rsidRPr="005B218A">
              <w:rPr>
                <w:rStyle w:val="Hyperlink"/>
                <w:noProof/>
                <w:lang w:val="en-GB"/>
              </w:rPr>
              <w:t>AGRI</w:t>
            </w:r>
            <w:r w:rsidR="001F69C2" w:rsidRPr="005B218A">
              <w:rPr>
                <w:rStyle w:val="Hyperlink"/>
                <w:noProof/>
                <w:lang w:val="ru-RU"/>
              </w:rPr>
              <w:t>-</w:t>
            </w:r>
            <w:r w:rsidR="001F69C2" w:rsidRPr="005B218A">
              <w:rPr>
                <w:rStyle w:val="Hyperlink"/>
                <w:noProof/>
                <w:lang w:val="en-GB"/>
              </w:rPr>
              <w:t>FOOD</w:t>
            </w:r>
            <w:r w:rsidR="001F69C2">
              <w:rPr>
                <w:noProof/>
                <w:webHidden/>
              </w:rPr>
              <w:tab/>
            </w:r>
            <w:r w:rsidR="001F69C2">
              <w:rPr>
                <w:noProof/>
                <w:webHidden/>
              </w:rPr>
              <w:fldChar w:fldCharType="begin"/>
            </w:r>
            <w:r w:rsidR="001F69C2">
              <w:rPr>
                <w:noProof/>
                <w:webHidden/>
              </w:rPr>
              <w:instrText xml:space="preserve"> PAGEREF _Toc32592485 \h </w:instrText>
            </w:r>
            <w:r w:rsidR="001F69C2">
              <w:rPr>
                <w:noProof/>
                <w:webHidden/>
              </w:rPr>
            </w:r>
            <w:r w:rsidR="001F69C2">
              <w:rPr>
                <w:noProof/>
                <w:webHidden/>
              </w:rPr>
              <w:fldChar w:fldCharType="separate"/>
            </w:r>
            <w:r w:rsidR="001F69C2">
              <w:rPr>
                <w:noProof/>
                <w:webHidden/>
              </w:rPr>
              <w:t>19</w:t>
            </w:r>
            <w:r w:rsidR="001F69C2">
              <w:rPr>
                <w:noProof/>
                <w:webHidden/>
              </w:rPr>
              <w:fldChar w:fldCharType="end"/>
            </w:r>
          </w:hyperlink>
        </w:p>
        <w:p w14:paraId="2DC881FA" w14:textId="77777777" w:rsidR="001F69C2" w:rsidRDefault="00BA2D65">
          <w:pPr>
            <w:pStyle w:val="TOC2"/>
            <w:tabs>
              <w:tab w:val="left" w:pos="660"/>
              <w:tab w:val="right" w:leader="dot" w:pos="9062"/>
            </w:tabs>
            <w:rPr>
              <w:rFonts w:asciiTheme="minorHAnsi" w:eastAsiaTheme="minorEastAsia" w:hAnsiTheme="minorHAnsi"/>
              <w:noProof/>
              <w:lang w:eastAsia="bg-BG"/>
            </w:rPr>
          </w:pPr>
          <w:hyperlink w:anchor="_Toc32592486" w:history="1">
            <w:r w:rsidR="001F69C2" w:rsidRPr="005B218A">
              <w:rPr>
                <w:rStyle w:val="Hyperlink"/>
                <w:rFonts w:ascii="Wingdings" w:hAnsi="Wingdings"/>
                <w:noProof/>
              </w:rPr>
              <w:t></w:t>
            </w:r>
            <w:r w:rsidR="001F69C2">
              <w:rPr>
                <w:rFonts w:asciiTheme="minorHAnsi" w:eastAsiaTheme="minorEastAsia" w:hAnsiTheme="minorHAnsi"/>
                <w:noProof/>
                <w:lang w:eastAsia="bg-BG"/>
              </w:rPr>
              <w:tab/>
            </w:r>
            <w:r w:rsidR="001F69C2" w:rsidRPr="005B218A">
              <w:rPr>
                <w:rStyle w:val="Hyperlink"/>
                <w:noProof/>
              </w:rPr>
              <w:t>Покана за представяне на проектни предложения на Инициативата за иновативни медикаменти (IMI2)</w:t>
            </w:r>
            <w:r w:rsidR="001F69C2">
              <w:rPr>
                <w:noProof/>
                <w:webHidden/>
              </w:rPr>
              <w:tab/>
            </w:r>
            <w:r w:rsidR="001F69C2">
              <w:rPr>
                <w:noProof/>
                <w:webHidden/>
              </w:rPr>
              <w:fldChar w:fldCharType="begin"/>
            </w:r>
            <w:r w:rsidR="001F69C2">
              <w:rPr>
                <w:noProof/>
                <w:webHidden/>
              </w:rPr>
              <w:instrText xml:space="preserve"> PAGEREF _Toc32592486 \h </w:instrText>
            </w:r>
            <w:r w:rsidR="001F69C2">
              <w:rPr>
                <w:noProof/>
                <w:webHidden/>
              </w:rPr>
            </w:r>
            <w:r w:rsidR="001F69C2">
              <w:rPr>
                <w:noProof/>
                <w:webHidden/>
              </w:rPr>
              <w:fldChar w:fldCharType="separate"/>
            </w:r>
            <w:r w:rsidR="001F69C2">
              <w:rPr>
                <w:noProof/>
                <w:webHidden/>
              </w:rPr>
              <w:t>20</w:t>
            </w:r>
            <w:r w:rsidR="001F69C2">
              <w:rPr>
                <w:noProof/>
                <w:webHidden/>
              </w:rPr>
              <w:fldChar w:fldCharType="end"/>
            </w:r>
          </w:hyperlink>
        </w:p>
        <w:p w14:paraId="002F3262" w14:textId="77777777" w:rsidR="001F69C2" w:rsidRDefault="00BA2D65">
          <w:pPr>
            <w:pStyle w:val="TOC2"/>
            <w:tabs>
              <w:tab w:val="left" w:pos="660"/>
              <w:tab w:val="right" w:leader="dot" w:pos="9062"/>
            </w:tabs>
            <w:rPr>
              <w:rFonts w:asciiTheme="minorHAnsi" w:eastAsiaTheme="minorEastAsia" w:hAnsiTheme="minorHAnsi"/>
              <w:noProof/>
              <w:lang w:eastAsia="bg-BG"/>
            </w:rPr>
          </w:pPr>
          <w:hyperlink w:anchor="_Toc32592487" w:history="1">
            <w:r w:rsidR="001F69C2" w:rsidRPr="005B218A">
              <w:rPr>
                <w:rStyle w:val="Hyperlink"/>
                <w:rFonts w:ascii="Wingdings" w:hAnsi="Wingdings"/>
                <w:noProof/>
              </w:rPr>
              <w:t></w:t>
            </w:r>
            <w:r w:rsidR="001F69C2">
              <w:rPr>
                <w:rFonts w:asciiTheme="minorHAnsi" w:eastAsiaTheme="minorEastAsia" w:hAnsiTheme="minorHAnsi"/>
                <w:noProof/>
                <w:lang w:eastAsia="bg-BG"/>
              </w:rPr>
              <w:tab/>
            </w:r>
            <w:r w:rsidR="001F69C2" w:rsidRPr="005B218A">
              <w:rPr>
                <w:rStyle w:val="Hyperlink"/>
                <w:noProof/>
              </w:rPr>
              <w:t>Покана за представяне на предложения по Програма „Еразъм+“</w:t>
            </w:r>
            <w:r w:rsidR="001F69C2">
              <w:rPr>
                <w:noProof/>
                <w:webHidden/>
              </w:rPr>
              <w:tab/>
            </w:r>
            <w:r w:rsidR="001F69C2">
              <w:rPr>
                <w:noProof/>
                <w:webHidden/>
              </w:rPr>
              <w:fldChar w:fldCharType="begin"/>
            </w:r>
            <w:r w:rsidR="001F69C2">
              <w:rPr>
                <w:noProof/>
                <w:webHidden/>
              </w:rPr>
              <w:instrText xml:space="preserve"> PAGEREF _Toc32592487 \h </w:instrText>
            </w:r>
            <w:r w:rsidR="001F69C2">
              <w:rPr>
                <w:noProof/>
                <w:webHidden/>
              </w:rPr>
            </w:r>
            <w:r w:rsidR="001F69C2">
              <w:rPr>
                <w:noProof/>
                <w:webHidden/>
              </w:rPr>
              <w:fldChar w:fldCharType="separate"/>
            </w:r>
            <w:r w:rsidR="001F69C2">
              <w:rPr>
                <w:noProof/>
                <w:webHidden/>
              </w:rPr>
              <w:t>21</w:t>
            </w:r>
            <w:r w:rsidR="001F69C2">
              <w:rPr>
                <w:noProof/>
                <w:webHidden/>
              </w:rPr>
              <w:fldChar w:fldCharType="end"/>
            </w:r>
          </w:hyperlink>
        </w:p>
        <w:p w14:paraId="2DAC95EC" w14:textId="77777777" w:rsidR="001F69C2" w:rsidRDefault="00BA2D65">
          <w:pPr>
            <w:pStyle w:val="TOC2"/>
            <w:tabs>
              <w:tab w:val="left" w:pos="660"/>
              <w:tab w:val="right" w:leader="dot" w:pos="9062"/>
            </w:tabs>
            <w:rPr>
              <w:rFonts w:asciiTheme="minorHAnsi" w:eastAsiaTheme="minorEastAsia" w:hAnsiTheme="minorHAnsi"/>
              <w:noProof/>
              <w:lang w:eastAsia="bg-BG"/>
            </w:rPr>
          </w:pPr>
          <w:hyperlink w:anchor="_Toc32592488" w:history="1">
            <w:r w:rsidR="001F69C2" w:rsidRPr="005B218A">
              <w:rPr>
                <w:rStyle w:val="Hyperlink"/>
                <w:rFonts w:ascii="Wingdings" w:hAnsi="Wingdings"/>
                <w:noProof/>
                <w:lang w:val="ru-RU"/>
              </w:rPr>
              <w:t></w:t>
            </w:r>
            <w:r w:rsidR="001F69C2">
              <w:rPr>
                <w:rFonts w:asciiTheme="minorHAnsi" w:eastAsiaTheme="minorEastAsia" w:hAnsiTheme="minorHAnsi"/>
                <w:noProof/>
                <w:lang w:eastAsia="bg-BG"/>
              </w:rPr>
              <w:tab/>
            </w:r>
            <w:r w:rsidR="001F69C2" w:rsidRPr="005B218A">
              <w:rPr>
                <w:rStyle w:val="Hyperlink"/>
                <w:noProof/>
              </w:rPr>
              <w:t>Процедура по ОПНОИР „Повишаване на капацитета на педагогическите специалисти за работа в мултикултурна среда“</w:t>
            </w:r>
            <w:r w:rsidR="001F69C2">
              <w:rPr>
                <w:noProof/>
                <w:webHidden/>
              </w:rPr>
              <w:tab/>
            </w:r>
            <w:r w:rsidR="001F69C2">
              <w:rPr>
                <w:noProof/>
                <w:webHidden/>
              </w:rPr>
              <w:fldChar w:fldCharType="begin"/>
            </w:r>
            <w:r w:rsidR="001F69C2">
              <w:rPr>
                <w:noProof/>
                <w:webHidden/>
              </w:rPr>
              <w:instrText xml:space="preserve"> PAGEREF _Toc32592488 \h </w:instrText>
            </w:r>
            <w:r w:rsidR="001F69C2">
              <w:rPr>
                <w:noProof/>
                <w:webHidden/>
              </w:rPr>
            </w:r>
            <w:r w:rsidR="001F69C2">
              <w:rPr>
                <w:noProof/>
                <w:webHidden/>
              </w:rPr>
              <w:fldChar w:fldCharType="separate"/>
            </w:r>
            <w:r w:rsidR="001F69C2">
              <w:rPr>
                <w:noProof/>
                <w:webHidden/>
              </w:rPr>
              <w:t>21</w:t>
            </w:r>
            <w:r w:rsidR="001F69C2">
              <w:rPr>
                <w:noProof/>
                <w:webHidden/>
              </w:rPr>
              <w:fldChar w:fldCharType="end"/>
            </w:r>
          </w:hyperlink>
        </w:p>
        <w:p w14:paraId="51003AAE" w14:textId="77777777" w:rsidR="001F69C2" w:rsidRDefault="00BA2D65">
          <w:pPr>
            <w:pStyle w:val="TOC2"/>
            <w:tabs>
              <w:tab w:val="left" w:pos="660"/>
              <w:tab w:val="right" w:leader="dot" w:pos="9062"/>
            </w:tabs>
            <w:rPr>
              <w:rFonts w:asciiTheme="minorHAnsi" w:eastAsiaTheme="minorEastAsia" w:hAnsiTheme="minorHAnsi"/>
              <w:noProof/>
              <w:lang w:eastAsia="bg-BG"/>
            </w:rPr>
          </w:pPr>
          <w:hyperlink w:anchor="_Toc32592489" w:history="1">
            <w:r w:rsidR="001F69C2" w:rsidRPr="005B218A">
              <w:rPr>
                <w:rStyle w:val="Hyperlink"/>
                <w:rFonts w:ascii="Wingdings" w:eastAsia="Times New Roman" w:hAnsi="Wingdings"/>
                <w:noProof/>
                <w:lang w:eastAsia="bg-BG"/>
              </w:rPr>
              <w:t></w:t>
            </w:r>
            <w:r w:rsidR="001F69C2">
              <w:rPr>
                <w:rFonts w:asciiTheme="minorHAnsi" w:eastAsiaTheme="minorEastAsia" w:hAnsiTheme="minorHAnsi"/>
                <w:noProof/>
                <w:lang w:eastAsia="bg-BG"/>
              </w:rPr>
              <w:tab/>
            </w:r>
            <w:r w:rsidR="001F69C2" w:rsidRPr="005B218A">
              <w:rPr>
                <w:rStyle w:val="Hyperlink"/>
                <w:rFonts w:eastAsia="Times New Roman"/>
                <w:noProof/>
                <w:lang w:eastAsia="bg-BG"/>
              </w:rPr>
              <w:t>Подкрепа на международни научни форуми, провеждани в Република България</w:t>
            </w:r>
            <w:r w:rsidR="001F69C2">
              <w:rPr>
                <w:noProof/>
                <w:webHidden/>
              </w:rPr>
              <w:tab/>
            </w:r>
            <w:r w:rsidR="001F69C2">
              <w:rPr>
                <w:noProof/>
                <w:webHidden/>
              </w:rPr>
              <w:fldChar w:fldCharType="begin"/>
            </w:r>
            <w:r w:rsidR="001F69C2">
              <w:rPr>
                <w:noProof/>
                <w:webHidden/>
              </w:rPr>
              <w:instrText xml:space="preserve"> PAGEREF _Toc32592489 \h </w:instrText>
            </w:r>
            <w:r w:rsidR="001F69C2">
              <w:rPr>
                <w:noProof/>
                <w:webHidden/>
              </w:rPr>
            </w:r>
            <w:r w:rsidR="001F69C2">
              <w:rPr>
                <w:noProof/>
                <w:webHidden/>
              </w:rPr>
              <w:fldChar w:fldCharType="separate"/>
            </w:r>
            <w:r w:rsidR="001F69C2">
              <w:rPr>
                <w:noProof/>
                <w:webHidden/>
              </w:rPr>
              <w:t>23</w:t>
            </w:r>
            <w:r w:rsidR="001F69C2">
              <w:rPr>
                <w:noProof/>
                <w:webHidden/>
              </w:rPr>
              <w:fldChar w:fldCharType="end"/>
            </w:r>
          </w:hyperlink>
        </w:p>
        <w:p w14:paraId="10D7F311" w14:textId="77777777" w:rsidR="001F69C2" w:rsidRDefault="00BA2D65">
          <w:pPr>
            <w:pStyle w:val="TOC2"/>
            <w:tabs>
              <w:tab w:val="left" w:pos="660"/>
              <w:tab w:val="right" w:leader="dot" w:pos="9062"/>
            </w:tabs>
            <w:rPr>
              <w:rFonts w:asciiTheme="minorHAnsi" w:eastAsiaTheme="minorEastAsia" w:hAnsiTheme="minorHAnsi"/>
              <w:noProof/>
              <w:lang w:eastAsia="bg-BG"/>
            </w:rPr>
          </w:pPr>
          <w:hyperlink w:anchor="_Toc32592490" w:history="1">
            <w:r w:rsidR="001F69C2" w:rsidRPr="005B218A">
              <w:rPr>
                <w:rStyle w:val="Hyperlink"/>
                <w:rFonts w:ascii="Wingdings" w:eastAsia="Times New Roman" w:hAnsi="Wingdings"/>
                <w:noProof/>
                <w:lang w:eastAsia="bg-BG"/>
              </w:rPr>
              <w:t></w:t>
            </w:r>
            <w:r w:rsidR="001F69C2">
              <w:rPr>
                <w:rFonts w:asciiTheme="minorHAnsi" w:eastAsiaTheme="minorEastAsia" w:hAnsiTheme="minorHAnsi"/>
                <w:noProof/>
                <w:lang w:eastAsia="bg-BG"/>
              </w:rPr>
              <w:tab/>
            </w:r>
            <w:r w:rsidR="001F69C2" w:rsidRPr="005B218A">
              <w:rPr>
                <w:rStyle w:val="Hyperlink"/>
                <w:rFonts w:eastAsia="Times New Roman"/>
                <w:noProof/>
                <w:lang w:eastAsia="bg-BG"/>
              </w:rPr>
              <w:t>Национално съфинансиране за участие на български колективи в утвърдени проекти по COST</w:t>
            </w:r>
            <w:r w:rsidR="001F69C2">
              <w:rPr>
                <w:noProof/>
                <w:webHidden/>
              </w:rPr>
              <w:tab/>
            </w:r>
            <w:r w:rsidR="001F69C2">
              <w:rPr>
                <w:noProof/>
                <w:webHidden/>
              </w:rPr>
              <w:fldChar w:fldCharType="begin"/>
            </w:r>
            <w:r w:rsidR="001F69C2">
              <w:rPr>
                <w:noProof/>
                <w:webHidden/>
              </w:rPr>
              <w:instrText xml:space="preserve"> PAGEREF _Toc32592490 \h </w:instrText>
            </w:r>
            <w:r w:rsidR="001F69C2">
              <w:rPr>
                <w:noProof/>
                <w:webHidden/>
              </w:rPr>
            </w:r>
            <w:r w:rsidR="001F69C2">
              <w:rPr>
                <w:noProof/>
                <w:webHidden/>
              </w:rPr>
              <w:fldChar w:fldCharType="separate"/>
            </w:r>
            <w:r w:rsidR="001F69C2">
              <w:rPr>
                <w:noProof/>
                <w:webHidden/>
              </w:rPr>
              <w:t>25</w:t>
            </w:r>
            <w:r w:rsidR="001F69C2">
              <w:rPr>
                <w:noProof/>
                <w:webHidden/>
              </w:rPr>
              <w:fldChar w:fldCharType="end"/>
            </w:r>
          </w:hyperlink>
        </w:p>
        <w:p w14:paraId="47947C16" w14:textId="77777777" w:rsidR="001F69C2" w:rsidRDefault="00BA2D65">
          <w:pPr>
            <w:pStyle w:val="TOC2"/>
            <w:tabs>
              <w:tab w:val="left" w:pos="660"/>
              <w:tab w:val="right" w:leader="dot" w:pos="9062"/>
            </w:tabs>
            <w:rPr>
              <w:rFonts w:asciiTheme="minorHAnsi" w:eastAsiaTheme="minorEastAsia" w:hAnsiTheme="minorHAnsi"/>
              <w:noProof/>
              <w:lang w:eastAsia="bg-BG"/>
            </w:rPr>
          </w:pPr>
          <w:hyperlink w:anchor="_Toc32592491" w:history="1">
            <w:r w:rsidR="001F69C2" w:rsidRPr="005B218A">
              <w:rPr>
                <w:rStyle w:val="Hyperlink"/>
                <w:rFonts w:ascii="Wingdings" w:hAnsi="Wingdings"/>
                <w:noProof/>
              </w:rPr>
              <w:t></w:t>
            </w:r>
            <w:r w:rsidR="001F69C2">
              <w:rPr>
                <w:rFonts w:asciiTheme="minorHAnsi" w:eastAsiaTheme="minorEastAsia" w:hAnsiTheme="minorHAnsi"/>
                <w:noProof/>
                <w:lang w:eastAsia="bg-BG"/>
              </w:rPr>
              <w:tab/>
            </w:r>
            <w:r w:rsidR="001F69C2" w:rsidRPr="005B218A">
              <w:rPr>
                <w:rStyle w:val="Hyperlink"/>
                <w:noProof/>
              </w:rPr>
              <w:t>Програма: „Америка за България”</w:t>
            </w:r>
            <w:r w:rsidR="001F69C2">
              <w:rPr>
                <w:noProof/>
                <w:webHidden/>
              </w:rPr>
              <w:tab/>
            </w:r>
            <w:r w:rsidR="001F69C2">
              <w:rPr>
                <w:noProof/>
                <w:webHidden/>
              </w:rPr>
              <w:fldChar w:fldCharType="begin"/>
            </w:r>
            <w:r w:rsidR="001F69C2">
              <w:rPr>
                <w:noProof/>
                <w:webHidden/>
              </w:rPr>
              <w:instrText xml:space="preserve"> PAGEREF _Toc32592491 \h </w:instrText>
            </w:r>
            <w:r w:rsidR="001F69C2">
              <w:rPr>
                <w:noProof/>
                <w:webHidden/>
              </w:rPr>
            </w:r>
            <w:r w:rsidR="001F69C2">
              <w:rPr>
                <w:noProof/>
                <w:webHidden/>
              </w:rPr>
              <w:fldChar w:fldCharType="separate"/>
            </w:r>
            <w:r w:rsidR="001F69C2">
              <w:rPr>
                <w:noProof/>
                <w:webHidden/>
              </w:rPr>
              <w:t>26</w:t>
            </w:r>
            <w:r w:rsidR="001F69C2">
              <w:rPr>
                <w:noProof/>
                <w:webHidden/>
              </w:rPr>
              <w:fldChar w:fldCharType="end"/>
            </w:r>
          </w:hyperlink>
        </w:p>
        <w:p w14:paraId="26693894" w14:textId="77777777" w:rsidR="001F69C2" w:rsidRDefault="00BA2D65">
          <w:pPr>
            <w:pStyle w:val="TOC1"/>
            <w:tabs>
              <w:tab w:val="right" w:leader="dot" w:pos="9062"/>
            </w:tabs>
            <w:rPr>
              <w:rFonts w:asciiTheme="minorHAnsi" w:eastAsiaTheme="minorEastAsia" w:hAnsiTheme="minorHAnsi"/>
              <w:noProof/>
              <w:lang w:eastAsia="bg-BG"/>
            </w:rPr>
          </w:pPr>
          <w:hyperlink w:anchor="_Toc32592492" w:history="1">
            <w:r w:rsidR="001F69C2" w:rsidRPr="005B218A">
              <w:rPr>
                <w:rStyle w:val="Hyperlink"/>
                <w:noProof/>
              </w:rPr>
              <w:t>СЪБИТИЯ</w:t>
            </w:r>
            <w:r w:rsidR="001F69C2">
              <w:rPr>
                <w:noProof/>
                <w:webHidden/>
              </w:rPr>
              <w:tab/>
            </w:r>
            <w:r w:rsidR="001F69C2">
              <w:rPr>
                <w:noProof/>
                <w:webHidden/>
              </w:rPr>
              <w:fldChar w:fldCharType="begin"/>
            </w:r>
            <w:r w:rsidR="001F69C2">
              <w:rPr>
                <w:noProof/>
                <w:webHidden/>
              </w:rPr>
              <w:instrText xml:space="preserve"> PAGEREF _Toc32592492 \h </w:instrText>
            </w:r>
            <w:r w:rsidR="001F69C2">
              <w:rPr>
                <w:noProof/>
                <w:webHidden/>
              </w:rPr>
            </w:r>
            <w:r w:rsidR="001F69C2">
              <w:rPr>
                <w:noProof/>
                <w:webHidden/>
              </w:rPr>
              <w:fldChar w:fldCharType="separate"/>
            </w:r>
            <w:r w:rsidR="001F69C2">
              <w:rPr>
                <w:noProof/>
                <w:webHidden/>
              </w:rPr>
              <w:t>28</w:t>
            </w:r>
            <w:r w:rsidR="001F69C2">
              <w:rPr>
                <w:noProof/>
                <w:webHidden/>
              </w:rPr>
              <w:fldChar w:fldCharType="end"/>
            </w:r>
          </w:hyperlink>
        </w:p>
        <w:p w14:paraId="2DAC3E6A" w14:textId="77777777" w:rsidR="001F69C2" w:rsidRDefault="00BA2D65">
          <w:pPr>
            <w:pStyle w:val="TOC1"/>
            <w:tabs>
              <w:tab w:val="right" w:leader="dot" w:pos="9062"/>
            </w:tabs>
            <w:rPr>
              <w:rFonts w:asciiTheme="minorHAnsi" w:eastAsiaTheme="minorEastAsia" w:hAnsiTheme="minorHAnsi"/>
              <w:noProof/>
              <w:lang w:eastAsia="bg-BG"/>
            </w:rPr>
          </w:pPr>
          <w:hyperlink w:anchor="_Toc32592493" w:history="1">
            <w:r w:rsidR="001F69C2" w:rsidRPr="005B218A">
              <w:rPr>
                <w:rStyle w:val="Hyperlink"/>
                <w:noProof/>
              </w:rPr>
              <w:t>ПУБЛИКАЦИИ</w:t>
            </w:r>
            <w:r w:rsidR="001F69C2">
              <w:rPr>
                <w:noProof/>
                <w:webHidden/>
              </w:rPr>
              <w:tab/>
            </w:r>
            <w:r w:rsidR="001F69C2">
              <w:rPr>
                <w:noProof/>
                <w:webHidden/>
              </w:rPr>
              <w:fldChar w:fldCharType="begin"/>
            </w:r>
            <w:r w:rsidR="001F69C2">
              <w:rPr>
                <w:noProof/>
                <w:webHidden/>
              </w:rPr>
              <w:instrText xml:space="preserve"> PAGEREF _Toc32592493 \h </w:instrText>
            </w:r>
            <w:r w:rsidR="001F69C2">
              <w:rPr>
                <w:noProof/>
                <w:webHidden/>
              </w:rPr>
            </w:r>
            <w:r w:rsidR="001F69C2">
              <w:rPr>
                <w:noProof/>
                <w:webHidden/>
              </w:rPr>
              <w:fldChar w:fldCharType="separate"/>
            </w:r>
            <w:r w:rsidR="001F69C2">
              <w:rPr>
                <w:noProof/>
                <w:webHidden/>
              </w:rPr>
              <w:t>34</w:t>
            </w:r>
            <w:r w:rsidR="001F69C2">
              <w:rPr>
                <w:noProof/>
                <w:webHidden/>
              </w:rPr>
              <w:fldChar w:fldCharType="end"/>
            </w:r>
          </w:hyperlink>
        </w:p>
        <w:p w14:paraId="43E32846" w14:textId="77777777" w:rsidR="001F69C2" w:rsidRDefault="00BA2D65">
          <w:pPr>
            <w:pStyle w:val="TOC2"/>
            <w:tabs>
              <w:tab w:val="left" w:pos="660"/>
              <w:tab w:val="right" w:leader="dot" w:pos="9062"/>
            </w:tabs>
            <w:rPr>
              <w:rFonts w:asciiTheme="minorHAnsi" w:eastAsiaTheme="minorEastAsia" w:hAnsiTheme="minorHAnsi"/>
              <w:noProof/>
              <w:lang w:eastAsia="bg-BG"/>
            </w:rPr>
          </w:pPr>
          <w:hyperlink w:anchor="_Toc32592494" w:history="1">
            <w:r w:rsidR="001F69C2" w:rsidRPr="005B218A">
              <w:rPr>
                <w:rStyle w:val="Hyperlink"/>
                <w:rFonts w:ascii="Wingdings" w:hAnsi="Wingdings"/>
                <w:noProof/>
                <w:lang w:val="en-US"/>
              </w:rPr>
              <w:t></w:t>
            </w:r>
            <w:r w:rsidR="001F69C2">
              <w:rPr>
                <w:rFonts w:asciiTheme="minorHAnsi" w:eastAsiaTheme="minorEastAsia" w:hAnsiTheme="minorHAnsi"/>
                <w:noProof/>
                <w:lang w:eastAsia="bg-BG"/>
              </w:rPr>
              <w:tab/>
            </w:r>
            <w:r w:rsidR="001F69C2" w:rsidRPr="005B218A">
              <w:rPr>
                <w:rStyle w:val="Hyperlink"/>
                <w:noProof/>
                <w:lang w:val="en-US"/>
              </w:rPr>
              <w:t xml:space="preserve">EUA publication: </w:t>
            </w:r>
            <w:r w:rsidR="001F69C2" w:rsidRPr="005B218A">
              <w:rPr>
                <w:rStyle w:val="Hyperlink"/>
                <w:noProof/>
                <w:lang w:val="en-GB"/>
              </w:rPr>
              <w:t>Brexit – what now for universities?</w:t>
            </w:r>
            <w:r w:rsidR="001F69C2">
              <w:rPr>
                <w:noProof/>
                <w:webHidden/>
              </w:rPr>
              <w:tab/>
            </w:r>
            <w:r w:rsidR="001F69C2">
              <w:rPr>
                <w:noProof/>
                <w:webHidden/>
              </w:rPr>
              <w:fldChar w:fldCharType="begin"/>
            </w:r>
            <w:r w:rsidR="001F69C2">
              <w:rPr>
                <w:noProof/>
                <w:webHidden/>
              </w:rPr>
              <w:instrText xml:space="preserve"> PAGEREF _Toc32592494 \h </w:instrText>
            </w:r>
            <w:r w:rsidR="001F69C2">
              <w:rPr>
                <w:noProof/>
                <w:webHidden/>
              </w:rPr>
            </w:r>
            <w:r w:rsidR="001F69C2">
              <w:rPr>
                <w:noProof/>
                <w:webHidden/>
              </w:rPr>
              <w:fldChar w:fldCharType="separate"/>
            </w:r>
            <w:r w:rsidR="001F69C2">
              <w:rPr>
                <w:noProof/>
                <w:webHidden/>
              </w:rPr>
              <w:t>34</w:t>
            </w:r>
            <w:r w:rsidR="001F69C2">
              <w:rPr>
                <w:noProof/>
                <w:webHidden/>
              </w:rPr>
              <w:fldChar w:fldCharType="end"/>
            </w:r>
          </w:hyperlink>
        </w:p>
        <w:p w14:paraId="7C8CCF02" w14:textId="77777777" w:rsidR="001F69C2" w:rsidRDefault="00BA2D65">
          <w:pPr>
            <w:pStyle w:val="TOC2"/>
            <w:tabs>
              <w:tab w:val="left" w:pos="660"/>
              <w:tab w:val="right" w:leader="dot" w:pos="9062"/>
            </w:tabs>
            <w:rPr>
              <w:rFonts w:asciiTheme="minorHAnsi" w:eastAsiaTheme="minorEastAsia" w:hAnsiTheme="minorHAnsi"/>
              <w:noProof/>
              <w:lang w:eastAsia="bg-BG"/>
            </w:rPr>
          </w:pPr>
          <w:hyperlink w:anchor="_Toc32592495" w:history="1">
            <w:r w:rsidR="001F69C2" w:rsidRPr="005B218A">
              <w:rPr>
                <w:rStyle w:val="Hyperlink"/>
                <w:rFonts w:ascii="Wingdings" w:hAnsi="Wingdings"/>
                <w:noProof/>
                <w:lang w:val="en-US"/>
              </w:rPr>
              <w:t></w:t>
            </w:r>
            <w:r w:rsidR="001F69C2">
              <w:rPr>
                <w:rFonts w:asciiTheme="minorHAnsi" w:eastAsiaTheme="minorEastAsia" w:hAnsiTheme="minorHAnsi"/>
                <w:noProof/>
                <w:lang w:eastAsia="bg-BG"/>
              </w:rPr>
              <w:tab/>
            </w:r>
            <w:r w:rsidR="001F69C2" w:rsidRPr="005B218A">
              <w:rPr>
                <w:rStyle w:val="Hyperlink"/>
                <w:noProof/>
                <w:lang w:val="en-US"/>
              </w:rPr>
              <w:t>Research EU</w:t>
            </w:r>
            <w:r w:rsidR="001F69C2">
              <w:rPr>
                <w:noProof/>
                <w:webHidden/>
              </w:rPr>
              <w:tab/>
            </w:r>
            <w:r w:rsidR="001F69C2">
              <w:rPr>
                <w:noProof/>
                <w:webHidden/>
              </w:rPr>
              <w:fldChar w:fldCharType="begin"/>
            </w:r>
            <w:r w:rsidR="001F69C2">
              <w:rPr>
                <w:noProof/>
                <w:webHidden/>
              </w:rPr>
              <w:instrText xml:space="preserve"> PAGEREF _Toc32592495 \h </w:instrText>
            </w:r>
            <w:r w:rsidR="001F69C2">
              <w:rPr>
                <w:noProof/>
                <w:webHidden/>
              </w:rPr>
            </w:r>
            <w:r w:rsidR="001F69C2">
              <w:rPr>
                <w:noProof/>
                <w:webHidden/>
              </w:rPr>
              <w:fldChar w:fldCharType="separate"/>
            </w:r>
            <w:r w:rsidR="001F69C2">
              <w:rPr>
                <w:noProof/>
                <w:webHidden/>
              </w:rPr>
              <w:t>34</w:t>
            </w:r>
            <w:r w:rsidR="001F69C2">
              <w:rPr>
                <w:noProof/>
                <w:webHidden/>
              </w:rPr>
              <w:fldChar w:fldCharType="end"/>
            </w:r>
          </w:hyperlink>
        </w:p>
        <w:p w14:paraId="40EE67CD" w14:textId="77777777" w:rsidR="001F69C2" w:rsidRDefault="00BA2D65">
          <w:pPr>
            <w:pStyle w:val="TOC2"/>
            <w:tabs>
              <w:tab w:val="left" w:pos="660"/>
              <w:tab w:val="right" w:leader="dot" w:pos="9062"/>
            </w:tabs>
            <w:rPr>
              <w:rFonts w:asciiTheme="minorHAnsi" w:eastAsiaTheme="minorEastAsia" w:hAnsiTheme="minorHAnsi"/>
              <w:noProof/>
              <w:lang w:eastAsia="bg-BG"/>
            </w:rPr>
          </w:pPr>
          <w:hyperlink w:anchor="_Toc32592496" w:history="1">
            <w:r w:rsidR="001F69C2" w:rsidRPr="005B218A">
              <w:rPr>
                <w:rStyle w:val="Hyperlink"/>
                <w:rFonts w:ascii="Wingdings" w:hAnsi="Wingdings"/>
                <w:noProof/>
                <w:lang w:val="en-US"/>
              </w:rPr>
              <w:t></w:t>
            </w:r>
            <w:r w:rsidR="001F69C2">
              <w:rPr>
                <w:rFonts w:asciiTheme="minorHAnsi" w:eastAsiaTheme="minorEastAsia" w:hAnsiTheme="minorHAnsi"/>
                <w:noProof/>
                <w:lang w:eastAsia="bg-BG"/>
              </w:rPr>
              <w:tab/>
            </w:r>
            <w:r w:rsidR="001F69C2" w:rsidRPr="005B218A">
              <w:rPr>
                <w:rStyle w:val="Hyperlink"/>
                <w:noProof/>
                <w:lang w:val="en-US"/>
              </w:rPr>
              <w:t>CERN COURIER</w:t>
            </w:r>
            <w:r w:rsidR="001F69C2">
              <w:rPr>
                <w:noProof/>
                <w:webHidden/>
              </w:rPr>
              <w:tab/>
            </w:r>
            <w:r w:rsidR="001F69C2">
              <w:rPr>
                <w:noProof/>
                <w:webHidden/>
              </w:rPr>
              <w:fldChar w:fldCharType="begin"/>
            </w:r>
            <w:r w:rsidR="001F69C2">
              <w:rPr>
                <w:noProof/>
                <w:webHidden/>
              </w:rPr>
              <w:instrText xml:space="preserve"> PAGEREF _Toc32592496 \h </w:instrText>
            </w:r>
            <w:r w:rsidR="001F69C2">
              <w:rPr>
                <w:noProof/>
                <w:webHidden/>
              </w:rPr>
            </w:r>
            <w:r w:rsidR="001F69C2">
              <w:rPr>
                <w:noProof/>
                <w:webHidden/>
              </w:rPr>
              <w:fldChar w:fldCharType="separate"/>
            </w:r>
            <w:r w:rsidR="001F69C2">
              <w:rPr>
                <w:noProof/>
                <w:webHidden/>
              </w:rPr>
              <w:t>35</w:t>
            </w:r>
            <w:r w:rsidR="001F69C2">
              <w:rPr>
                <w:noProof/>
                <w:webHidden/>
              </w:rPr>
              <w:fldChar w:fldCharType="end"/>
            </w:r>
          </w:hyperlink>
        </w:p>
        <w:p w14:paraId="151108DB" w14:textId="77777777" w:rsidR="001F69C2" w:rsidRDefault="00BA2D65">
          <w:pPr>
            <w:pStyle w:val="TOC2"/>
            <w:tabs>
              <w:tab w:val="left" w:pos="660"/>
              <w:tab w:val="right" w:leader="dot" w:pos="9062"/>
            </w:tabs>
            <w:rPr>
              <w:rFonts w:asciiTheme="minorHAnsi" w:eastAsiaTheme="minorEastAsia" w:hAnsiTheme="minorHAnsi"/>
              <w:noProof/>
              <w:lang w:eastAsia="bg-BG"/>
            </w:rPr>
          </w:pPr>
          <w:hyperlink w:anchor="_Toc32592497" w:history="1">
            <w:r w:rsidR="001F69C2" w:rsidRPr="005B218A">
              <w:rPr>
                <w:rStyle w:val="Hyperlink"/>
                <w:rFonts w:ascii="Wingdings" w:hAnsi="Wingdings"/>
                <w:noProof/>
              </w:rPr>
              <w:t></w:t>
            </w:r>
            <w:r w:rsidR="001F69C2">
              <w:rPr>
                <w:rFonts w:asciiTheme="minorHAnsi" w:eastAsiaTheme="minorEastAsia" w:hAnsiTheme="minorHAnsi"/>
                <w:noProof/>
                <w:lang w:eastAsia="bg-BG"/>
              </w:rPr>
              <w:tab/>
            </w:r>
            <w:r w:rsidR="001F69C2" w:rsidRPr="005B218A">
              <w:rPr>
                <w:rStyle w:val="Hyperlink"/>
                <w:noProof/>
              </w:rPr>
              <w:t>SINE2020 Sustainability Report</w:t>
            </w:r>
            <w:r w:rsidR="001F69C2">
              <w:rPr>
                <w:noProof/>
                <w:webHidden/>
              </w:rPr>
              <w:tab/>
            </w:r>
            <w:r w:rsidR="001F69C2">
              <w:rPr>
                <w:noProof/>
                <w:webHidden/>
              </w:rPr>
              <w:fldChar w:fldCharType="begin"/>
            </w:r>
            <w:r w:rsidR="001F69C2">
              <w:rPr>
                <w:noProof/>
                <w:webHidden/>
              </w:rPr>
              <w:instrText xml:space="preserve"> PAGEREF _Toc32592497 \h </w:instrText>
            </w:r>
            <w:r w:rsidR="001F69C2">
              <w:rPr>
                <w:noProof/>
                <w:webHidden/>
              </w:rPr>
            </w:r>
            <w:r w:rsidR="001F69C2">
              <w:rPr>
                <w:noProof/>
                <w:webHidden/>
              </w:rPr>
              <w:fldChar w:fldCharType="separate"/>
            </w:r>
            <w:r w:rsidR="001F69C2">
              <w:rPr>
                <w:noProof/>
                <w:webHidden/>
              </w:rPr>
              <w:t>35</w:t>
            </w:r>
            <w:r w:rsidR="001F69C2">
              <w:rPr>
                <w:noProof/>
                <w:webHidden/>
              </w:rPr>
              <w:fldChar w:fldCharType="end"/>
            </w:r>
          </w:hyperlink>
        </w:p>
        <w:p w14:paraId="498D63D1" w14:textId="77777777" w:rsidR="001F69C2" w:rsidRDefault="00BA2D65">
          <w:pPr>
            <w:pStyle w:val="TOC2"/>
            <w:tabs>
              <w:tab w:val="left" w:pos="660"/>
              <w:tab w:val="right" w:leader="dot" w:pos="9062"/>
            </w:tabs>
            <w:rPr>
              <w:rFonts w:asciiTheme="minorHAnsi" w:eastAsiaTheme="minorEastAsia" w:hAnsiTheme="minorHAnsi"/>
              <w:noProof/>
              <w:lang w:eastAsia="bg-BG"/>
            </w:rPr>
          </w:pPr>
          <w:hyperlink w:anchor="_Toc32592498" w:history="1">
            <w:r w:rsidR="001F69C2" w:rsidRPr="005B218A">
              <w:rPr>
                <w:rStyle w:val="Hyperlink"/>
                <w:rFonts w:ascii="Wingdings" w:hAnsi="Wingdings"/>
                <w:noProof/>
              </w:rPr>
              <w:t></w:t>
            </w:r>
            <w:r w:rsidR="001F69C2">
              <w:rPr>
                <w:rFonts w:asciiTheme="minorHAnsi" w:eastAsiaTheme="minorEastAsia" w:hAnsiTheme="minorHAnsi"/>
                <w:noProof/>
                <w:lang w:eastAsia="bg-BG"/>
              </w:rPr>
              <w:tab/>
            </w:r>
            <w:r w:rsidR="001F69C2" w:rsidRPr="005B218A">
              <w:rPr>
                <w:rStyle w:val="Hyperlink"/>
                <w:noProof/>
              </w:rPr>
              <w:t>European University Association: Student-centred learning: approaches to quality assurance</w:t>
            </w:r>
            <w:r w:rsidR="001F69C2">
              <w:rPr>
                <w:noProof/>
                <w:webHidden/>
              </w:rPr>
              <w:tab/>
            </w:r>
            <w:r w:rsidR="001F69C2">
              <w:rPr>
                <w:noProof/>
                <w:webHidden/>
              </w:rPr>
              <w:fldChar w:fldCharType="begin"/>
            </w:r>
            <w:r w:rsidR="001F69C2">
              <w:rPr>
                <w:noProof/>
                <w:webHidden/>
              </w:rPr>
              <w:instrText xml:space="preserve"> PAGEREF _Toc32592498 \h </w:instrText>
            </w:r>
            <w:r w:rsidR="001F69C2">
              <w:rPr>
                <w:noProof/>
                <w:webHidden/>
              </w:rPr>
            </w:r>
            <w:r w:rsidR="001F69C2">
              <w:rPr>
                <w:noProof/>
                <w:webHidden/>
              </w:rPr>
              <w:fldChar w:fldCharType="separate"/>
            </w:r>
            <w:r w:rsidR="001F69C2">
              <w:rPr>
                <w:noProof/>
                <w:webHidden/>
              </w:rPr>
              <w:t>36</w:t>
            </w:r>
            <w:r w:rsidR="001F69C2">
              <w:rPr>
                <w:noProof/>
                <w:webHidden/>
              </w:rPr>
              <w:fldChar w:fldCharType="end"/>
            </w:r>
          </w:hyperlink>
        </w:p>
        <w:p w14:paraId="503B33D9" w14:textId="77777777" w:rsidR="001F69C2" w:rsidRDefault="00BA2D65">
          <w:pPr>
            <w:pStyle w:val="TOC2"/>
            <w:tabs>
              <w:tab w:val="left" w:pos="660"/>
              <w:tab w:val="right" w:leader="dot" w:pos="9062"/>
            </w:tabs>
            <w:rPr>
              <w:rFonts w:asciiTheme="minorHAnsi" w:eastAsiaTheme="minorEastAsia" w:hAnsiTheme="minorHAnsi"/>
              <w:noProof/>
              <w:lang w:eastAsia="bg-BG"/>
            </w:rPr>
          </w:pPr>
          <w:hyperlink w:anchor="_Toc32592499" w:history="1">
            <w:r w:rsidR="001F69C2" w:rsidRPr="005B218A">
              <w:rPr>
                <w:rStyle w:val="Hyperlink"/>
                <w:rFonts w:ascii="Wingdings" w:hAnsi="Wingdings"/>
                <w:noProof/>
                <w:lang w:val="en-GB"/>
              </w:rPr>
              <w:t></w:t>
            </w:r>
            <w:r w:rsidR="001F69C2">
              <w:rPr>
                <w:rFonts w:asciiTheme="minorHAnsi" w:eastAsiaTheme="minorEastAsia" w:hAnsiTheme="minorHAnsi"/>
                <w:noProof/>
                <w:lang w:eastAsia="bg-BG"/>
              </w:rPr>
              <w:tab/>
            </w:r>
            <w:r w:rsidR="001F69C2" w:rsidRPr="005B218A">
              <w:rPr>
                <w:rStyle w:val="Hyperlink"/>
                <w:noProof/>
              </w:rPr>
              <w:t>European University Association</w:t>
            </w:r>
            <w:r w:rsidR="001F69C2" w:rsidRPr="005B218A">
              <w:rPr>
                <w:rStyle w:val="Hyperlink"/>
                <w:noProof/>
                <w:lang w:val="en-US"/>
              </w:rPr>
              <w:t xml:space="preserve"> Study: </w:t>
            </w:r>
            <w:r w:rsidR="001F69C2" w:rsidRPr="005B218A">
              <w:rPr>
                <w:rStyle w:val="Hyperlink"/>
                <w:noProof/>
                <w:lang w:val="en-GB"/>
              </w:rPr>
              <w:t>The Role of Universities in Regional Innovation Ecosystems</w:t>
            </w:r>
            <w:r w:rsidR="001F69C2">
              <w:rPr>
                <w:noProof/>
                <w:webHidden/>
              </w:rPr>
              <w:tab/>
            </w:r>
            <w:r w:rsidR="001F69C2">
              <w:rPr>
                <w:noProof/>
                <w:webHidden/>
              </w:rPr>
              <w:fldChar w:fldCharType="begin"/>
            </w:r>
            <w:r w:rsidR="001F69C2">
              <w:rPr>
                <w:noProof/>
                <w:webHidden/>
              </w:rPr>
              <w:instrText xml:space="preserve"> PAGEREF _Toc32592499 \h </w:instrText>
            </w:r>
            <w:r w:rsidR="001F69C2">
              <w:rPr>
                <w:noProof/>
                <w:webHidden/>
              </w:rPr>
            </w:r>
            <w:r w:rsidR="001F69C2">
              <w:rPr>
                <w:noProof/>
                <w:webHidden/>
              </w:rPr>
              <w:fldChar w:fldCharType="separate"/>
            </w:r>
            <w:r w:rsidR="001F69C2">
              <w:rPr>
                <w:noProof/>
                <w:webHidden/>
              </w:rPr>
              <w:t>36</w:t>
            </w:r>
            <w:r w:rsidR="001F69C2">
              <w:rPr>
                <w:noProof/>
                <w:webHidden/>
              </w:rPr>
              <w:fldChar w:fldCharType="end"/>
            </w:r>
          </w:hyperlink>
        </w:p>
        <w:p w14:paraId="0A40ED64" w14:textId="77777777" w:rsidR="001F69C2" w:rsidRDefault="00BA2D65">
          <w:pPr>
            <w:pStyle w:val="TOC2"/>
            <w:tabs>
              <w:tab w:val="left" w:pos="660"/>
              <w:tab w:val="right" w:leader="dot" w:pos="9062"/>
            </w:tabs>
            <w:rPr>
              <w:rFonts w:asciiTheme="minorHAnsi" w:eastAsiaTheme="minorEastAsia" w:hAnsiTheme="minorHAnsi"/>
              <w:noProof/>
              <w:lang w:eastAsia="bg-BG"/>
            </w:rPr>
          </w:pPr>
          <w:hyperlink w:anchor="_Toc32592500" w:history="1">
            <w:r w:rsidR="001F69C2" w:rsidRPr="005B218A">
              <w:rPr>
                <w:rStyle w:val="Hyperlink"/>
                <w:rFonts w:ascii="Wingdings" w:hAnsi="Wingdings"/>
                <w:noProof/>
                <w:lang w:val="en-GB"/>
              </w:rPr>
              <w:t></w:t>
            </w:r>
            <w:r w:rsidR="001F69C2">
              <w:rPr>
                <w:rFonts w:asciiTheme="minorHAnsi" w:eastAsiaTheme="minorEastAsia" w:hAnsiTheme="minorHAnsi"/>
                <w:noProof/>
                <w:lang w:eastAsia="bg-BG"/>
              </w:rPr>
              <w:tab/>
            </w:r>
            <w:r w:rsidR="001F69C2" w:rsidRPr="005B218A">
              <w:rPr>
                <w:rStyle w:val="Hyperlink"/>
                <w:noProof/>
                <w:lang w:val="en-GB"/>
              </w:rPr>
              <w:t>Research Assessment in the Transition to Open Science</w:t>
            </w:r>
            <w:r w:rsidR="001F69C2">
              <w:rPr>
                <w:noProof/>
                <w:webHidden/>
              </w:rPr>
              <w:tab/>
            </w:r>
            <w:r w:rsidR="001F69C2">
              <w:rPr>
                <w:noProof/>
                <w:webHidden/>
              </w:rPr>
              <w:fldChar w:fldCharType="begin"/>
            </w:r>
            <w:r w:rsidR="001F69C2">
              <w:rPr>
                <w:noProof/>
                <w:webHidden/>
              </w:rPr>
              <w:instrText xml:space="preserve"> PAGEREF _Toc32592500 \h </w:instrText>
            </w:r>
            <w:r w:rsidR="001F69C2">
              <w:rPr>
                <w:noProof/>
                <w:webHidden/>
              </w:rPr>
            </w:r>
            <w:r w:rsidR="001F69C2">
              <w:rPr>
                <w:noProof/>
                <w:webHidden/>
              </w:rPr>
              <w:fldChar w:fldCharType="separate"/>
            </w:r>
            <w:r w:rsidR="001F69C2">
              <w:rPr>
                <w:noProof/>
                <w:webHidden/>
              </w:rPr>
              <w:t>36</w:t>
            </w:r>
            <w:r w:rsidR="001F69C2">
              <w:rPr>
                <w:noProof/>
                <w:webHidden/>
              </w:rPr>
              <w:fldChar w:fldCharType="end"/>
            </w:r>
          </w:hyperlink>
        </w:p>
        <w:p w14:paraId="77DFDBD5" w14:textId="77777777" w:rsidR="001F69C2" w:rsidRDefault="00BA2D65">
          <w:pPr>
            <w:pStyle w:val="TOC2"/>
            <w:tabs>
              <w:tab w:val="left" w:pos="660"/>
              <w:tab w:val="right" w:leader="dot" w:pos="9062"/>
            </w:tabs>
            <w:rPr>
              <w:rFonts w:asciiTheme="minorHAnsi" w:eastAsiaTheme="minorEastAsia" w:hAnsiTheme="minorHAnsi"/>
              <w:noProof/>
              <w:lang w:eastAsia="bg-BG"/>
            </w:rPr>
          </w:pPr>
          <w:hyperlink w:anchor="_Toc32592501" w:history="1">
            <w:r w:rsidR="001F69C2" w:rsidRPr="005B218A">
              <w:rPr>
                <w:rStyle w:val="Hyperlink"/>
                <w:rFonts w:ascii="Wingdings" w:hAnsi="Wingdings"/>
                <w:noProof/>
                <w:lang w:val="en-US"/>
              </w:rPr>
              <w:t></w:t>
            </w:r>
            <w:r w:rsidR="001F69C2">
              <w:rPr>
                <w:rFonts w:asciiTheme="minorHAnsi" w:eastAsiaTheme="minorEastAsia" w:hAnsiTheme="minorHAnsi"/>
                <w:noProof/>
                <w:lang w:eastAsia="bg-BG"/>
              </w:rPr>
              <w:tab/>
            </w:r>
            <w:r w:rsidR="001F69C2" w:rsidRPr="005B218A">
              <w:rPr>
                <w:rStyle w:val="Hyperlink"/>
                <w:noProof/>
                <w:lang w:val="en-US"/>
              </w:rPr>
              <w:t>Higher Education in the Digital Era: The Current State of Transformation around the World</w:t>
            </w:r>
            <w:r w:rsidR="001F69C2">
              <w:rPr>
                <w:noProof/>
                <w:webHidden/>
              </w:rPr>
              <w:tab/>
            </w:r>
            <w:r w:rsidR="001F69C2">
              <w:rPr>
                <w:noProof/>
                <w:webHidden/>
              </w:rPr>
              <w:fldChar w:fldCharType="begin"/>
            </w:r>
            <w:r w:rsidR="001F69C2">
              <w:rPr>
                <w:noProof/>
                <w:webHidden/>
              </w:rPr>
              <w:instrText xml:space="preserve"> PAGEREF _Toc32592501 \h </w:instrText>
            </w:r>
            <w:r w:rsidR="001F69C2">
              <w:rPr>
                <w:noProof/>
                <w:webHidden/>
              </w:rPr>
            </w:r>
            <w:r w:rsidR="001F69C2">
              <w:rPr>
                <w:noProof/>
                <w:webHidden/>
              </w:rPr>
              <w:fldChar w:fldCharType="separate"/>
            </w:r>
            <w:r w:rsidR="001F69C2">
              <w:rPr>
                <w:noProof/>
                <w:webHidden/>
              </w:rPr>
              <w:t>37</w:t>
            </w:r>
            <w:r w:rsidR="001F69C2">
              <w:rPr>
                <w:noProof/>
                <w:webHidden/>
              </w:rPr>
              <w:fldChar w:fldCharType="end"/>
            </w:r>
          </w:hyperlink>
        </w:p>
        <w:p w14:paraId="620177A8" w14:textId="77777777"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lastRenderedPageBreak/>
            <w:fldChar w:fldCharType="end"/>
          </w:r>
        </w:p>
      </w:sdtContent>
    </w:sdt>
    <w:p w14:paraId="6D585CD8" w14:textId="77777777" w:rsidR="00A1024F" w:rsidRPr="00E3073C" w:rsidRDefault="001126B8" w:rsidP="00703403">
      <w:pPr>
        <w:pStyle w:val="Master-scholarship-internship"/>
        <w:rPr>
          <w:rFonts w:ascii="Times New Roman" w:hAnsi="Times New Roman" w:cs="Times New Roman"/>
        </w:rPr>
      </w:pPr>
      <w:bookmarkStart w:id="1" w:name="_Toc32592473"/>
      <w:r>
        <w:rPr>
          <w:rFonts w:ascii="Times New Roman" w:hAnsi="Times New Roman" w:cs="Times New Roman"/>
        </w:rPr>
        <w:lastRenderedPageBreak/>
        <w:t>КОНКУРСИ</w:t>
      </w:r>
      <w:r w:rsidR="006B19B3" w:rsidRPr="0098044C">
        <w:rPr>
          <w:rFonts w:ascii="Times New Roman" w:hAnsi="Times New Roman" w:cs="Times New Roman"/>
        </w:rPr>
        <w:t>, СТИПЕНДИИ, СТАЖОВЕ</w:t>
      </w:r>
      <w:bookmarkEnd w:id="1"/>
    </w:p>
    <w:p w14:paraId="71EEAB20" w14:textId="77777777" w:rsidR="00524771" w:rsidRPr="00524771" w:rsidRDefault="00556D80" w:rsidP="00556D80">
      <w:pPr>
        <w:pStyle w:val="Heading2"/>
        <w:rPr>
          <w:rFonts w:eastAsia="Times New Roman"/>
          <w:lang w:val="ru-RU" w:eastAsia="bg-BG"/>
        </w:rPr>
      </w:pPr>
      <w:bookmarkStart w:id="2" w:name="_Toc32592474"/>
      <w:r>
        <w:rPr>
          <w:rFonts w:eastAsia="Times New Roman"/>
          <w:lang w:val="ru-RU" w:eastAsia="bg-BG"/>
        </w:rPr>
        <w:t>Конкурс за стипендии “Форцхаймер”за утвърдени български у</w:t>
      </w:r>
      <w:r w:rsidRPr="00524771">
        <w:rPr>
          <w:rFonts w:eastAsia="Times New Roman"/>
          <w:lang w:val="ru-RU" w:eastAsia="bg-BG"/>
        </w:rPr>
        <w:t>чени</w:t>
      </w:r>
      <w:bookmarkEnd w:id="2"/>
      <w:r w:rsidRPr="00524771">
        <w:rPr>
          <w:rFonts w:eastAsia="Times New Roman"/>
          <w:lang w:val="ru-RU" w:eastAsia="bg-BG"/>
        </w:rPr>
        <w:t xml:space="preserve"> </w:t>
      </w:r>
    </w:p>
    <w:p w14:paraId="6C27D0C0" w14:textId="77777777" w:rsidR="00556D80" w:rsidRPr="00556D80" w:rsidRDefault="00556D80" w:rsidP="003E252D">
      <w:pPr>
        <w:spacing w:before="120" w:after="120"/>
        <w:rPr>
          <w:rFonts w:eastAsia="Times New Roman" w:cs="Times New Roman"/>
          <w:bCs/>
          <w:sz w:val="24"/>
          <w:szCs w:val="24"/>
          <w:lang w:val="ru-RU" w:eastAsia="bg-BG"/>
        </w:rPr>
      </w:pPr>
      <w:r>
        <w:rPr>
          <w:rFonts w:eastAsia="Times New Roman" w:cs="Times New Roman"/>
          <w:bCs/>
          <w:sz w:val="24"/>
          <w:szCs w:val="24"/>
          <w:lang w:val="ru-RU" w:eastAsia="bg-BG"/>
        </w:rPr>
        <w:t xml:space="preserve">Конкурсът е към програма </w:t>
      </w:r>
      <w:r w:rsidR="00524771" w:rsidRPr="00524771">
        <w:rPr>
          <w:rFonts w:eastAsia="Times New Roman" w:cs="Times New Roman"/>
          <w:bCs/>
          <w:i/>
          <w:iCs/>
          <w:sz w:val="24"/>
          <w:szCs w:val="24"/>
          <w:lang w:val="en" w:eastAsia="bg-BG"/>
        </w:rPr>
        <w:t>ADVANCED</w:t>
      </w:r>
      <w:r w:rsidR="00524771" w:rsidRPr="00524771">
        <w:rPr>
          <w:rFonts w:eastAsia="Times New Roman" w:cs="Times New Roman"/>
          <w:bCs/>
          <w:i/>
          <w:iCs/>
          <w:sz w:val="24"/>
          <w:szCs w:val="24"/>
          <w:lang w:val="ru-RU" w:eastAsia="bg-BG"/>
        </w:rPr>
        <w:t xml:space="preserve"> </w:t>
      </w:r>
      <w:r w:rsidR="00524771" w:rsidRPr="00524771">
        <w:rPr>
          <w:rFonts w:eastAsia="Times New Roman" w:cs="Times New Roman"/>
          <w:bCs/>
          <w:i/>
          <w:iCs/>
          <w:sz w:val="24"/>
          <w:szCs w:val="24"/>
          <w:lang w:val="en" w:eastAsia="bg-BG"/>
        </w:rPr>
        <w:t>ACADEMIA</w:t>
      </w:r>
      <w:r w:rsidR="00524771" w:rsidRPr="00524771">
        <w:rPr>
          <w:rFonts w:eastAsia="Times New Roman" w:cs="Times New Roman"/>
          <w:bCs/>
          <w:sz w:val="24"/>
          <w:szCs w:val="24"/>
          <w:lang w:val="ru-RU" w:eastAsia="bg-BG"/>
        </w:rPr>
        <w:t xml:space="preserve"> </w:t>
      </w:r>
      <w:r>
        <w:rPr>
          <w:rFonts w:eastAsia="Times New Roman" w:cs="Times New Roman"/>
          <w:bCs/>
          <w:sz w:val="24"/>
          <w:szCs w:val="24"/>
          <w:lang w:val="ru-RU" w:eastAsia="bg-BG"/>
        </w:rPr>
        <w:t>на Ц</w:t>
      </w:r>
      <w:r w:rsidRPr="00524771">
        <w:rPr>
          <w:rFonts w:eastAsia="Times New Roman" w:cs="Times New Roman"/>
          <w:bCs/>
          <w:sz w:val="24"/>
          <w:szCs w:val="24"/>
          <w:lang w:val="ru-RU" w:eastAsia="bg-BG"/>
        </w:rPr>
        <w:t>ентър</w:t>
      </w:r>
      <w:r>
        <w:rPr>
          <w:rFonts w:eastAsia="Times New Roman" w:cs="Times New Roman"/>
          <w:bCs/>
          <w:sz w:val="24"/>
          <w:szCs w:val="24"/>
          <w:lang w:val="ru-RU" w:eastAsia="bg-BG"/>
        </w:rPr>
        <w:t>а</w:t>
      </w:r>
      <w:r w:rsidRPr="00524771">
        <w:rPr>
          <w:rFonts w:eastAsia="Times New Roman" w:cs="Times New Roman"/>
          <w:bCs/>
          <w:sz w:val="24"/>
          <w:szCs w:val="24"/>
          <w:lang w:val="ru-RU" w:eastAsia="bg-BG"/>
        </w:rPr>
        <w:t xml:space="preserve"> за академични изследвания </w:t>
      </w:r>
      <w:r w:rsidR="00524771" w:rsidRPr="00524771">
        <w:rPr>
          <w:rFonts w:eastAsia="Times New Roman" w:cs="Times New Roman"/>
          <w:bCs/>
          <w:sz w:val="24"/>
          <w:szCs w:val="24"/>
          <w:lang w:val="ru-RU" w:eastAsia="bg-BG"/>
        </w:rPr>
        <w:t xml:space="preserve">в областта на хуманитарните и социалните науки </w:t>
      </w:r>
      <w:r w:rsidRPr="00556D80">
        <w:rPr>
          <w:rFonts w:eastAsia="Times New Roman" w:cs="Times New Roman"/>
          <w:bCs/>
          <w:sz w:val="24"/>
          <w:szCs w:val="24"/>
          <w:lang w:val="ru-RU" w:eastAsia="bg-BG"/>
        </w:rPr>
        <w:t>(</w:t>
      </w:r>
      <w:r w:rsidR="00524771" w:rsidRPr="00524771">
        <w:rPr>
          <w:rFonts w:eastAsia="Times New Roman" w:cs="Times New Roman"/>
          <w:bCs/>
          <w:sz w:val="24"/>
          <w:szCs w:val="24"/>
          <w:lang w:val="en" w:eastAsia="bg-BG"/>
        </w:rPr>
        <w:t>PFORZHEIMER</w:t>
      </w:r>
      <w:r w:rsidR="00524771" w:rsidRPr="00524771">
        <w:rPr>
          <w:rFonts w:eastAsia="Times New Roman" w:cs="Times New Roman"/>
          <w:bCs/>
          <w:sz w:val="24"/>
          <w:szCs w:val="24"/>
          <w:lang w:val="ru-RU" w:eastAsia="bg-BG"/>
        </w:rPr>
        <w:t xml:space="preserve"> </w:t>
      </w:r>
      <w:r w:rsidR="00524771" w:rsidRPr="00524771">
        <w:rPr>
          <w:rFonts w:eastAsia="Times New Roman" w:cs="Times New Roman"/>
          <w:bCs/>
          <w:sz w:val="24"/>
          <w:szCs w:val="24"/>
          <w:lang w:val="en" w:eastAsia="bg-BG"/>
        </w:rPr>
        <w:t>SENIOR</w:t>
      </w:r>
      <w:r w:rsidR="00524771" w:rsidRPr="00524771">
        <w:rPr>
          <w:rFonts w:eastAsia="Times New Roman" w:cs="Times New Roman"/>
          <w:bCs/>
          <w:sz w:val="24"/>
          <w:szCs w:val="24"/>
          <w:lang w:val="ru-RU" w:eastAsia="bg-BG"/>
        </w:rPr>
        <w:t xml:space="preserve"> </w:t>
      </w:r>
      <w:r w:rsidR="00524771" w:rsidRPr="00524771">
        <w:rPr>
          <w:rFonts w:eastAsia="Times New Roman" w:cs="Times New Roman"/>
          <w:bCs/>
          <w:sz w:val="24"/>
          <w:szCs w:val="24"/>
          <w:lang w:val="en" w:eastAsia="bg-BG"/>
        </w:rPr>
        <w:t>FELLOWSHIPS</w:t>
      </w:r>
      <w:r w:rsidR="00524771" w:rsidRPr="00524771">
        <w:rPr>
          <w:rFonts w:eastAsia="Times New Roman" w:cs="Times New Roman"/>
          <w:bCs/>
          <w:sz w:val="24"/>
          <w:szCs w:val="24"/>
          <w:lang w:val="ru-RU" w:eastAsia="bg-BG"/>
        </w:rPr>
        <w:t xml:space="preserve"> </w:t>
      </w:r>
      <w:r w:rsidR="00524771" w:rsidRPr="00524771">
        <w:rPr>
          <w:rFonts w:eastAsia="Times New Roman" w:cs="Times New Roman"/>
          <w:bCs/>
          <w:sz w:val="24"/>
          <w:szCs w:val="24"/>
          <w:lang w:val="en" w:eastAsia="bg-BG"/>
        </w:rPr>
        <w:t>IN</w:t>
      </w:r>
      <w:r w:rsidR="00524771" w:rsidRPr="00524771">
        <w:rPr>
          <w:rFonts w:eastAsia="Times New Roman" w:cs="Times New Roman"/>
          <w:bCs/>
          <w:sz w:val="24"/>
          <w:szCs w:val="24"/>
          <w:lang w:val="ru-RU" w:eastAsia="bg-BG"/>
        </w:rPr>
        <w:t xml:space="preserve"> </w:t>
      </w:r>
      <w:r w:rsidR="00524771" w:rsidRPr="00524771">
        <w:rPr>
          <w:rFonts w:eastAsia="Times New Roman" w:cs="Times New Roman"/>
          <w:bCs/>
          <w:sz w:val="24"/>
          <w:szCs w:val="24"/>
          <w:lang w:val="en" w:eastAsia="bg-BG"/>
        </w:rPr>
        <w:t>ADVANCED</w:t>
      </w:r>
      <w:r w:rsidR="00524771" w:rsidRPr="00524771">
        <w:rPr>
          <w:rFonts w:eastAsia="Times New Roman" w:cs="Times New Roman"/>
          <w:bCs/>
          <w:sz w:val="24"/>
          <w:szCs w:val="24"/>
          <w:lang w:val="ru-RU" w:eastAsia="bg-BG"/>
        </w:rPr>
        <w:t xml:space="preserve"> </w:t>
      </w:r>
      <w:r w:rsidR="00524771" w:rsidRPr="00524771">
        <w:rPr>
          <w:rFonts w:eastAsia="Times New Roman" w:cs="Times New Roman"/>
          <w:bCs/>
          <w:sz w:val="24"/>
          <w:szCs w:val="24"/>
          <w:lang w:val="en" w:eastAsia="bg-BG"/>
        </w:rPr>
        <w:t>ACADEMIA</w:t>
      </w:r>
      <w:r w:rsidR="00524771" w:rsidRPr="00524771">
        <w:rPr>
          <w:rFonts w:eastAsia="Times New Roman" w:cs="Times New Roman"/>
          <w:bCs/>
          <w:sz w:val="24"/>
          <w:szCs w:val="24"/>
          <w:lang w:val="ru-RU" w:eastAsia="bg-BG"/>
        </w:rPr>
        <w:t xml:space="preserve"> </w:t>
      </w:r>
      <w:r w:rsidR="00524771" w:rsidRPr="00524771">
        <w:rPr>
          <w:rFonts w:eastAsia="Times New Roman" w:cs="Times New Roman"/>
          <w:bCs/>
          <w:sz w:val="24"/>
          <w:szCs w:val="24"/>
          <w:lang w:val="en" w:eastAsia="bg-BG"/>
        </w:rPr>
        <w:t>PROGRAM</w:t>
      </w:r>
      <w:r w:rsidRPr="00556D80">
        <w:rPr>
          <w:rFonts w:eastAsia="Times New Roman" w:cs="Times New Roman"/>
          <w:bCs/>
          <w:sz w:val="24"/>
          <w:szCs w:val="24"/>
          <w:lang w:val="ru-RU" w:eastAsia="bg-BG"/>
        </w:rPr>
        <w:t>)</w:t>
      </w:r>
    </w:p>
    <w:p w14:paraId="4E8045C4" w14:textId="77777777" w:rsidR="00556D80" w:rsidRDefault="00524771" w:rsidP="003E252D">
      <w:p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t xml:space="preserve">Основан през 2000 г. с подкрепата на европейски научни институции, Центърът за академични изследвания (ЦАИ) е независима научна организация със силна международна и интердисциплинарна ориентация, чиято основна цел е подпомагането и развитието на социалните науки и хуманитаристиката в България и региона като осигурява институционални и финансови ресурси за професионалната и академична квалификация, израстването и пълноценната реализация на млади и утвърдени учени от тези научни </w:t>
      </w:r>
      <w:r w:rsidR="00556D80">
        <w:rPr>
          <w:rFonts w:eastAsia="Times New Roman" w:cs="Times New Roman"/>
          <w:bCs/>
          <w:sz w:val="24"/>
          <w:szCs w:val="24"/>
          <w:lang w:val="ru-RU" w:eastAsia="bg-BG"/>
        </w:rPr>
        <w:t>области</w:t>
      </w:r>
      <w:r w:rsidRPr="00524771">
        <w:rPr>
          <w:rFonts w:eastAsia="Times New Roman" w:cs="Times New Roman"/>
          <w:bCs/>
          <w:sz w:val="24"/>
          <w:szCs w:val="24"/>
          <w:lang w:val="ru-RU" w:eastAsia="bg-BG"/>
        </w:rPr>
        <w:t>.</w:t>
      </w:r>
    </w:p>
    <w:p w14:paraId="2A015F53" w14:textId="77777777" w:rsidR="00556D80" w:rsidRDefault="00524771" w:rsidP="003E252D">
      <w:p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t>Стипендиантската програма има за цел насърчаването на научните изследвания на най-високо ниво, техния международен трансфер, академичен и обществен резонанс. Стипендиите са предназначени за утвърдени български учени от областта на хуманитарните и социалните науки. Дисциплинарни, методологически и тематични ограничения по отношение на проектните предложения не са приложими. Решаващи за селекцията са академичните качества на кандидата и на проекта.</w:t>
      </w:r>
      <w:r w:rsidR="00556D80">
        <w:rPr>
          <w:rFonts w:eastAsia="Times New Roman" w:cs="Times New Roman"/>
          <w:bCs/>
          <w:sz w:val="24"/>
          <w:szCs w:val="24"/>
          <w:lang w:val="ru-RU" w:eastAsia="bg-BG"/>
        </w:rPr>
        <w:t xml:space="preserve"> </w:t>
      </w:r>
      <w:r w:rsidRPr="00524771">
        <w:rPr>
          <w:rFonts w:eastAsia="Times New Roman" w:cs="Times New Roman"/>
          <w:bCs/>
          <w:sz w:val="24"/>
          <w:szCs w:val="24"/>
          <w:lang w:val="ru-RU" w:eastAsia="bg-BG"/>
        </w:rPr>
        <w:t xml:space="preserve">Стипендиантите ще имат достъп до електронни и библиотечни ресурси и ще бъдат пълноценно интегрирани в редовните изследователски семинари и дискусии по текущите програми на Центъра за академични изследвания. </w:t>
      </w:r>
    </w:p>
    <w:p w14:paraId="11B2B4F1" w14:textId="77777777" w:rsidR="00524771" w:rsidRPr="00556D80" w:rsidRDefault="00524771" w:rsidP="003E252D">
      <w:p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t>Стипендиите за утвърдени български учени (</w:t>
      </w:r>
      <w:r w:rsidRPr="00524771">
        <w:rPr>
          <w:rFonts w:eastAsia="Times New Roman" w:cs="Times New Roman"/>
          <w:bCs/>
          <w:sz w:val="24"/>
          <w:szCs w:val="24"/>
          <w:lang w:val="en" w:eastAsia="bg-BG"/>
        </w:rPr>
        <w:t>Pforzheimer</w:t>
      </w:r>
      <w:r w:rsidRPr="00524771">
        <w:rPr>
          <w:rFonts w:eastAsia="Times New Roman" w:cs="Times New Roman"/>
          <w:bCs/>
          <w:sz w:val="24"/>
          <w:szCs w:val="24"/>
          <w:lang w:val="ru-RU" w:eastAsia="bg-BG"/>
        </w:rPr>
        <w:t xml:space="preserve"> </w:t>
      </w:r>
      <w:r w:rsidRPr="00524771">
        <w:rPr>
          <w:rFonts w:eastAsia="Times New Roman" w:cs="Times New Roman"/>
          <w:bCs/>
          <w:sz w:val="24"/>
          <w:szCs w:val="24"/>
          <w:lang w:val="en" w:eastAsia="bg-BG"/>
        </w:rPr>
        <w:t>Senior</w:t>
      </w:r>
      <w:r w:rsidRPr="00524771">
        <w:rPr>
          <w:rFonts w:eastAsia="Times New Roman" w:cs="Times New Roman"/>
          <w:bCs/>
          <w:sz w:val="24"/>
          <w:szCs w:val="24"/>
          <w:lang w:val="ru-RU" w:eastAsia="bg-BG"/>
        </w:rPr>
        <w:t xml:space="preserve"> </w:t>
      </w:r>
      <w:r w:rsidRPr="00524771">
        <w:rPr>
          <w:rFonts w:eastAsia="Times New Roman" w:cs="Times New Roman"/>
          <w:bCs/>
          <w:sz w:val="24"/>
          <w:szCs w:val="24"/>
          <w:lang w:val="en" w:eastAsia="bg-BG"/>
        </w:rPr>
        <w:t>Fellowships</w:t>
      </w:r>
      <w:r w:rsidRPr="00524771">
        <w:rPr>
          <w:rFonts w:eastAsia="Times New Roman" w:cs="Times New Roman"/>
          <w:bCs/>
          <w:sz w:val="24"/>
          <w:szCs w:val="24"/>
          <w:lang w:val="ru-RU" w:eastAsia="bg-BG"/>
        </w:rPr>
        <w:t xml:space="preserve">) се финансират и носят името на американския филантроп г-н Карл </w:t>
      </w:r>
      <w:r w:rsidRPr="00524771">
        <w:rPr>
          <w:rFonts w:eastAsia="Times New Roman" w:cs="Times New Roman"/>
          <w:bCs/>
          <w:sz w:val="24"/>
          <w:szCs w:val="24"/>
          <w:lang w:val="en" w:eastAsia="bg-BG"/>
        </w:rPr>
        <w:t>X</w:t>
      </w:r>
      <w:r w:rsidRPr="00524771">
        <w:rPr>
          <w:rFonts w:eastAsia="Times New Roman" w:cs="Times New Roman"/>
          <w:bCs/>
          <w:sz w:val="24"/>
          <w:szCs w:val="24"/>
          <w:lang w:val="ru-RU" w:eastAsia="bg-BG"/>
        </w:rPr>
        <w:t xml:space="preserve">. Форцхаймер </w:t>
      </w:r>
      <w:r w:rsidRPr="00524771">
        <w:rPr>
          <w:rFonts w:eastAsia="Times New Roman" w:cs="Times New Roman"/>
          <w:bCs/>
          <w:sz w:val="24"/>
          <w:szCs w:val="24"/>
          <w:lang w:val="en" w:eastAsia="bg-BG"/>
        </w:rPr>
        <w:t>III</w:t>
      </w:r>
      <w:r w:rsidRPr="00524771">
        <w:rPr>
          <w:rFonts w:eastAsia="Times New Roman" w:cs="Times New Roman"/>
          <w:bCs/>
          <w:sz w:val="24"/>
          <w:szCs w:val="24"/>
          <w:lang w:val="ru-RU" w:eastAsia="bg-BG"/>
        </w:rPr>
        <w:t xml:space="preserve">, библиофил и спомоществовател на Центъра за академични изследвания София. </w:t>
      </w:r>
      <w:r w:rsidRPr="00556D80">
        <w:rPr>
          <w:rFonts w:eastAsia="Times New Roman" w:cs="Times New Roman"/>
          <w:bCs/>
          <w:sz w:val="24"/>
          <w:szCs w:val="24"/>
          <w:lang w:val="ru-RU" w:eastAsia="bg-BG"/>
        </w:rPr>
        <w:t xml:space="preserve">Центърът предоставя: </w:t>
      </w:r>
    </w:p>
    <w:p w14:paraId="0FD44776" w14:textId="77777777" w:rsidR="00524771" w:rsidRPr="00524771" w:rsidRDefault="00524771" w:rsidP="00D5705E">
      <w:pPr>
        <w:numPr>
          <w:ilvl w:val="0"/>
          <w:numId w:val="11"/>
        </w:num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t>Три 5-месечни стипендии на утвърдени български изследователи и преподаватели в размер на 1000 евро месечно;</w:t>
      </w:r>
    </w:p>
    <w:p w14:paraId="5DC63F66" w14:textId="77777777" w:rsidR="00524771" w:rsidRPr="00524771" w:rsidRDefault="00524771" w:rsidP="00D5705E">
      <w:pPr>
        <w:numPr>
          <w:ilvl w:val="0"/>
          <w:numId w:val="11"/>
        </w:num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t xml:space="preserve">Стипендията се предоставя за периода от 1 октомври 2020 до 28 февруари 2021 г. или от 1 март 2021 до 30 юли 2021 г. </w:t>
      </w:r>
    </w:p>
    <w:p w14:paraId="197B1B7A" w14:textId="77777777" w:rsidR="00524771" w:rsidRPr="00524771" w:rsidRDefault="00524771" w:rsidP="003E252D">
      <w:p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t xml:space="preserve">За периода на стипендията одобрените кандидати следва да са свободни от преподаване и административни ангажименти и да се посветят изцяло на предложеното от тях изследване. </w:t>
      </w:r>
    </w:p>
    <w:p w14:paraId="22D9CE9F" w14:textId="77777777" w:rsidR="00524771" w:rsidRPr="00524771" w:rsidRDefault="00524771" w:rsidP="003E252D">
      <w:pPr>
        <w:spacing w:before="120" w:after="120"/>
        <w:rPr>
          <w:rFonts w:eastAsia="Times New Roman" w:cs="Times New Roman"/>
          <w:bCs/>
          <w:sz w:val="24"/>
          <w:szCs w:val="24"/>
          <w:lang w:val="en" w:eastAsia="bg-BG"/>
        </w:rPr>
      </w:pPr>
      <w:r w:rsidRPr="00524771">
        <w:rPr>
          <w:rFonts w:eastAsia="Times New Roman" w:cs="Times New Roman"/>
          <w:bCs/>
          <w:sz w:val="24"/>
          <w:szCs w:val="24"/>
          <w:lang w:val="en" w:eastAsia="bg-BG"/>
        </w:rPr>
        <w:t>УСЛОВИЯ ЗА УЧАСТИЕ:</w:t>
      </w:r>
    </w:p>
    <w:p w14:paraId="18D85F30" w14:textId="77777777" w:rsidR="00524771" w:rsidRPr="00524771" w:rsidRDefault="00524771" w:rsidP="00D5705E">
      <w:pPr>
        <w:numPr>
          <w:ilvl w:val="0"/>
          <w:numId w:val="12"/>
        </w:num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t>Кандидатите да са български граждани и да имат защитена докторска дисертация;</w:t>
      </w:r>
    </w:p>
    <w:p w14:paraId="3FC87B78" w14:textId="77777777" w:rsidR="00524771" w:rsidRPr="00524771" w:rsidRDefault="00524771" w:rsidP="00D5705E">
      <w:pPr>
        <w:numPr>
          <w:ilvl w:val="0"/>
          <w:numId w:val="12"/>
        </w:num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t>Да са доценти или професори с научен стаж над 12 години след защита на докторската дисертация;</w:t>
      </w:r>
    </w:p>
    <w:p w14:paraId="09358BEE" w14:textId="77777777" w:rsidR="00524771" w:rsidRPr="00524771" w:rsidRDefault="00524771" w:rsidP="00D5705E">
      <w:pPr>
        <w:numPr>
          <w:ilvl w:val="0"/>
          <w:numId w:val="12"/>
        </w:num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t>Да имат публикувани поне две авторски монографии;</w:t>
      </w:r>
    </w:p>
    <w:p w14:paraId="6645DB10" w14:textId="77777777" w:rsidR="00524771" w:rsidRPr="00524771" w:rsidRDefault="00524771" w:rsidP="00D5705E">
      <w:pPr>
        <w:numPr>
          <w:ilvl w:val="0"/>
          <w:numId w:val="12"/>
        </w:num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t>Да владеят отлично английски език;</w:t>
      </w:r>
    </w:p>
    <w:p w14:paraId="20F1D818" w14:textId="77777777" w:rsidR="00524771" w:rsidRPr="00524771" w:rsidRDefault="00524771" w:rsidP="00D5705E">
      <w:pPr>
        <w:numPr>
          <w:ilvl w:val="0"/>
          <w:numId w:val="12"/>
        </w:num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t>Наличието на международен опит и публикации в престижни научни издания са предимство..</w:t>
      </w:r>
    </w:p>
    <w:p w14:paraId="78FBDE0B" w14:textId="77777777" w:rsidR="00524771" w:rsidRPr="00524771" w:rsidRDefault="00524771" w:rsidP="003E252D">
      <w:p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t xml:space="preserve">Като международна организация с участие на учени от чужбина Центърът провежда основната част от научната си дейност на английски език. Доброто му владеене е съществена предпоставка за успешната комуникация между участниците в програмата и в провежданите семинари и дискусии. По тези причини избираеми са единствено кандидати с добро владеене на английски език. </w:t>
      </w:r>
    </w:p>
    <w:p w14:paraId="71823737" w14:textId="77777777" w:rsidR="00524771" w:rsidRPr="00524771" w:rsidRDefault="00524771" w:rsidP="003E252D">
      <w:pPr>
        <w:spacing w:before="120" w:after="120"/>
        <w:rPr>
          <w:rFonts w:eastAsia="Times New Roman" w:cs="Times New Roman"/>
          <w:bCs/>
          <w:sz w:val="24"/>
          <w:szCs w:val="24"/>
          <w:lang w:val="en" w:eastAsia="bg-BG"/>
        </w:rPr>
      </w:pPr>
      <w:r w:rsidRPr="00524771">
        <w:rPr>
          <w:rFonts w:eastAsia="Times New Roman" w:cs="Times New Roman"/>
          <w:bCs/>
          <w:sz w:val="24"/>
          <w:szCs w:val="24"/>
          <w:lang w:val="en" w:eastAsia="bg-BG"/>
        </w:rPr>
        <w:t xml:space="preserve">Документи за кандидатстване: </w:t>
      </w:r>
    </w:p>
    <w:p w14:paraId="2B8D367D" w14:textId="77777777" w:rsidR="00524771" w:rsidRPr="00524771" w:rsidRDefault="00BA2D65" w:rsidP="00D5705E">
      <w:pPr>
        <w:numPr>
          <w:ilvl w:val="0"/>
          <w:numId w:val="13"/>
        </w:numPr>
        <w:spacing w:before="120" w:after="120"/>
        <w:rPr>
          <w:rFonts w:eastAsia="Times New Roman" w:cs="Times New Roman"/>
          <w:bCs/>
          <w:sz w:val="24"/>
          <w:szCs w:val="24"/>
          <w:lang w:val="en" w:eastAsia="bg-BG"/>
        </w:rPr>
      </w:pPr>
      <w:hyperlink r:id="rId11" w:history="1">
        <w:r w:rsidR="00524771" w:rsidRPr="00524771">
          <w:rPr>
            <w:rStyle w:val="Hyperlink"/>
            <w:rFonts w:eastAsia="Times New Roman" w:cs="Times New Roman"/>
            <w:bCs/>
            <w:sz w:val="24"/>
            <w:szCs w:val="24"/>
            <w:lang w:val="en" w:eastAsia="bg-BG"/>
          </w:rPr>
          <w:t>Формуляр за кандидатстване</w:t>
        </w:r>
      </w:hyperlink>
      <w:r w:rsidR="00524771" w:rsidRPr="00524771">
        <w:rPr>
          <w:rFonts w:eastAsia="Times New Roman" w:cs="Times New Roman"/>
          <w:bCs/>
          <w:sz w:val="24"/>
          <w:szCs w:val="24"/>
          <w:lang w:val="en" w:eastAsia="bg-BG"/>
        </w:rPr>
        <w:t>;</w:t>
      </w:r>
    </w:p>
    <w:p w14:paraId="6370167A" w14:textId="77777777" w:rsidR="00524771" w:rsidRPr="00524771" w:rsidRDefault="00BA2D65" w:rsidP="00D5705E">
      <w:pPr>
        <w:numPr>
          <w:ilvl w:val="0"/>
          <w:numId w:val="13"/>
        </w:numPr>
        <w:spacing w:before="120" w:after="120"/>
        <w:rPr>
          <w:rFonts w:eastAsia="Times New Roman" w:cs="Times New Roman"/>
          <w:bCs/>
          <w:sz w:val="24"/>
          <w:szCs w:val="24"/>
          <w:lang w:val="ru-RU" w:eastAsia="bg-BG"/>
        </w:rPr>
      </w:pPr>
      <w:hyperlink r:id="rId12" w:history="1">
        <w:r w:rsidR="00524771" w:rsidRPr="00524771">
          <w:rPr>
            <w:rStyle w:val="Hyperlink"/>
            <w:rFonts w:eastAsia="Times New Roman" w:cs="Times New Roman"/>
            <w:bCs/>
            <w:sz w:val="24"/>
            <w:szCs w:val="24"/>
            <w:lang w:val="ru-RU" w:eastAsia="bg-BG"/>
          </w:rPr>
          <w:t>Препоръки при изготвянето на изследователския проект</w:t>
        </w:r>
      </w:hyperlink>
      <w:r w:rsidR="00524771" w:rsidRPr="00524771">
        <w:rPr>
          <w:rFonts w:eastAsia="Times New Roman" w:cs="Times New Roman"/>
          <w:bCs/>
          <w:sz w:val="24"/>
          <w:szCs w:val="24"/>
          <w:lang w:val="ru-RU" w:eastAsia="bg-BG"/>
        </w:rPr>
        <w:t>;</w:t>
      </w:r>
    </w:p>
    <w:p w14:paraId="5E1B2195" w14:textId="77777777" w:rsidR="00524771" w:rsidRPr="00524771" w:rsidRDefault="00BA2D65" w:rsidP="00D5705E">
      <w:pPr>
        <w:numPr>
          <w:ilvl w:val="0"/>
          <w:numId w:val="13"/>
        </w:numPr>
        <w:spacing w:before="120" w:after="120"/>
        <w:rPr>
          <w:rFonts w:eastAsia="Times New Roman" w:cs="Times New Roman"/>
          <w:bCs/>
          <w:sz w:val="24"/>
          <w:szCs w:val="24"/>
          <w:lang w:val="en" w:eastAsia="bg-BG"/>
        </w:rPr>
      </w:pPr>
      <w:hyperlink r:id="rId13" w:history="1">
        <w:r w:rsidR="00524771" w:rsidRPr="00524771">
          <w:rPr>
            <w:rStyle w:val="Hyperlink"/>
            <w:rFonts w:eastAsia="Times New Roman" w:cs="Times New Roman"/>
            <w:bCs/>
            <w:sz w:val="24"/>
            <w:szCs w:val="24"/>
            <w:lang w:val="en" w:eastAsia="bg-BG"/>
          </w:rPr>
          <w:t>Check-list</w:t>
        </w:r>
      </w:hyperlink>
      <w:r w:rsidR="00524771" w:rsidRPr="00524771">
        <w:rPr>
          <w:rFonts w:eastAsia="Times New Roman" w:cs="Times New Roman"/>
          <w:bCs/>
          <w:sz w:val="24"/>
          <w:szCs w:val="24"/>
          <w:lang w:val="en" w:eastAsia="bg-BG"/>
        </w:rPr>
        <w:t xml:space="preserve"> .</w:t>
      </w:r>
    </w:p>
    <w:p w14:paraId="51E4341C" w14:textId="77777777" w:rsidR="003E252D" w:rsidRDefault="00524771" w:rsidP="003E252D">
      <w:pPr>
        <w:spacing w:before="120" w:after="120"/>
        <w:rPr>
          <w:rFonts w:eastAsia="Times New Roman" w:cs="Times New Roman"/>
          <w:bCs/>
          <w:sz w:val="24"/>
          <w:szCs w:val="24"/>
          <w:lang w:eastAsia="bg-BG"/>
        </w:rPr>
      </w:pPr>
      <w:r w:rsidRPr="00524771">
        <w:rPr>
          <w:rFonts w:eastAsia="Times New Roman" w:cs="Times New Roman"/>
          <w:bCs/>
          <w:sz w:val="24"/>
          <w:szCs w:val="24"/>
          <w:lang w:val="ru-RU" w:eastAsia="bg-BG"/>
        </w:rPr>
        <w:t xml:space="preserve">Те трябва да бъдат попълнени на английски език. Изпращат се по електронна поща на адрес: </w:t>
      </w:r>
      <w:hyperlink r:id="rId14" w:history="1">
        <w:r w:rsidRPr="00524771">
          <w:rPr>
            <w:rStyle w:val="Hyperlink"/>
            <w:rFonts w:eastAsia="Times New Roman" w:cs="Times New Roman"/>
            <w:bCs/>
            <w:sz w:val="24"/>
            <w:szCs w:val="24"/>
            <w:lang w:val="en" w:eastAsia="bg-BG"/>
          </w:rPr>
          <w:t>dimov</w:t>
        </w:r>
        <w:r w:rsidRPr="00524771">
          <w:rPr>
            <w:rStyle w:val="Hyperlink"/>
            <w:rFonts w:eastAsia="Times New Roman" w:cs="Times New Roman"/>
            <w:bCs/>
            <w:sz w:val="24"/>
            <w:szCs w:val="24"/>
            <w:lang w:val="ru-RU" w:eastAsia="bg-BG"/>
          </w:rPr>
          <w:t>@</w:t>
        </w:r>
        <w:r w:rsidRPr="00524771">
          <w:rPr>
            <w:rStyle w:val="Hyperlink"/>
            <w:rFonts w:eastAsia="Times New Roman" w:cs="Times New Roman"/>
            <w:bCs/>
            <w:sz w:val="24"/>
            <w:szCs w:val="24"/>
            <w:lang w:val="en" w:eastAsia="bg-BG"/>
          </w:rPr>
          <w:t>cas</w:t>
        </w:r>
        <w:r w:rsidRPr="00524771">
          <w:rPr>
            <w:rStyle w:val="Hyperlink"/>
            <w:rFonts w:eastAsia="Times New Roman" w:cs="Times New Roman"/>
            <w:bCs/>
            <w:sz w:val="24"/>
            <w:szCs w:val="24"/>
            <w:lang w:val="ru-RU" w:eastAsia="bg-BG"/>
          </w:rPr>
          <w:t>.</w:t>
        </w:r>
        <w:r w:rsidRPr="00524771">
          <w:rPr>
            <w:rStyle w:val="Hyperlink"/>
            <w:rFonts w:eastAsia="Times New Roman" w:cs="Times New Roman"/>
            <w:bCs/>
            <w:sz w:val="24"/>
            <w:szCs w:val="24"/>
            <w:lang w:val="en" w:eastAsia="bg-BG"/>
          </w:rPr>
          <w:t>bg</w:t>
        </w:r>
      </w:hyperlink>
      <w:r w:rsidRPr="00524771">
        <w:rPr>
          <w:rFonts w:eastAsia="Times New Roman" w:cs="Times New Roman"/>
          <w:bCs/>
          <w:sz w:val="24"/>
          <w:szCs w:val="24"/>
          <w:lang w:val="ru-RU" w:eastAsia="bg-BG"/>
        </w:rPr>
        <w:t xml:space="preserve"> с тема на съобщението: </w:t>
      </w:r>
      <w:r w:rsidRPr="00524771">
        <w:rPr>
          <w:rFonts w:eastAsia="Times New Roman" w:cs="Times New Roman"/>
          <w:bCs/>
          <w:sz w:val="24"/>
          <w:szCs w:val="24"/>
          <w:lang w:val="en" w:eastAsia="bg-BG"/>
        </w:rPr>
        <w:t>Advanced</w:t>
      </w:r>
      <w:r w:rsidRPr="00524771">
        <w:rPr>
          <w:rFonts w:eastAsia="Times New Roman" w:cs="Times New Roman"/>
          <w:bCs/>
          <w:sz w:val="24"/>
          <w:szCs w:val="24"/>
          <w:lang w:val="ru-RU" w:eastAsia="bg-BG"/>
        </w:rPr>
        <w:t xml:space="preserve"> </w:t>
      </w:r>
      <w:r w:rsidRPr="00524771">
        <w:rPr>
          <w:rFonts w:eastAsia="Times New Roman" w:cs="Times New Roman"/>
          <w:bCs/>
          <w:sz w:val="24"/>
          <w:szCs w:val="24"/>
          <w:lang w:val="en" w:eastAsia="bg-BG"/>
        </w:rPr>
        <w:t>Academia</w:t>
      </w:r>
      <w:r w:rsidRPr="00524771">
        <w:rPr>
          <w:rFonts w:eastAsia="Times New Roman" w:cs="Times New Roman"/>
          <w:bCs/>
          <w:sz w:val="24"/>
          <w:szCs w:val="24"/>
          <w:lang w:val="ru-RU" w:eastAsia="bg-BG"/>
        </w:rPr>
        <w:t xml:space="preserve"> </w:t>
      </w:r>
      <w:r w:rsidRPr="00524771">
        <w:rPr>
          <w:rFonts w:eastAsia="Times New Roman" w:cs="Times New Roman"/>
          <w:bCs/>
          <w:sz w:val="24"/>
          <w:szCs w:val="24"/>
          <w:lang w:val="en" w:eastAsia="bg-BG"/>
        </w:rPr>
        <w:t>Fellowship</w:t>
      </w:r>
      <w:r w:rsidRPr="00524771">
        <w:rPr>
          <w:rFonts w:eastAsia="Times New Roman" w:cs="Times New Roman"/>
          <w:bCs/>
          <w:sz w:val="24"/>
          <w:szCs w:val="24"/>
          <w:lang w:val="ru-RU" w:eastAsia="bg-BG"/>
        </w:rPr>
        <w:br/>
      </w:r>
    </w:p>
    <w:p w14:paraId="3AAFEDFD" w14:textId="77777777" w:rsidR="00524771" w:rsidRPr="00524771" w:rsidRDefault="00524771" w:rsidP="003E252D">
      <w:pPr>
        <w:spacing w:before="120" w:after="120"/>
        <w:rPr>
          <w:rFonts w:eastAsia="Times New Roman" w:cs="Times New Roman"/>
          <w:bCs/>
          <w:sz w:val="24"/>
          <w:szCs w:val="24"/>
          <w:lang w:val="en" w:eastAsia="bg-BG"/>
        </w:rPr>
      </w:pPr>
      <w:r w:rsidRPr="00524771">
        <w:rPr>
          <w:rFonts w:eastAsia="Times New Roman" w:cs="Times New Roman"/>
          <w:bCs/>
          <w:sz w:val="24"/>
          <w:szCs w:val="24"/>
          <w:lang w:val="en" w:eastAsia="bg-BG"/>
        </w:rPr>
        <w:t>КРИТЕРИИ ЗА ОЦЕНКА:</w:t>
      </w:r>
    </w:p>
    <w:p w14:paraId="0A49D842" w14:textId="77777777" w:rsidR="00524771" w:rsidRPr="00556D80" w:rsidRDefault="00524771" w:rsidP="00D5705E">
      <w:pPr>
        <w:pStyle w:val="ListParagraph"/>
        <w:numPr>
          <w:ilvl w:val="0"/>
          <w:numId w:val="14"/>
        </w:numPr>
        <w:spacing w:before="120" w:after="120"/>
        <w:rPr>
          <w:rFonts w:eastAsia="Times New Roman" w:cs="Times New Roman"/>
          <w:bCs/>
          <w:sz w:val="24"/>
          <w:szCs w:val="24"/>
          <w:lang w:val="ru-RU" w:eastAsia="bg-BG"/>
        </w:rPr>
      </w:pPr>
      <w:r w:rsidRPr="00556D80">
        <w:rPr>
          <w:rFonts w:eastAsia="Times New Roman" w:cs="Times New Roman"/>
          <w:bCs/>
          <w:sz w:val="24"/>
          <w:szCs w:val="24"/>
          <w:lang w:val="ru-RU" w:eastAsia="bg-BG"/>
        </w:rPr>
        <w:t>високо качество на академичното портфолио и публикациите на кандидата; участие в международни проекти;</w:t>
      </w:r>
    </w:p>
    <w:p w14:paraId="4DFA0B2E" w14:textId="77777777" w:rsidR="00524771" w:rsidRPr="00556D80" w:rsidRDefault="00524771" w:rsidP="00D5705E">
      <w:pPr>
        <w:pStyle w:val="ListParagraph"/>
        <w:numPr>
          <w:ilvl w:val="0"/>
          <w:numId w:val="14"/>
        </w:numPr>
        <w:spacing w:before="120" w:after="120"/>
        <w:rPr>
          <w:rFonts w:eastAsia="Times New Roman" w:cs="Times New Roman"/>
          <w:bCs/>
          <w:sz w:val="24"/>
          <w:szCs w:val="24"/>
          <w:lang w:val="ru-RU" w:eastAsia="bg-BG"/>
        </w:rPr>
      </w:pPr>
      <w:r w:rsidRPr="00556D80">
        <w:rPr>
          <w:rFonts w:eastAsia="Times New Roman" w:cs="Times New Roman"/>
          <w:bCs/>
          <w:sz w:val="24"/>
          <w:szCs w:val="24"/>
          <w:lang w:val="ru-RU" w:eastAsia="bg-BG"/>
        </w:rPr>
        <w:t>оригинален и иновативен изследователски проект със съществен принос;</w:t>
      </w:r>
    </w:p>
    <w:p w14:paraId="0C8BCE30" w14:textId="77777777" w:rsidR="00524771" w:rsidRPr="00556D80" w:rsidRDefault="00524771" w:rsidP="00D5705E">
      <w:pPr>
        <w:pStyle w:val="ListParagraph"/>
        <w:numPr>
          <w:ilvl w:val="0"/>
          <w:numId w:val="14"/>
        </w:numPr>
        <w:spacing w:before="120" w:after="120"/>
        <w:rPr>
          <w:rFonts w:eastAsia="Times New Roman" w:cs="Times New Roman"/>
          <w:bCs/>
          <w:sz w:val="24"/>
          <w:szCs w:val="24"/>
          <w:lang w:val="ru-RU" w:eastAsia="bg-BG"/>
        </w:rPr>
      </w:pPr>
      <w:r w:rsidRPr="00556D80">
        <w:rPr>
          <w:rFonts w:eastAsia="Times New Roman" w:cs="Times New Roman"/>
          <w:bCs/>
          <w:sz w:val="24"/>
          <w:szCs w:val="24"/>
          <w:lang w:val="ru-RU" w:eastAsia="bg-BG"/>
        </w:rPr>
        <w:t xml:space="preserve">предимство имат проекти с интердисциплинарен и/или сравнителен подход.. </w:t>
      </w:r>
    </w:p>
    <w:p w14:paraId="6A71BF2F" w14:textId="77777777" w:rsidR="00DE35ED" w:rsidRPr="00DE35ED" w:rsidRDefault="00DE35ED" w:rsidP="003E252D">
      <w:pPr>
        <w:spacing w:before="120" w:after="120"/>
        <w:rPr>
          <w:rFonts w:eastAsia="Times New Roman" w:cs="Times New Roman"/>
          <w:bCs/>
          <w:sz w:val="24"/>
          <w:szCs w:val="24"/>
          <w:lang w:eastAsia="bg-BG"/>
        </w:rPr>
      </w:pPr>
      <w:r>
        <w:rPr>
          <w:rFonts w:eastAsia="Times New Roman" w:cs="Times New Roman"/>
          <w:bCs/>
          <w:sz w:val="24"/>
          <w:szCs w:val="24"/>
          <w:lang w:eastAsia="bg-BG"/>
        </w:rPr>
        <w:t xml:space="preserve">Допълнителна информация и кандидатстване </w:t>
      </w:r>
      <w:hyperlink r:id="rId15" w:history="1">
        <w:r w:rsidRPr="00DE35ED">
          <w:rPr>
            <w:rStyle w:val="Hyperlink"/>
            <w:rFonts w:eastAsia="Times New Roman" w:cs="Times New Roman"/>
            <w:bCs/>
            <w:sz w:val="24"/>
            <w:szCs w:val="24"/>
            <w:lang w:eastAsia="bg-BG"/>
          </w:rPr>
          <w:t>ТУК</w:t>
        </w:r>
      </w:hyperlink>
    </w:p>
    <w:p w14:paraId="28C04D4F" w14:textId="77777777" w:rsidR="00524771" w:rsidRPr="00DE35ED" w:rsidRDefault="00524771" w:rsidP="003E252D">
      <w:pPr>
        <w:spacing w:before="120" w:after="120"/>
        <w:rPr>
          <w:rFonts w:eastAsia="Times New Roman" w:cs="Times New Roman"/>
          <w:bCs/>
          <w:sz w:val="24"/>
          <w:szCs w:val="24"/>
          <w:lang w:val="ru-RU" w:eastAsia="bg-BG"/>
        </w:rPr>
      </w:pPr>
      <w:r w:rsidRPr="00524771">
        <w:rPr>
          <w:rFonts w:eastAsia="Times New Roman" w:cs="Times New Roman"/>
          <w:bCs/>
          <w:sz w:val="24"/>
          <w:szCs w:val="24"/>
          <w:lang w:val="ru-RU" w:eastAsia="bg-BG"/>
        </w:rPr>
        <w:t xml:space="preserve">За контакти:Димитър Димов, </w:t>
      </w:r>
      <w:r w:rsidRPr="00524771">
        <w:rPr>
          <w:rFonts w:eastAsia="Times New Roman" w:cs="Times New Roman"/>
          <w:bCs/>
          <w:sz w:val="24"/>
          <w:szCs w:val="24"/>
          <w:lang w:val="en" w:eastAsia="bg-BG"/>
        </w:rPr>
        <w:t>e</w:t>
      </w:r>
      <w:r w:rsidRPr="00524771">
        <w:rPr>
          <w:rFonts w:eastAsia="Times New Roman" w:cs="Times New Roman"/>
          <w:bCs/>
          <w:sz w:val="24"/>
          <w:szCs w:val="24"/>
          <w:lang w:val="ru-RU" w:eastAsia="bg-BG"/>
        </w:rPr>
        <w:t>-</w:t>
      </w:r>
      <w:r w:rsidRPr="00524771">
        <w:rPr>
          <w:rFonts w:eastAsia="Times New Roman" w:cs="Times New Roman"/>
          <w:bCs/>
          <w:sz w:val="24"/>
          <w:szCs w:val="24"/>
          <w:lang w:val="en" w:eastAsia="bg-BG"/>
        </w:rPr>
        <w:t>mail</w:t>
      </w:r>
      <w:r w:rsidRPr="00524771">
        <w:rPr>
          <w:rFonts w:eastAsia="Times New Roman" w:cs="Times New Roman"/>
          <w:bCs/>
          <w:sz w:val="24"/>
          <w:szCs w:val="24"/>
          <w:lang w:val="ru-RU" w:eastAsia="bg-BG"/>
        </w:rPr>
        <w:t xml:space="preserve">: </w:t>
      </w:r>
      <w:hyperlink r:id="rId16" w:history="1">
        <w:r w:rsidRPr="00524771">
          <w:rPr>
            <w:rStyle w:val="Hyperlink"/>
            <w:rFonts w:eastAsia="Times New Roman" w:cs="Times New Roman"/>
            <w:bCs/>
            <w:sz w:val="24"/>
            <w:szCs w:val="24"/>
            <w:lang w:val="en" w:eastAsia="bg-BG"/>
          </w:rPr>
          <w:t>dimov</w:t>
        </w:r>
        <w:r w:rsidRPr="00524771">
          <w:rPr>
            <w:rStyle w:val="Hyperlink"/>
            <w:rFonts w:eastAsia="Times New Roman" w:cs="Times New Roman"/>
            <w:bCs/>
            <w:sz w:val="24"/>
            <w:szCs w:val="24"/>
            <w:lang w:val="ru-RU" w:eastAsia="bg-BG"/>
          </w:rPr>
          <w:t>@</w:t>
        </w:r>
        <w:r w:rsidRPr="00524771">
          <w:rPr>
            <w:rStyle w:val="Hyperlink"/>
            <w:rFonts w:eastAsia="Times New Roman" w:cs="Times New Roman"/>
            <w:bCs/>
            <w:sz w:val="24"/>
            <w:szCs w:val="24"/>
            <w:lang w:val="en" w:eastAsia="bg-BG"/>
          </w:rPr>
          <w:t>cas</w:t>
        </w:r>
        <w:r w:rsidRPr="00524771">
          <w:rPr>
            <w:rStyle w:val="Hyperlink"/>
            <w:rFonts w:eastAsia="Times New Roman" w:cs="Times New Roman"/>
            <w:bCs/>
            <w:sz w:val="24"/>
            <w:szCs w:val="24"/>
            <w:lang w:val="ru-RU" w:eastAsia="bg-BG"/>
          </w:rPr>
          <w:t>.</w:t>
        </w:r>
        <w:r w:rsidRPr="00524771">
          <w:rPr>
            <w:rStyle w:val="Hyperlink"/>
            <w:rFonts w:eastAsia="Times New Roman" w:cs="Times New Roman"/>
            <w:bCs/>
            <w:sz w:val="24"/>
            <w:szCs w:val="24"/>
            <w:lang w:val="en" w:eastAsia="bg-BG"/>
          </w:rPr>
          <w:t>bg</w:t>
        </w:r>
      </w:hyperlink>
      <w:r w:rsidRPr="00524771">
        <w:rPr>
          <w:rFonts w:eastAsia="Times New Roman" w:cs="Times New Roman"/>
          <w:bCs/>
          <w:sz w:val="24"/>
          <w:szCs w:val="24"/>
          <w:lang w:val="ru-RU" w:eastAsia="bg-BG"/>
        </w:rPr>
        <w:t xml:space="preserve"> , София 1000, ул. </w:t>
      </w:r>
      <w:r w:rsidRPr="00DE35ED">
        <w:rPr>
          <w:rFonts w:eastAsia="Times New Roman" w:cs="Times New Roman"/>
          <w:bCs/>
          <w:sz w:val="24"/>
          <w:szCs w:val="24"/>
          <w:lang w:val="ru-RU" w:eastAsia="bg-BG"/>
        </w:rPr>
        <w:t>Стефан Караджа 7 вх. В ет.</w:t>
      </w:r>
      <w:r w:rsidRPr="00524771">
        <w:rPr>
          <w:rFonts w:eastAsia="Times New Roman" w:cs="Times New Roman"/>
          <w:bCs/>
          <w:sz w:val="24"/>
          <w:szCs w:val="24"/>
          <w:lang w:val="en" w:eastAsia="bg-BG"/>
        </w:rPr>
        <w:t>II</w:t>
      </w:r>
      <w:r w:rsidR="00556D80">
        <w:rPr>
          <w:rFonts w:eastAsia="Times New Roman" w:cs="Times New Roman"/>
          <w:bCs/>
          <w:sz w:val="24"/>
          <w:szCs w:val="24"/>
          <w:lang w:eastAsia="bg-BG"/>
        </w:rPr>
        <w:t xml:space="preserve">, </w:t>
      </w:r>
      <w:r w:rsidRPr="00DE35ED">
        <w:rPr>
          <w:rFonts w:eastAsia="Times New Roman" w:cs="Times New Roman"/>
          <w:bCs/>
          <w:sz w:val="24"/>
          <w:szCs w:val="24"/>
          <w:lang w:val="ru-RU" w:eastAsia="bg-BG"/>
        </w:rPr>
        <w:t xml:space="preserve">тел: 9803704; факс: 9803662 </w:t>
      </w:r>
    </w:p>
    <w:p w14:paraId="7462A45E" w14:textId="77777777" w:rsidR="00524771" w:rsidRPr="002B5D11" w:rsidRDefault="003E252D" w:rsidP="00556D80">
      <w:pPr>
        <w:spacing w:before="120" w:after="600"/>
        <w:rPr>
          <w:rFonts w:eastAsia="Times New Roman" w:cs="Times New Roman"/>
          <w:b/>
          <w:bCs/>
          <w:sz w:val="24"/>
          <w:szCs w:val="24"/>
          <w:lang w:val="ru-RU" w:eastAsia="bg-BG"/>
        </w:rPr>
      </w:pPr>
      <w:r w:rsidRPr="00556D80">
        <w:rPr>
          <w:rFonts w:eastAsia="Times New Roman" w:cs="Times New Roman"/>
          <w:b/>
          <w:bCs/>
          <w:sz w:val="24"/>
          <w:szCs w:val="24"/>
          <w:lang w:val="ru-RU" w:eastAsia="bg-BG"/>
        </w:rPr>
        <w:t>Краен срок</w:t>
      </w:r>
      <w:r w:rsidR="00556D80" w:rsidRPr="00556D80">
        <w:rPr>
          <w:rFonts w:eastAsia="Times New Roman" w:cs="Times New Roman"/>
          <w:b/>
          <w:bCs/>
          <w:sz w:val="24"/>
          <w:szCs w:val="24"/>
          <w:lang w:val="ru-RU" w:eastAsia="bg-BG"/>
        </w:rPr>
        <w:t>:</w:t>
      </w:r>
      <w:r w:rsidRPr="00556D80">
        <w:rPr>
          <w:rFonts w:eastAsia="Times New Roman" w:cs="Times New Roman"/>
          <w:b/>
          <w:bCs/>
          <w:sz w:val="24"/>
          <w:szCs w:val="24"/>
          <w:lang w:val="ru-RU" w:eastAsia="bg-BG"/>
        </w:rPr>
        <w:t xml:space="preserve"> 31 март 2020 г.</w:t>
      </w:r>
    </w:p>
    <w:p w14:paraId="07488DBB" w14:textId="77777777" w:rsidR="00976684" w:rsidRDefault="00976684" w:rsidP="00976684">
      <w:pPr>
        <w:pStyle w:val="Heading2"/>
        <w:rPr>
          <w:rFonts w:eastAsia="Times New Roman"/>
          <w:lang w:val="ru-RU" w:eastAsia="bg-BG"/>
        </w:rPr>
      </w:pPr>
      <w:bookmarkStart w:id="3" w:name="_Toc32592475"/>
      <w:r>
        <w:rPr>
          <w:rFonts w:eastAsia="Times New Roman"/>
          <w:lang w:val="ru-RU" w:eastAsia="bg-BG"/>
        </w:rPr>
        <w:t xml:space="preserve">Конкурс за стипендии на млади учени по програмата </w:t>
      </w:r>
      <w:r w:rsidRPr="003F6FF3">
        <w:rPr>
          <w:rFonts w:eastAsia="Times New Roman"/>
          <w:lang w:val="en" w:eastAsia="bg-BG"/>
        </w:rPr>
        <w:t>ADVANCED</w:t>
      </w:r>
      <w:r w:rsidRPr="003F6FF3">
        <w:rPr>
          <w:rFonts w:eastAsia="Times New Roman"/>
          <w:lang w:val="ru-RU" w:eastAsia="bg-BG"/>
        </w:rPr>
        <w:t xml:space="preserve"> </w:t>
      </w:r>
      <w:r w:rsidRPr="003F6FF3">
        <w:rPr>
          <w:rFonts w:eastAsia="Times New Roman"/>
          <w:lang w:val="en" w:eastAsia="bg-BG"/>
        </w:rPr>
        <w:t>ACADEMIA</w:t>
      </w:r>
      <w:bookmarkEnd w:id="3"/>
    </w:p>
    <w:p w14:paraId="057201D9" w14:textId="77777777" w:rsidR="003F6FF3" w:rsidRPr="003F6FF3" w:rsidRDefault="00976684" w:rsidP="003F6FF3">
      <w:pPr>
        <w:spacing w:before="120" w:after="120"/>
        <w:rPr>
          <w:rFonts w:eastAsia="Times New Roman" w:cs="Times New Roman"/>
          <w:bCs/>
          <w:sz w:val="24"/>
          <w:szCs w:val="24"/>
          <w:lang w:val="ru-RU" w:eastAsia="bg-BG"/>
        </w:rPr>
      </w:pPr>
      <w:r>
        <w:rPr>
          <w:rFonts w:eastAsia="Times New Roman" w:cs="Times New Roman"/>
          <w:bCs/>
          <w:sz w:val="24"/>
          <w:szCs w:val="24"/>
          <w:lang w:val="ru-RU" w:eastAsia="bg-BG"/>
        </w:rPr>
        <w:t>П</w:t>
      </w:r>
      <w:r w:rsidRPr="003F6FF3">
        <w:rPr>
          <w:rFonts w:eastAsia="Times New Roman" w:cs="Times New Roman"/>
          <w:bCs/>
          <w:sz w:val="24"/>
          <w:szCs w:val="24"/>
          <w:lang w:val="ru-RU" w:eastAsia="bg-BG"/>
        </w:rPr>
        <w:t>рограма</w:t>
      </w:r>
      <w:r>
        <w:rPr>
          <w:rFonts w:eastAsia="Times New Roman" w:cs="Times New Roman"/>
          <w:bCs/>
          <w:sz w:val="24"/>
          <w:szCs w:val="24"/>
          <w:lang w:val="ru-RU" w:eastAsia="bg-BG"/>
        </w:rPr>
        <w:t xml:space="preserve">та </w:t>
      </w:r>
      <w:r w:rsidRPr="003F6FF3">
        <w:rPr>
          <w:rFonts w:eastAsia="Times New Roman" w:cs="Times New Roman"/>
          <w:bCs/>
          <w:sz w:val="24"/>
          <w:szCs w:val="24"/>
          <w:lang w:val="ru-RU" w:eastAsia="bg-BG"/>
        </w:rPr>
        <w:t xml:space="preserve"> за стипендии и академичен обмен</w:t>
      </w:r>
      <w:r>
        <w:rPr>
          <w:rFonts w:eastAsia="Times New Roman" w:cs="Times New Roman"/>
          <w:bCs/>
          <w:sz w:val="24"/>
          <w:szCs w:val="24"/>
          <w:lang w:val="ru-RU" w:eastAsia="bg-BG"/>
        </w:rPr>
        <w:t xml:space="preserve"> </w:t>
      </w:r>
      <w:r w:rsidRPr="003F6FF3">
        <w:rPr>
          <w:rFonts w:eastAsia="Times New Roman" w:cs="Times New Roman"/>
          <w:bCs/>
          <w:sz w:val="24"/>
          <w:szCs w:val="24"/>
          <w:lang w:val="ru-RU" w:eastAsia="bg-BG"/>
        </w:rPr>
        <w:t xml:space="preserve">за млади български учени и дейности на българската научна диаспора в областта на хуманитарните и социалните науки </w:t>
      </w:r>
      <w:r w:rsidR="003F6FF3" w:rsidRPr="003F6FF3">
        <w:rPr>
          <w:rFonts w:eastAsia="Times New Roman" w:cs="Times New Roman"/>
          <w:bCs/>
          <w:sz w:val="24"/>
          <w:szCs w:val="24"/>
          <w:lang w:val="ru-RU" w:eastAsia="bg-BG"/>
        </w:rPr>
        <w:t xml:space="preserve">се подпомага от: </w:t>
      </w:r>
    </w:p>
    <w:p w14:paraId="01BD9D2E" w14:textId="77777777" w:rsidR="003F6FF3" w:rsidRPr="003F6FF3" w:rsidRDefault="003F6FF3" w:rsidP="00D5705E">
      <w:pPr>
        <w:numPr>
          <w:ilvl w:val="0"/>
          <w:numId w:val="20"/>
        </w:numPr>
        <w:spacing w:before="120" w:after="120"/>
        <w:rPr>
          <w:rFonts w:eastAsia="Times New Roman" w:cs="Times New Roman"/>
          <w:bCs/>
          <w:sz w:val="24"/>
          <w:szCs w:val="24"/>
          <w:lang w:val="ru-RU" w:eastAsia="bg-BG"/>
        </w:rPr>
      </w:pPr>
      <w:r w:rsidRPr="003F6FF3">
        <w:rPr>
          <w:rFonts w:eastAsia="Times New Roman" w:cs="Times New Roman"/>
          <w:bCs/>
          <w:sz w:val="24"/>
          <w:szCs w:val="24"/>
          <w:lang w:val="ru-RU" w:eastAsia="bg-BG"/>
        </w:rPr>
        <w:t>Министерството на образованието и науката на Република България и</w:t>
      </w:r>
    </w:p>
    <w:p w14:paraId="62439BCA" w14:textId="77777777" w:rsidR="003F6FF3" w:rsidRPr="003F6FF3" w:rsidRDefault="003F6FF3" w:rsidP="00D5705E">
      <w:pPr>
        <w:numPr>
          <w:ilvl w:val="0"/>
          <w:numId w:val="20"/>
        </w:numPr>
        <w:spacing w:before="120" w:after="120"/>
        <w:rPr>
          <w:rFonts w:eastAsia="Times New Roman" w:cs="Times New Roman"/>
          <w:bCs/>
          <w:sz w:val="24"/>
          <w:szCs w:val="24"/>
          <w:lang w:val="ru-RU" w:eastAsia="bg-BG"/>
        </w:rPr>
      </w:pPr>
      <w:r w:rsidRPr="003F6FF3">
        <w:rPr>
          <w:rFonts w:eastAsia="Times New Roman" w:cs="Times New Roman"/>
          <w:bCs/>
          <w:sz w:val="24"/>
          <w:szCs w:val="24"/>
          <w:lang w:val="ru-RU" w:eastAsia="bg-BG"/>
        </w:rPr>
        <w:t>Държавния секретариат за образование, научни изследвания и иновации на Конфедерация Швейцария</w:t>
      </w:r>
    </w:p>
    <w:p w14:paraId="56BC896C" w14:textId="77777777" w:rsidR="002002A9" w:rsidRDefault="003F6FF3" w:rsidP="003F6FF3">
      <w:pPr>
        <w:spacing w:before="120" w:after="120"/>
        <w:rPr>
          <w:rFonts w:eastAsia="Times New Roman" w:cs="Times New Roman"/>
          <w:bCs/>
          <w:sz w:val="24"/>
          <w:szCs w:val="24"/>
          <w:lang w:val="ru-RU" w:eastAsia="bg-BG"/>
        </w:rPr>
      </w:pPr>
      <w:r w:rsidRPr="003F6FF3">
        <w:rPr>
          <w:rFonts w:eastAsia="Times New Roman" w:cs="Times New Roman"/>
          <w:bCs/>
          <w:sz w:val="24"/>
          <w:szCs w:val="24"/>
          <w:lang w:val="ru-RU" w:eastAsia="bg-BG"/>
        </w:rPr>
        <w:t xml:space="preserve">в резултат на сключен </w:t>
      </w:r>
      <w:hyperlink r:id="rId17" w:tgtFrame="_blank" w:history="1">
        <w:r w:rsidRPr="003F6FF3">
          <w:rPr>
            <w:rStyle w:val="Hyperlink"/>
            <w:rFonts w:eastAsia="Times New Roman" w:cs="Times New Roman"/>
            <w:bCs/>
            <w:sz w:val="24"/>
            <w:szCs w:val="24"/>
            <w:lang w:val="ru-RU" w:eastAsia="bg-BG"/>
          </w:rPr>
          <w:t>Меморандум за разбирателство между двете министерства</w:t>
        </w:r>
      </w:hyperlink>
      <w:r w:rsidRPr="003F6FF3">
        <w:rPr>
          <w:rFonts w:eastAsia="Times New Roman" w:cs="Times New Roman"/>
          <w:bCs/>
          <w:sz w:val="24"/>
          <w:szCs w:val="24"/>
          <w:lang w:val="ru-RU" w:eastAsia="bg-BG"/>
        </w:rPr>
        <w:t xml:space="preserve">, който се изпълнява от </w:t>
      </w:r>
      <w:hyperlink r:id="rId18" w:tgtFrame="_blank" w:history="1">
        <w:r w:rsidRPr="003F6FF3">
          <w:rPr>
            <w:rStyle w:val="Hyperlink"/>
            <w:rFonts w:eastAsia="Times New Roman" w:cs="Times New Roman"/>
            <w:bCs/>
            <w:sz w:val="24"/>
            <w:szCs w:val="24"/>
            <w:lang w:val="ru-RU" w:eastAsia="bg-BG"/>
          </w:rPr>
          <w:t>Център за академични изследвания София</w:t>
        </w:r>
      </w:hyperlink>
      <w:r w:rsidRPr="003F6FF3">
        <w:rPr>
          <w:rFonts w:eastAsia="Times New Roman" w:cs="Times New Roman"/>
          <w:bCs/>
          <w:sz w:val="24"/>
          <w:szCs w:val="24"/>
          <w:lang w:val="ru-RU" w:eastAsia="bg-BG"/>
        </w:rPr>
        <w:t xml:space="preserve"> (</w:t>
      </w:r>
      <w:r w:rsidRPr="003F6FF3">
        <w:rPr>
          <w:rFonts w:eastAsia="Times New Roman" w:cs="Times New Roman"/>
          <w:bCs/>
          <w:sz w:val="24"/>
          <w:szCs w:val="24"/>
          <w:lang w:val="en" w:eastAsia="bg-BG"/>
        </w:rPr>
        <w:t>CAS</w:t>
      </w:r>
      <w:r w:rsidRPr="003F6FF3">
        <w:rPr>
          <w:rFonts w:eastAsia="Times New Roman" w:cs="Times New Roman"/>
          <w:bCs/>
          <w:sz w:val="24"/>
          <w:szCs w:val="24"/>
          <w:lang w:val="ru-RU" w:eastAsia="bg-BG"/>
        </w:rPr>
        <w:t>).</w:t>
      </w:r>
    </w:p>
    <w:p w14:paraId="19F0DA70" w14:textId="77777777" w:rsidR="002002A9" w:rsidRDefault="003F6FF3" w:rsidP="003F6FF3">
      <w:pPr>
        <w:spacing w:before="120" w:after="120"/>
        <w:rPr>
          <w:rFonts w:eastAsia="Times New Roman" w:cs="Times New Roman"/>
          <w:bCs/>
          <w:sz w:val="24"/>
          <w:szCs w:val="24"/>
          <w:lang w:val="ru-RU" w:eastAsia="bg-BG"/>
        </w:rPr>
      </w:pPr>
      <w:r w:rsidRPr="003F6FF3">
        <w:rPr>
          <w:rFonts w:eastAsia="Times New Roman" w:cs="Times New Roman"/>
          <w:bCs/>
          <w:sz w:val="24"/>
          <w:szCs w:val="24"/>
          <w:lang w:val="ru-RU" w:eastAsia="bg-BG"/>
        </w:rPr>
        <w:t xml:space="preserve">Основан през 2000 г. с подкрепата на европейски научни институции, Центърът за академични изследвания (ЦАИ) / </w:t>
      </w:r>
      <w:r w:rsidRPr="003F6FF3">
        <w:rPr>
          <w:rFonts w:eastAsia="Times New Roman" w:cs="Times New Roman"/>
          <w:bCs/>
          <w:sz w:val="24"/>
          <w:szCs w:val="24"/>
          <w:lang w:val="en" w:eastAsia="bg-BG"/>
        </w:rPr>
        <w:t>Centre</w:t>
      </w:r>
      <w:r w:rsidRPr="003F6FF3">
        <w:rPr>
          <w:rFonts w:eastAsia="Times New Roman" w:cs="Times New Roman"/>
          <w:bCs/>
          <w:sz w:val="24"/>
          <w:szCs w:val="24"/>
          <w:lang w:val="ru-RU" w:eastAsia="bg-BG"/>
        </w:rPr>
        <w:t xml:space="preserve"> </w:t>
      </w:r>
      <w:r w:rsidRPr="003F6FF3">
        <w:rPr>
          <w:rFonts w:eastAsia="Times New Roman" w:cs="Times New Roman"/>
          <w:bCs/>
          <w:sz w:val="24"/>
          <w:szCs w:val="24"/>
          <w:lang w:val="en" w:eastAsia="bg-BG"/>
        </w:rPr>
        <w:t>for</w:t>
      </w:r>
      <w:r w:rsidRPr="003F6FF3">
        <w:rPr>
          <w:rFonts w:eastAsia="Times New Roman" w:cs="Times New Roman"/>
          <w:bCs/>
          <w:sz w:val="24"/>
          <w:szCs w:val="24"/>
          <w:lang w:val="ru-RU" w:eastAsia="bg-BG"/>
        </w:rPr>
        <w:t xml:space="preserve"> </w:t>
      </w:r>
      <w:r w:rsidRPr="003F6FF3">
        <w:rPr>
          <w:rFonts w:eastAsia="Times New Roman" w:cs="Times New Roman"/>
          <w:bCs/>
          <w:sz w:val="24"/>
          <w:szCs w:val="24"/>
          <w:lang w:val="en" w:eastAsia="bg-BG"/>
        </w:rPr>
        <w:t>Advanced</w:t>
      </w:r>
      <w:r w:rsidRPr="003F6FF3">
        <w:rPr>
          <w:rFonts w:eastAsia="Times New Roman" w:cs="Times New Roman"/>
          <w:bCs/>
          <w:sz w:val="24"/>
          <w:szCs w:val="24"/>
          <w:lang w:val="ru-RU" w:eastAsia="bg-BG"/>
        </w:rPr>
        <w:t xml:space="preserve"> </w:t>
      </w:r>
      <w:r w:rsidRPr="003F6FF3">
        <w:rPr>
          <w:rFonts w:eastAsia="Times New Roman" w:cs="Times New Roman"/>
          <w:bCs/>
          <w:sz w:val="24"/>
          <w:szCs w:val="24"/>
          <w:lang w:val="en" w:eastAsia="bg-BG"/>
        </w:rPr>
        <w:t>Study</w:t>
      </w:r>
      <w:r w:rsidRPr="003F6FF3">
        <w:rPr>
          <w:rFonts w:eastAsia="Times New Roman" w:cs="Times New Roman"/>
          <w:bCs/>
          <w:sz w:val="24"/>
          <w:szCs w:val="24"/>
          <w:lang w:val="ru-RU" w:eastAsia="bg-BG"/>
        </w:rPr>
        <w:t xml:space="preserve"> </w:t>
      </w:r>
      <w:r w:rsidRPr="003F6FF3">
        <w:rPr>
          <w:rFonts w:eastAsia="Times New Roman" w:cs="Times New Roman"/>
          <w:bCs/>
          <w:sz w:val="24"/>
          <w:szCs w:val="24"/>
          <w:lang w:val="en" w:eastAsia="bg-BG"/>
        </w:rPr>
        <w:t>Sofia</w:t>
      </w:r>
      <w:r w:rsidRPr="003F6FF3">
        <w:rPr>
          <w:rFonts w:eastAsia="Times New Roman" w:cs="Times New Roman"/>
          <w:bCs/>
          <w:sz w:val="24"/>
          <w:szCs w:val="24"/>
          <w:lang w:val="ru-RU" w:eastAsia="bg-BG"/>
        </w:rPr>
        <w:t xml:space="preserve"> (</w:t>
      </w:r>
      <w:r w:rsidRPr="003F6FF3">
        <w:rPr>
          <w:rFonts w:eastAsia="Times New Roman" w:cs="Times New Roman"/>
          <w:bCs/>
          <w:sz w:val="24"/>
          <w:szCs w:val="24"/>
          <w:lang w:val="en" w:eastAsia="bg-BG"/>
        </w:rPr>
        <w:t>CAS</w:t>
      </w:r>
      <w:r w:rsidRPr="003F6FF3">
        <w:rPr>
          <w:rFonts w:eastAsia="Times New Roman" w:cs="Times New Roman"/>
          <w:bCs/>
          <w:sz w:val="24"/>
          <w:szCs w:val="24"/>
          <w:lang w:val="ru-RU" w:eastAsia="bg-BG"/>
        </w:rPr>
        <w:t xml:space="preserve">) е независима научна организация със силна международна и интердисциплинарна ориентация, чиято основна цел е подпомагането и развитието на социалните науки и хуманитаристиката в България и региона като осигурява институционални и финансови ресурси за професионалната и академична квалификация, израстването и пълноценната реализация на млади и утвърдени учени от тези научни </w:t>
      </w:r>
      <w:r w:rsidR="002002A9">
        <w:rPr>
          <w:rFonts w:eastAsia="Times New Roman" w:cs="Times New Roman"/>
          <w:bCs/>
          <w:sz w:val="24"/>
          <w:szCs w:val="24"/>
          <w:lang w:val="ru-RU" w:eastAsia="bg-BG"/>
        </w:rPr>
        <w:t xml:space="preserve">области. </w:t>
      </w:r>
    </w:p>
    <w:p w14:paraId="47F8CB3C" w14:textId="77777777" w:rsidR="002002A9" w:rsidRDefault="003F6FF3" w:rsidP="003F6FF3">
      <w:pPr>
        <w:spacing w:before="120" w:after="120"/>
        <w:rPr>
          <w:rFonts w:eastAsia="Times New Roman" w:cs="Times New Roman"/>
          <w:bCs/>
          <w:sz w:val="24"/>
          <w:szCs w:val="24"/>
          <w:lang w:val="ru-RU" w:eastAsia="bg-BG"/>
        </w:rPr>
      </w:pPr>
      <w:r w:rsidRPr="003F6FF3">
        <w:rPr>
          <w:rFonts w:eastAsia="Times New Roman" w:cs="Times New Roman"/>
          <w:bCs/>
          <w:sz w:val="24"/>
          <w:szCs w:val="24"/>
          <w:lang w:val="ru-RU" w:eastAsia="bg-BG"/>
        </w:rPr>
        <w:t xml:space="preserve">Стипендиантската програма има за цел насърчаване на научните изследвания на най-високо ниво и международния трансфер на знания, повишаване на квалификацията и подпомагане на кариерното развитие на младите български учени в областта на хуманитарните и социалните науки. </w:t>
      </w:r>
    </w:p>
    <w:p w14:paraId="2E99A0C1" w14:textId="77777777" w:rsidR="003F6FF3" w:rsidRPr="003F6FF3" w:rsidRDefault="003F6FF3" w:rsidP="003F6FF3">
      <w:pPr>
        <w:spacing w:before="120" w:after="120"/>
        <w:rPr>
          <w:rFonts w:eastAsia="Times New Roman" w:cs="Times New Roman"/>
          <w:bCs/>
          <w:sz w:val="24"/>
          <w:szCs w:val="24"/>
          <w:lang w:val="ru-RU" w:eastAsia="bg-BG"/>
        </w:rPr>
      </w:pPr>
      <w:r w:rsidRPr="003F6FF3">
        <w:rPr>
          <w:rFonts w:eastAsia="Times New Roman" w:cs="Times New Roman"/>
          <w:bCs/>
          <w:sz w:val="24"/>
          <w:szCs w:val="24"/>
          <w:lang w:val="ru-RU" w:eastAsia="bg-BG"/>
        </w:rPr>
        <w:t>Дисциплинарни, методологически и тематични ограничения по отношение на проектните предложения няма да бъдат прилагани. Решаващи за селекцията са единствено потенциалът на кандидата и качеството на проекта.</w:t>
      </w:r>
      <w:r w:rsidR="002002A9">
        <w:rPr>
          <w:rFonts w:eastAsia="Times New Roman" w:cs="Times New Roman"/>
          <w:bCs/>
          <w:sz w:val="24"/>
          <w:szCs w:val="24"/>
          <w:lang w:val="ru-RU" w:eastAsia="bg-BG"/>
        </w:rPr>
        <w:t xml:space="preserve"> </w:t>
      </w:r>
      <w:r w:rsidRPr="003F6FF3">
        <w:rPr>
          <w:rFonts w:eastAsia="Times New Roman" w:cs="Times New Roman"/>
          <w:bCs/>
          <w:sz w:val="24"/>
          <w:szCs w:val="24"/>
          <w:lang w:val="ru-RU" w:eastAsia="bg-BG"/>
        </w:rPr>
        <w:t xml:space="preserve">Стипендиантите ще имат достъп до електронни и библиотечни ресурси и ще бъдат пълноценно интегрирани в редовните изследователски семинари и дискусии по текущите програми на Центъра за академични изследвания. </w:t>
      </w:r>
    </w:p>
    <w:p w14:paraId="56B8CB6D" w14:textId="77777777" w:rsidR="003F6FF3" w:rsidRPr="003F6FF3" w:rsidRDefault="003F6FF3" w:rsidP="003F6FF3">
      <w:pPr>
        <w:spacing w:before="120" w:after="120"/>
        <w:rPr>
          <w:rFonts w:eastAsia="Times New Roman" w:cs="Times New Roman"/>
          <w:bCs/>
          <w:sz w:val="24"/>
          <w:szCs w:val="24"/>
          <w:lang w:val="en" w:eastAsia="bg-BG"/>
        </w:rPr>
      </w:pPr>
      <w:r w:rsidRPr="003F6FF3">
        <w:rPr>
          <w:rFonts w:eastAsia="Times New Roman" w:cs="Times New Roman"/>
          <w:bCs/>
          <w:sz w:val="24"/>
          <w:szCs w:val="24"/>
          <w:lang w:val="en" w:eastAsia="bg-BG"/>
        </w:rPr>
        <w:t>ЩЕ БЪДАТ ПРЕДОСТАВЕНИ:</w:t>
      </w:r>
    </w:p>
    <w:p w14:paraId="0A610119" w14:textId="77777777" w:rsidR="003F6FF3" w:rsidRPr="002002A9" w:rsidRDefault="003F6FF3" w:rsidP="00D5705E">
      <w:pPr>
        <w:pStyle w:val="ListParagraph"/>
        <w:numPr>
          <w:ilvl w:val="0"/>
          <w:numId w:val="22"/>
        </w:numPr>
        <w:spacing w:before="120" w:after="120"/>
        <w:rPr>
          <w:rFonts w:eastAsia="Times New Roman" w:cs="Times New Roman"/>
          <w:bCs/>
          <w:sz w:val="24"/>
          <w:szCs w:val="24"/>
          <w:lang w:val="ru-RU" w:eastAsia="bg-BG"/>
        </w:rPr>
      </w:pPr>
      <w:r w:rsidRPr="002002A9">
        <w:rPr>
          <w:rFonts w:eastAsia="Times New Roman" w:cs="Times New Roman"/>
          <w:bCs/>
          <w:sz w:val="24"/>
          <w:szCs w:val="24"/>
          <w:lang w:val="ru-RU" w:eastAsia="bg-BG"/>
        </w:rPr>
        <w:t>Пет 9-месечни стипендии за млади български изследователи и преподаватели в размер на 800 евро месечно;</w:t>
      </w:r>
    </w:p>
    <w:p w14:paraId="4673D028" w14:textId="77777777" w:rsidR="003F6FF3" w:rsidRPr="002002A9" w:rsidRDefault="003F6FF3" w:rsidP="00D5705E">
      <w:pPr>
        <w:pStyle w:val="ListParagraph"/>
        <w:numPr>
          <w:ilvl w:val="0"/>
          <w:numId w:val="22"/>
        </w:numPr>
        <w:spacing w:before="120" w:after="120"/>
        <w:rPr>
          <w:rFonts w:eastAsia="Times New Roman" w:cs="Times New Roman"/>
          <w:bCs/>
          <w:sz w:val="24"/>
          <w:szCs w:val="24"/>
          <w:lang w:val="ru-RU" w:eastAsia="bg-BG"/>
        </w:rPr>
      </w:pPr>
      <w:r w:rsidRPr="002002A9">
        <w:rPr>
          <w:rFonts w:eastAsia="Times New Roman" w:cs="Times New Roman"/>
          <w:bCs/>
          <w:sz w:val="24"/>
          <w:szCs w:val="24"/>
          <w:lang w:val="ru-RU" w:eastAsia="bg-BG"/>
        </w:rPr>
        <w:t xml:space="preserve">от които 1-месечен престой в научно-изследователска институция в чужбина/Европа. </w:t>
      </w:r>
    </w:p>
    <w:p w14:paraId="64057196" w14:textId="77777777" w:rsidR="002002A9" w:rsidRDefault="003F6FF3" w:rsidP="003F6FF3">
      <w:pPr>
        <w:spacing w:before="120" w:after="120"/>
        <w:rPr>
          <w:rFonts w:eastAsia="Times New Roman" w:cs="Times New Roman"/>
          <w:bCs/>
          <w:sz w:val="24"/>
          <w:szCs w:val="24"/>
          <w:lang w:val="ru-RU" w:eastAsia="bg-BG"/>
        </w:rPr>
      </w:pPr>
      <w:r w:rsidRPr="003F6FF3">
        <w:rPr>
          <w:rFonts w:eastAsia="Times New Roman" w:cs="Times New Roman"/>
          <w:bCs/>
          <w:sz w:val="24"/>
          <w:szCs w:val="24"/>
          <w:lang w:val="ru-RU" w:eastAsia="bg-BG"/>
        </w:rPr>
        <w:t>Стипендията се предоставя за академичната 2020-2021 година: от 1 октомври 2020 до 30 юни 2021 г.</w:t>
      </w:r>
      <w:r w:rsidR="002002A9">
        <w:rPr>
          <w:rFonts w:eastAsia="Times New Roman" w:cs="Times New Roman"/>
          <w:bCs/>
          <w:sz w:val="24"/>
          <w:szCs w:val="24"/>
          <w:lang w:val="ru-RU" w:eastAsia="bg-BG"/>
        </w:rPr>
        <w:t xml:space="preserve"> </w:t>
      </w:r>
      <w:r w:rsidRPr="003F6FF3">
        <w:rPr>
          <w:rFonts w:eastAsia="Times New Roman" w:cs="Times New Roman"/>
          <w:bCs/>
          <w:sz w:val="24"/>
          <w:szCs w:val="24"/>
          <w:lang w:val="ru-RU" w:eastAsia="bg-BG"/>
        </w:rPr>
        <w:t>Очаква се за периода на стипендията одобрените кандидати да се посветят изцяло на заявеното изследване.</w:t>
      </w:r>
      <w:r w:rsidR="002002A9">
        <w:rPr>
          <w:rFonts w:eastAsia="Times New Roman" w:cs="Times New Roman"/>
          <w:bCs/>
          <w:sz w:val="24"/>
          <w:szCs w:val="24"/>
          <w:lang w:val="ru-RU" w:eastAsia="bg-BG"/>
        </w:rPr>
        <w:t xml:space="preserve"> </w:t>
      </w:r>
    </w:p>
    <w:p w14:paraId="3FE36647" w14:textId="77777777" w:rsidR="003F6FF3" w:rsidRPr="002002A9" w:rsidRDefault="003F6FF3" w:rsidP="003F6FF3">
      <w:pPr>
        <w:spacing w:before="120" w:after="120"/>
        <w:rPr>
          <w:rFonts w:eastAsia="Times New Roman" w:cs="Times New Roman"/>
          <w:bCs/>
          <w:sz w:val="24"/>
          <w:szCs w:val="24"/>
          <w:lang w:val="ru-RU" w:eastAsia="bg-BG"/>
        </w:rPr>
      </w:pPr>
      <w:r w:rsidRPr="002002A9">
        <w:rPr>
          <w:rFonts w:eastAsia="Times New Roman" w:cs="Times New Roman"/>
          <w:bCs/>
          <w:sz w:val="24"/>
          <w:szCs w:val="24"/>
          <w:lang w:val="ru-RU" w:eastAsia="bg-BG"/>
        </w:rPr>
        <w:t>УСЛОВИЯ ЗА УЧАСТИЕ</w:t>
      </w:r>
    </w:p>
    <w:p w14:paraId="11D78305" w14:textId="77777777" w:rsidR="003F6FF3" w:rsidRPr="002002A9" w:rsidRDefault="003F6FF3" w:rsidP="00D5705E">
      <w:pPr>
        <w:pStyle w:val="ListParagraph"/>
        <w:numPr>
          <w:ilvl w:val="0"/>
          <w:numId w:val="23"/>
        </w:numPr>
        <w:spacing w:before="120" w:after="120"/>
        <w:rPr>
          <w:rFonts w:eastAsia="Times New Roman" w:cs="Times New Roman"/>
          <w:bCs/>
          <w:sz w:val="24"/>
          <w:szCs w:val="24"/>
          <w:lang w:val="ru-RU" w:eastAsia="bg-BG"/>
        </w:rPr>
      </w:pPr>
      <w:r w:rsidRPr="002002A9">
        <w:rPr>
          <w:rFonts w:eastAsia="Times New Roman" w:cs="Times New Roman"/>
          <w:bCs/>
          <w:sz w:val="24"/>
          <w:szCs w:val="24"/>
          <w:lang w:val="ru-RU" w:eastAsia="bg-BG"/>
        </w:rPr>
        <w:t xml:space="preserve">Изискване </w:t>
      </w:r>
      <w:r w:rsidR="002002A9" w:rsidRPr="002002A9">
        <w:rPr>
          <w:rFonts w:eastAsia="Times New Roman" w:cs="Times New Roman"/>
          <w:bCs/>
          <w:sz w:val="24"/>
          <w:szCs w:val="24"/>
          <w:lang w:val="ru-RU" w:eastAsia="bg-BG"/>
        </w:rPr>
        <w:t xml:space="preserve">е </w:t>
      </w:r>
      <w:r w:rsidRPr="002002A9">
        <w:rPr>
          <w:rFonts w:eastAsia="Times New Roman" w:cs="Times New Roman"/>
          <w:bCs/>
          <w:sz w:val="24"/>
          <w:szCs w:val="24"/>
          <w:lang w:val="ru-RU" w:eastAsia="bg-BG"/>
        </w:rPr>
        <w:t>кандидатите да са български граждани и да имат защитена докторска дисертация;</w:t>
      </w:r>
    </w:p>
    <w:p w14:paraId="13CA0666" w14:textId="77777777" w:rsidR="003F6FF3" w:rsidRPr="002002A9" w:rsidRDefault="003F6FF3" w:rsidP="00D5705E">
      <w:pPr>
        <w:pStyle w:val="ListParagraph"/>
        <w:numPr>
          <w:ilvl w:val="0"/>
          <w:numId w:val="23"/>
        </w:numPr>
        <w:spacing w:before="120" w:after="120"/>
        <w:rPr>
          <w:rFonts w:eastAsia="Times New Roman" w:cs="Times New Roman"/>
          <w:bCs/>
          <w:sz w:val="24"/>
          <w:szCs w:val="24"/>
          <w:lang w:val="ru-RU" w:eastAsia="bg-BG"/>
        </w:rPr>
      </w:pPr>
      <w:r w:rsidRPr="002002A9">
        <w:rPr>
          <w:rFonts w:eastAsia="Times New Roman" w:cs="Times New Roman"/>
          <w:bCs/>
          <w:sz w:val="24"/>
          <w:szCs w:val="24"/>
          <w:lang w:val="ru-RU" w:eastAsia="bg-BG"/>
        </w:rPr>
        <w:t>Да са млади учени: постдокторанти, асистенти, научни сътрудници или доценти със стаж до 12 години след защита на дисертация;</w:t>
      </w:r>
    </w:p>
    <w:p w14:paraId="486437A5" w14:textId="77777777" w:rsidR="003F6FF3" w:rsidRPr="002002A9" w:rsidRDefault="003F6FF3" w:rsidP="00D5705E">
      <w:pPr>
        <w:pStyle w:val="ListParagraph"/>
        <w:numPr>
          <w:ilvl w:val="0"/>
          <w:numId w:val="23"/>
        </w:numPr>
        <w:spacing w:before="120" w:after="120"/>
        <w:rPr>
          <w:rFonts w:eastAsia="Times New Roman" w:cs="Times New Roman"/>
          <w:bCs/>
          <w:sz w:val="24"/>
          <w:szCs w:val="24"/>
          <w:lang w:val="ru-RU" w:eastAsia="bg-BG"/>
        </w:rPr>
      </w:pPr>
      <w:r w:rsidRPr="002002A9">
        <w:rPr>
          <w:rFonts w:eastAsia="Times New Roman" w:cs="Times New Roman"/>
          <w:bCs/>
          <w:sz w:val="24"/>
          <w:szCs w:val="24"/>
          <w:lang w:val="ru-RU" w:eastAsia="bg-BG"/>
        </w:rPr>
        <w:t>Отлично владеене на английски език;</w:t>
      </w:r>
    </w:p>
    <w:p w14:paraId="47B77E72" w14:textId="77777777" w:rsidR="003F6FF3" w:rsidRPr="002002A9" w:rsidRDefault="003F6FF3" w:rsidP="00D5705E">
      <w:pPr>
        <w:pStyle w:val="ListParagraph"/>
        <w:numPr>
          <w:ilvl w:val="0"/>
          <w:numId w:val="23"/>
        </w:numPr>
        <w:spacing w:before="120" w:after="120"/>
        <w:rPr>
          <w:rFonts w:eastAsia="Times New Roman" w:cs="Times New Roman"/>
          <w:bCs/>
          <w:sz w:val="24"/>
          <w:szCs w:val="24"/>
          <w:lang w:val="ru-RU" w:eastAsia="bg-BG"/>
        </w:rPr>
      </w:pPr>
      <w:r w:rsidRPr="002002A9">
        <w:rPr>
          <w:rFonts w:eastAsia="Times New Roman" w:cs="Times New Roman"/>
          <w:bCs/>
          <w:sz w:val="24"/>
          <w:szCs w:val="24"/>
          <w:lang w:val="ru-RU" w:eastAsia="bg-BG"/>
        </w:rPr>
        <w:t>Наличието на международен опит и публикации в престижни научни издания са предимство.</w:t>
      </w:r>
    </w:p>
    <w:p w14:paraId="657ABC85" w14:textId="77777777" w:rsidR="002002A9" w:rsidRDefault="003F6FF3" w:rsidP="003F6FF3">
      <w:pPr>
        <w:spacing w:before="120" w:after="120"/>
        <w:rPr>
          <w:rFonts w:eastAsia="Times New Roman" w:cs="Times New Roman"/>
          <w:bCs/>
          <w:sz w:val="24"/>
          <w:szCs w:val="24"/>
          <w:lang w:val="ru-RU" w:eastAsia="bg-BG"/>
        </w:rPr>
      </w:pPr>
      <w:r w:rsidRPr="003F6FF3">
        <w:rPr>
          <w:rFonts w:eastAsia="Times New Roman" w:cs="Times New Roman"/>
          <w:bCs/>
          <w:sz w:val="24"/>
          <w:szCs w:val="24"/>
          <w:lang w:val="ru-RU" w:eastAsia="bg-BG"/>
        </w:rPr>
        <w:t>РАБОТЕН ЕЗИК:</w:t>
      </w:r>
      <w:r w:rsidR="002002A9">
        <w:rPr>
          <w:rFonts w:eastAsia="Times New Roman" w:cs="Times New Roman"/>
          <w:bCs/>
          <w:sz w:val="24"/>
          <w:szCs w:val="24"/>
          <w:lang w:val="ru-RU" w:eastAsia="bg-BG"/>
        </w:rPr>
        <w:t xml:space="preserve"> </w:t>
      </w:r>
    </w:p>
    <w:p w14:paraId="309F23BE" w14:textId="77777777" w:rsidR="003F6FF3" w:rsidRPr="003F6FF3" w:rsidRDefault="003F6FF3" w:rsidP="003F6FF3">
      <w:pPr>
        <w:spacing w:before="120" w:after="120"/>
        <w:rPr>
          <w:rFonts w:eastAsia="Times New Roman" w:cs="Times New Roman"/>
          <w:bCs/>
          <w:sz w:val="24"/>
          <w:szCs w:val="24"/>
          <w:lang w:val="ru-RU" w:eastAsia="bg-BG"/>
        </w:rPr>
      </w:pPr>
      <w:r w:rsidRPr="003F6FF3">
        <w:rPr>
          <w:rFonts w:eastAsia="Times New Roman" w:cs="Times New Roman"/>
          <w:bCs/>
          <w:sz w:val="24"/>
          <w:szCs w:val="24"/>
          <w:lang w:val="ru-RU" w:eastAsia="bg-BG"/>
        </w:rPr>
        <w:t xml:space="preserve">Като международна научна организация </w:t>
      </w:r>
      <w:r w:rsidRPr="003F6FF3">
        <w:rPr>
          <w:rFonts w:eastAsia="Times New Roman" w:cs="Times New Roman"/>
          <w:bCs/>
          <w:sz w:val="24"/>
          <w:szCs w:val="24"/>
          <w:lang w:val="en" w:eastAsia="bg-BG"/>
        </w:rPr>
        <w:t>CAS</w:t>
      </w:r>
      <w:r w:rsidRPr="003F6FF3">
        <w:rPr>
          <w:rFonts w:eastAsia="Times New Roman" w:cs="Times New Roman"/>
          <w:bCs/>
          <w:sz w:val="24"/>
          <w:szCs w:val="24"/>
          <w:lang w:val="ru-RU" w:eastAsia="bg-BG"/>
        </w:rPr>
        <w:t xml:space="preserve"> провежда основната част от научната си дейност на английски език. Доброто му владеене е съществена предпоставка за успешното интегриране на стипендианта в съществуващите вече изследователски екипи и провежданите от тях семинари и дискусии. По тези причини единствено кандидатите с добро владеене на езика ще </w:t>
      </w:r>
      <w:r w:rsidR="002002A9">
        <w:rPr>
          <w:rFonts w:eastAsia="Times New Roman" w:cs="Times New Roman"/>
          <w:bCs/>
          <w:sz w:val="24"/>
          <w:szCs w:val="24"/>
          <w:lang w:val="ru-RU" w:eastAsia="bg-BG"/>
        </w:rPr>
        <w:t xml:space="preserve">подлежат на </w:t>
      </w:r>
      <w:r w:rsidRPr="003F6FF3">
        <w:rPr>
          <w:rFonts w:eastAsia="Times New Roman" w:cs="Times New Roman"/>
          <w:bCs/>
          <w:sz w:val="24"/>
          <w:szCs w:val="24"/>
          <w:lang w:val="ru-RU" w:eastAsia="bg-BG"/>
        </w:rPr>
        <w:t xml:space="preserve">селекция. </w:t>
      </w:r>
    </w:p>
    <w:p w14:paraId="642AF94D" w14:textId="77777777" w:rsidR="003F6FF3" w:rsidRPr="003F6FF3" w:rsidRDefault="003F6FF3" w:rsidP="003F6FF3">
      <w:pPr>
        <w:spacing w:before="120" w:after="120"/>
        <w:rPr>
          <w:rFonts w:eastAsia="Times New Roman" w:cs="Times New Roman"/>
          <w:bCs/>
          <w:sz w:val="24"/>
          <w:szCs w:val="24"/>
          <w:lang w:val="en" w:eastAsia="bg-BG"/>
        </w:rPr>
      </w:pPr>
      <w:r w:rsidRPr="003F6FF3">
        <w:rPr>
          <w:rFonts w:eastAsia="Times New Roman" w:cs="Times New Roman"/>
          <w:bCs/>
          <w:sz w:val="24"/>
          <w:szCs w:val="24"/>
          <w:lang w:val="en" w:eastAsia="bg-BG"/>
        </w:rPr>
        <w:t xml:space="preserve">Документи за кандидатстване: </w:t>
      </w:r>
    </w:p>
    <w:p w14:paraId="5FAAF189" w14:textId="77777777" w:rsidR="003F6FF3" w:rsidRPr="003F6FF3" w:rsidRDefault="00BA2D65" w:rsidP="00D5705E">
      <w:pPr>
        <w:numPr>
          <w:ilvl w:val="0"/>
          <w:numId w:val="21"/>
        </w:numPr>
        <w:spacing w:before="120" w:after="120"/>
        <w:rPr>
          <w:rFonts w:eastAsia="Times New Roman" w:cs="Times New Roman"/>
          <w:bCs/>
          <w:sz w:val="24"/>
          <w:szCs w:val="24"/>
          <w:lang w:val="en" w:eastAsia="bg-BG"/>
        </w:rPr>
      </w:pPr>
      <w:hyperlink r:id="rId19" w:history="1">
        <w:r w:rsidR="003F6FF3" w:rsidRPr="003F6FF3">
          <w:rPr>
            <w:rStyle w:val="Hyperlink"/>
            <w:rFonts w:eastAsia="Times New Roman" w:cs="Times New Roman"/>
            <w:bCs/>
            <w:sz w:val="24"/>
            <w:szCs w:val="24"/>
            <w:lang w:val="en" w:eastAsia="bg-BG"/>
          </w:rPr>
          <w:t>Формуляр за кандидатстване</w:t>
        </w:r>
      </w:hyperlink>
      <w:r w:rsidR="003F6FF3" w:rsidRPr="003F6FF3">
        <w:rPr>
          <w:rFonts w:eastAsia="Times New Roman" w:cs="Times New Roman"/>
          <w:bCs/>
          <w:sz w:val="24"/>
          <w:szCs w:val="24"/>
          <w:lang w:val="en" w:eastAsia="bg-BG"/>
        </w:rPr>
        <w:t xml:space="preserve"> ;</w:t>
      </w:r>
    </w:p>
    <w:p w14:paraId="3C010A8F" w14:textId="77777777" w:rsidR="003F6FF3" w:rsidRPr="003F6FF3" w:rsidRDefault="00BA2D65" w:rsidP="00D5705E">
      <w:pPr>
        <w:numPr>
          <w:ilvl w:val="0"/>
          <w:numId w:val="21"/>
        </w:numPr>
        <w:spacing w:before="120" w:after="120"/>
        <w:rPr>
          <w:rFonts w:eastAsia="Times New Roman" w:cs="Times New Roman"/>
          <w:bCs/>
          <w:sz w:val="24"/>
          <w:szCs w:val="24"/>
          <w:lang w:val="ru-RU" w:eastAsia="bg-BG"/>
        </w:rPr>
      </w:pPr>
      <w:hyperlink r:id="rId20" w:history="1">
        <w:r w:rsidR="003F6FF3" w:rsidRPr="003F6FF3">
          <w:rPr>
            <w:rStyle w:val="Hyperlink"/>
            <w:rFonts w:eastAsia="Times New Roman" w:cs="Times New Roman"/>
            <w:bCs/>
            <w:sz w:val="24"/>
            <w:szCs w:val="24"/>
            <w:lang w:val="ru-RU" w:eastAsia="bg-BG"/>
          </w:rPr>
          <w:t>Препоръки при изготвянето на изследователския проект</w:t>
        </w:r>
      </w:hyperlink>
      <w:r w:rsidR="003F6FF3" w:rsidRPr="003F6FF3">
        <w:rPr>
          <w:rFonts w:eastAsia="Times New Roman" w:cs="Times New Roman"/>
          <w:bCs/>
          <w:sz w:val="24"/>
          <w:szCs w:val="24"/>
          <w:lang w:val="ru-RU" w:eastAsia="bg-BG"/>
        </w:rPr>
        <w:t xml:space="preserve"> ;</w:t>
      </w:r>
    </w:p>
    <w:p w14:paraId="0EFED81C" w14:textId="77777777" w:rsidR="003F6FF3" w:rsidRPr="003F6FF3" w:rsidRDefault="00BA2D65" w:rsidP="00D5705E">
      <w:pPr>
        <w:numPr>
          <w:ilvl w:val="0"/>
          <w:numId w:val="21"/>
        </w:numPr>
        <w:spacing w:before="120" w:after="120"/>
        <w:rPr>
          <w:rFonts w:eastAsia="Times New Roman" w:cs="Times New Roman"/>
          <w:bCs/>
          <w:sz w:val="24"/>
          <w:szCs w:val="24"/>
          <w:lang w:val="en" w:eastAsia="bg-BG"/>
        </w:rPr>
      </w:pPr>
      <w:hyperlink r:id="rId21" w:history="1">
        <w:r w:rsidR="003F6FF3" w:rsidRPr="003F6FF3">
          <w:rPr>
            <w:rStyle w:val="Hyperlink"/>
            <w:rFonts w:eastAsia="Times New Roman" w:cs="Times New Roman"/>
            <w:bCs/>
            <w:sz w:val="24"/>
            <w:szCs w:val="24"/>
            <w:lang w:val="en" w:eastAsia="bg-BG"/>
          </w:rPr>
          <w:t>Формуляр за препоръка</w:t>
        </w:r>
      </w:hyperlink>
      <w:r w:rsidR="003F6FF3" w:rsidRPr="003F6FF3">
        <w:rPr>
          <w:rFonts w:eastAsia="Times New Roman" w:cs="Times New Roman"/>
          <w:bCs/>
          <w:sz w:val="24"/>
          <w:szCs w:val="24"/>
          <w:lang w:val="en" w:eastAsia="bg-BG"/>
        </w:rPr>
        <w:t xml:space="preserve"> ;</w:t>
      </w:r>
    </w:p>
    <w:p w14:paraId="61B55A93" w14:textId="77777777" w:rsidR="003F6FF3" w:rsidRPr="003F6FF3" w:rsidRDefault="00BA2D65" w:rsidP="00D5705E">
      <w:pPr>
        <w:numPr>
          <w:ilvl w:val="0"/>
          <w:numId w:val="21"/>
        </w:numPr>
        <w:spacing w:before="120" w:after="120"/>
        <w:rPr>
          <w:rFonts w:eastAsia="Times New Roman" w:cs="Times New Roman"/>
          <w:bCs/>
          <w:sz w:val="24"/>
          <w:szCs w:val="24"/>
          <w:lang w:val="en" w:eastAsia="bg-BG"/>
        </w:rPr>
      </w:pPr>
      <w:hyperlink r:id="rId22" w:history="1">
        <w:r w:rsidR="003F6FF3" w:rsidRPr="003F6FF3">
          <w:rPr>
            <w:rStyle w:val="Hyperlink"/>
            <w:rFonts w:eastAsia="Times New Roman" w:cs="Times New Roman"/>
            <w:bCs/>
            <w:sz w:val="24"/>
            <w:szCs w:val="24"/>
            <w:lang w:val="en" w:eastAsia="bg-BG"/>
          </w:rPr>
          <w:t>Check-list</w:t>
        </w:r>
      </w:hyperlink>
      <w:r w:rsidR="003F6FF3" w:rsidRPr="003F6FF3">
        <w:rPr>
          <w:rFonts w:eastAsia="Times New Roman" w:cs="Times New Roman"/>
          <w:bCs/>
          <w:sz w:val="24"/>
          <w:szCs w:val="24"/>
          <w:lang w:val="en" w:eastAsia="bg-BG"/>
        </w:rPr>
        <w:t xml:space="preserve"> . </w:t>
      </w:r>
    </w:p>
    <w:p w14:paraId="0560A048" w14:textId="77777777" w:rsidR="003F6FF3" w:rsidRPr="003F6FF3" w:rsidRDefault="003F6FF3" w:rsidP="003F6FF3">
      <w:pPr>
        <w:spacing w:before="120" w:after="120"/>
        <w:rPr>
          <w:rFonts w:eastAsia="Times New Roman" w:cs="Times New Roman"/>
          <w:bCs/>
          <w:sz w:val="24"/>
          <w:szCs w:val="24"/>
          <w:lang w:val="ru-RU" w:eastAsia="bg-BG"/>
        </w:rPr>
      </w:pPr>
      <w:r w:rsidRPr="003F6FF3">
        <w:rPr>
          <w:rFonts w:eastAsia="Times New Roman" w:cs="Times New Roman"/>
          <w:bCs/>
          <w:sz w:val="24"/>
          <w:szCs w:val="24"/>
          <w:lang w:val="ru-RU" w:eastAsia="bg-BG"/>
        </w:rPr>
        <w:t xml:space="preserve">За млади учени (до 12 години след защита на докторска степен): две препоръки от учени, запознати с академичната дейност на кандидата, трябва да се изпратят директно до </w:t>
      </w:r>
      <w:r w:rsidRPr="003F6FF3">
        <w:rPr>
          <w:rFonts w:eastAsia="Times New Roman" w:cs="Times New Roman"/>
          <w:bCs/>
          <w:sz w:val="24"/>
          <w:szCs w:val="24"/>
          <w:lang w:val="en" w:eastAsia="bg-BG"/>
        </w:rPr>
        <w:t>CAS</w:t>
      </w:r>
      <w:r w:rsidRPr="003F6FF3">
        <w:rPr>
          <w:rFonts w:eastAsia="Times New Roman" w:cs="Times New Roman"/>
          <w:bCs/>
          <w:sz w:val="24"/>
          <w:szCs w:val="24"/>
          <w:lang w:val="ru-RU" w:eastAsia="bg-BG"/>
        </w:rPr>
        <w:t xml:space="preserve">, за предпочитане по имейл. Изключения от 12-годишния период се допускат, когато има надлежно документирани уважителни причини (отпуск по майчинство, отпуск по болест, военна служба и т.н.) </w:t>
      </w:r>
    </w:p>
    <w:p w14:paraId="66F1ACB1" w14:textId="77777777" w:rsidR="003F6FF3" w:rsidRPr="002B5D11" w:rsidRDefault="003F6FF3" w:rsidP="003F6FF3">
      <w:pPr>
        <w:spacing w:before="120" w:after="120"/>
        <w:rPr>
          <w:rFonts w:eastAsia="Times New Roman" w:cs="Times New Roman"/>
          <w:bCs/>
          <w:sz w:val="24"/>
          <w:szCs w:val="24"/>
          <w:lang w:val="ru-RU" w:eastAsia="bg-BG"/>
        </w:rPr>
      </w:pPr>
      <w:r w:rsidRPr="003F6FF3">
        <w:rPr>
          <w:rFonts w:eastAsia="Times New Roman" w:cs="Times New Roman"/>
          <w:bCs/>
          <w:sz w:val="24"/>
          <w:szCs w:val="24"/>
          <w:lang w:val="ru-RU" w:eastAsia="bg-BG"/>
        </w:rPr>
        <w:t xml:space="preserve">Документите трябва да бъдат на английски език. Изпращат се по електронна поща на адрес: </w:t>
      </w:r>
      <w:hyperlink r:id="rId23" w:history="1">
        <w:r w:rsidRPr="003F6FF3">
          <w:rPr>
            <w:rStyle w:val="Hyperlink"/>
            <w:rFonts w:eastAsia="Times New Roman" w:cs="Times New Roman"/>
            <w:bCs/>
            <w:sz w:val="24"/>
            <w:szCs w:val="24"/>
            <w:lang w:val="en" w:eastAsia="bg-BG"/>
          </w:rPr>
          <w:t>dimov</w:t>
        </w:r>
        <w:r w:rsidRPr="003F6FF3">
          <w:rPr>
            <w:rStyle w:val="Hyperlink"/>
            <w:rFonts w:eastAsia="Times New Roman" w:cs="Times New Roman"/>
            <w:bCs/>
            <w:sz w:val="24"/>
            <w:szCs w:val="24"/>
            <w:lang w:val="ru-RU" w:eastAsia="bg-BG"/>
          </w:rPr>
          <w:t>@</w:t>
        </w:r>
        <w:r w:rsidRPr="003F6FF3">
          <w:rPr>
            <w:rStyle w:val="Hyperlink"/>
            <w:rFonts w:eastAsia="Times New Roman" w:cs="Times New Roman"/>
            <w:bCs/>
            <w:sz w:val="24"/>
            <w:szCs w:val="24"/>
            <w:lang w:val="en" w:eastAsia="bg-BG"/>
          </w:rPr>
          <w:t>cas</w:t>
        </w:r>
        <w:r w:rsidRPr="003F6FF3">
          <w:rPr>
            <w:rStyle w:val="Hyperlink"/>
            <w:rFonts w:eastAsia="Times New Roman" w:cs="Times New Roman"/>
            <w:bCs/>
            <w:sz w:val="24"/>
            <w:szCs w:val="24"/>
            <w:lang w:val="ru-RU" w:eastAsia="bg-BG"/>
          </w:rPr>
          <w:t>.</w:t>
        </w:r>
        <w:r w:rsidRPr="003F6FF3">
          <w:rPr>
            <w:rStyle w:val="Hyperlink"/>
            <w:rFonts w:eastAsia="Times New Roman" w:cs="Times New Roman"/>
            <w:bCs/>
            <w:sz w:val="24"/>
            <w:szCs w:val="24"/>
            <w:lang w:val="en" w:eastAsia="bg-BG"/>
          </w:rPr>
          <w:t>bg</w:t>
        </w:r>
      </w:hyperlink>
      <w:r w:rsidRPr="003F6FF3">
        <w:rPr>
          <w:rFonts w:eastAsia="Times New Roman" w:cs="Times New Roman"/>
          <w:bCs/>
          <w:sz w:val="24"/>
          <w:szCs w:val="24"/>
          <w:lang w:val="ru-RU" w:eastAsia="bg-BG"/>
        </w:rPr>
        <w:t xml:space="preserve"> с тема на съобщението: </w:t>
      </w:r>
      <w:r w:rsidRPr="003F6FF3">
        <w:rPr>
          <w:rFonts w:eastAsia="Times New Roman" w:cs="Times New Roman"/>
          <w:bCs/>
          <w:sz w:val="24"/>
          <w:szCs w:val="24"/>
          <w:lang w:val="en" w:eastAsia="bg-BG"/>
        </w:rPr>
        <w:t>Advanced</w:t>
      </w:r>
      <w:r w:rsidRPr="003F6FF3">
        <w:rPr>
          <w:rFonts w:eastAsia="Times New Roman" w:cs="Times New Roman"/>
          <w:bCs/>
          <w:sz w:val="24"/>
          <w:szCs w:val="24"/>
          <w:lang w:val="ru-RU" w:eastAsia="bg-BG"/>
        </w:rPr>
        <w:t xml:space="preserve"> </w:t>
      </w:r>
      <w:r w:rsidRPr="003F6FF3">
        <w:rPr>
          <w:rFonts w:eastAsia="Times New Roman" w:cs="Times New Roman"/>
          <w:bCs/>
          <w:sz w:val="24"/>
          <w:szCs w:val="24"/>
          <w:lang w:val="en" w:eastAsia="bg-BG"/>
        </w:rPr>
        <w:t>Academia</w:t>
      </w:r>
      <w:r w:rsidRPr="003F6FF3">
        <w:rPr>
          <w:rFonts w:eastAsia="Times New Roman" w:cs="Times New Roman"/>
          <w:bCs/>
          <w:sz w:val="24"/>
          <w:szCs w:val="24"/>
          <w:lang w:val="ru-RU" w:eastAsia="bg-BG"/>
        </w:rPr>
        <w:t xml:space="preserve"> </w:t>
      </w:r>
      <w:r w:rsidRPr="003F6FF3">
        <w:rPr>
          <w:rFonts w:eastAsia="Times New Roman" w:cs="Times New Roman"/>
          <w:bCs/>
          <w:sz w:val="24"/>
          <w:szCs w:val="24"/>
          <w:lang w:val="en" w:eastAsia="bg-BG"/>
        </w:rPr>
        <w:t>Fellowship</w:t>
      </w:r>
      <w:r w:rsidRPr="003F6FF3">
        <w:rPr>
          <w:rFonts w:eastAsia="Times New Roman" w:cs="Times New Roman"/>
          <w:bCs/>
          <w:sz w:val="24"/>
          <w:szCs w:val="24"/>
          <w:lang w:val="ru-RU" w:eastAsia="bg-BG"/>
        </w:rPr>
        <w:t xml:space="preserve"> </w:t>
      </w:r>
    </w:p>
    <w:p w14:paraId="607AE787" w14:textId="77777777" w:rsidR="00C7185F" w:rsidRPr="00C7185F" w:rsidRDefault="00C7185F" w:rsidP="003F6FF3">
      <w:pPr>
        <w:spacing w:before="120" w:after="120"/>
        <w:rPr>
          <w:rFonts w:eastAsia="Times New Roman" w:cs="Times New Roman"/>
          <w:bCs/>
          <w:sz w:val="24"/>
          <w:szCs w:val="24"/>
          <w:lang w:eastAsia="bg-BG"/>
        </w:rPr>
      </w:pPr>
      <w:r>
        <w:rPr>
          <w:rFonts w:eastAsia="Times New Roman" w:cs="Times New Roman"/>
          <w:bCs/>
          <w:sz w:val="24"/>
          <w:szCs w:val="24"/>
          <w:lang w:eastAsia="bg-BG"/>
        </w:rPr>
        <w:t xml:space="preserve">Допълнителна информация </w:t>
      </w:r>
      <w:hyperlink r:id="rId24" w:history="1">
        <w:r w:rsidRPr="00C7185F">
          <w:rPr>
            <w:rStyle w:val="Hyperlink"/>
            <w:rFonts w:eastAsia="Times New Roman" w:cs="Times New Roman"/>
            <w:bCs/>
            <w:sz w:val="24"/>
            <w:szCs w:val="24"/>
            <w:lang w:eastAsia="bg-BG"/>
          </w:rPr>
          <w:t>ТУК</w:t>
        </w:r>
      </w:hyperlink>
    </w:p>
    <w:p w14:paraId="66110F17" w14:textId="77777777" w:rsidR="003F6FF3" w:rsidRDefault="003F6FF3" w:rsidP="00137C85">
      <w:pPr>
        <w:spacing w:before="120" w:after="480"/>
        <w:rPr>
          <w:rFonts w:eastAsia="Times New Roman" w:cs="Times New Roman"/>
          <w:b/>
          <w:bCs/>
          <w:sz w:val="24"/>
          <w:szCs w:val="24"/>
          <w:lang w:val="ru-RU" w:eastAsia="bg-BG"/>
        </w:rPr>
      </w:pPr>
      <w:r w:rsidRPr="002002A9">
        <w:rPr>
          <w:rFonts w:eastAsia="Times New Roman" w:cs="Times New Roman"/>
          <w:b/>
          <w:bCs/>
          <w:sz w:val="24"/>
          <w:szCs w:val="24"/>
          <w:lang w:val="ru-RU" w:eastAsia="bg-BG"/>
        </w:rPr>
        <w:t xml:space="preserve">Краен срок: 31 март 2020 г. </w:t>
      </w:r>
    </w:p>
    <w:p w14:paraId="377CD885" w14:textId="77777777" w:rsidR="008B1242" w:rsidRPr="008B1242" w:rsidRDefault="008B1242" w:rsidP="007C6C89">
      <w:pPr>
        <w:pStyle w:val="Heading2"/>
        <w:rPr>
          <w:rFonts w:eastAsia="Times New Roman"/>
          <w:lang w:eastAsia="bg-BG"/>
        </w:rPr>
      </w:pPr>
      <w:bookmarkStart w:id="4" w:name="_Toc32592476"/>
      <w:r w:rsidRPr="007C6C89">
        <w:rPr>
          <w:rFonts w:eastAsia="Times New Roman"/>
          <w:lang w:eastAsia="bg-BG"/>
        </w:rPr>
        <w:t>Стипендии “Фулбрайт” за учебната 2021-2022 година</w:t>
      </w:r>
      <w:bookmarkEnd w:id="4"/>
    </w:p>
    <w:p w14:paraId="4B8B4720" w14:textId="77777777" w:rsidR="008B1242" w:rsidRPr="008B1242" w:rsidRDefault="008B1242" w:rsidP="007C6C89">
      <w:pPr>
        <w:spacing w:before="120" w:after="120"/>
        <w:rPr>
          <w:rFonts w:eastAsia="Times New Roman" w:cs="Times New Roman"/>
          <w:bCs/>
          <w:sz w:val="24"/>
          <w:szCs w:val="24"/>
          <w:lang w:eastAsia="bg-BG"/>
        </w:rPr>
      </w:pPr>
      <w:r w:rsidRPr="008B1242">
        <w:rPr>
          <w:rFonts w:eastAsia="Times New Roman" w:cs="Times New Roman"/>
          <w:bCs/>
          <w:sz w:val="24"/>
          <w:szCs w:val="24"/>
          <w:lang w:eastAsia="bg-BG"/>
        </w:rPr>
        <w:t>Българо-американска комисия за образователен обмен Комисия “Фулбрайт” предоставя стипендии на български студенти (след бакалавърска степен), университетски преподаватели, учени, представители на неправителствени организации и професионалисти за обучение в магистърски и докторски програми, изследователска и преподавателска дейност и квалификация в САЩ. Стипендиантите се номинират след конкурс, който се обявява официално за всяка академична година.</w:t>
      </w:r>
    </w:p>
    <w:p w14:paraId="3934642D" w14:textId="77777777" w:rsidR="008B1242" w:rsidRPr="008B1242" w:rsidRDefault="008B1242" w:rsidP="007C6C89">
      <w:pPr>
        <w:spacing w:before="120" w:after="120"/>
        <w:rPr>
          <w:rFonts w:eastAsia="Times New Roman" w:cs="Times New Roman"/>
          <w:bCs/>
          <w:sz w:val="24"/>
          <w:szCs w:val="24"/>
          <w:lang w:eastAsia="bg-BG"/>
        </w:rPr>
      </w:pPr>
      <w:r w:rsidRPr="008B1242">
        <w:rPr>
          <w:rFonts w:eastAsia="Times New Roman" w:cs="Times New Roman"/>
          <w:bCs/>
          <w:sz w:val="24"/>
          <w:szCs w:val="24"/>
          <w:lang w:eastAsia="bg-BG"/>
        </w:rPr>
        <w:t>Комисията обявява конкурси за следните стипендии през учебната 2021-22 година:</w:t>
      </w:r>
    </w:p>
    <w:p w14:paraId="29F3EC1D" w14:textId="77777777" w:rsidR="008B1242" w:rsidRPr="008B1242" w:rsidRDefault="008B1242" w:rsidP="007C6C89">
      <w:pPr>
        <w:numPr>
          <w:ilvl w:val="0"/>
          <w:numId w:val="36"/>
        </w:numPr>
        <w:spacing w:before="120" w:after="120"/>
        <w:rPr>
          <w:rFonts w:eastAsia="Times New Roman" w:cs="Times New Roman"/>
          <w:bCs/>
          <w:sz w:val="24"/>
          <w:szCs w:val="24"/>
          <w:lang w:eastAsia="bg-BG"/>
        </w:rPr>
      </w:pPr>
      <w:r w:rsidRPr="008B1242">
        <w:rPr>
          <w:rFonts w:eastAsia="Times New Roman" w:cs="Times New Roman"/>
          <w:bCs/>
          <w:sz w:val="24"/>
          <w:szCs w:val="24"/>
          <w:lang w:eastAsia="bg-BG"/>
        </w:rPr>
        <w:t>Съвместна стипендия за магистри по бизнес администрация “Фулбрайт – Бизнес колеж Прайс към университета на Оклахома” (2 години)</w:t>
      </w:r>
    </w:p>
    <w:p w14:paraId="0DB5DF3E" w14:textId="77777777" w:rsidR="008B1242" w:rsidRPr="008B1242" w:rsidRDefault="008B1242" w:rsidP="007C6C89">
      <w:pPr>
        <w:numPr>
          <w:ilvl w:val="0"/>
          <w:numId w:val="36"/>
        </w:numPr>
        <w:spacing w:before="120" w:after="120"/>
        <w:rPr>
          <w:rFonts w:eastAsia="Times New Roman" w:cs="Times New Roman"/>
          <w:bCs/>
          <w:sz w:val="24"/>
          <w:szCs w:val="24"/>
          <w:lang w:eastAsia="bg-BG"/>
        </w:rPr>
      </w:pPr>
      <w:r w:rsidRPr="008B1242">
        <w:rPr>
          <w:rFonts w:eastAsia="Times New Roman" w:cs="Times New Roman"/>
          <w:bCs/>
          <w:sz w:val="24"/>
          <w:szCs w:val="24"/>
          <w:lang w:eastAsia="bg-BG"/>
        </w:rPr>
        <w:t>Съвместни стипендии за магистърски Програми “Фулбрайт – Институт Благодарност към Скандинавия” (10 месеца)</w:t>
      </w:r>
    </w:p>
    <w:p w14:paraId="154204AC" w14:textId="77777777" w:rsidR="008B1242" w:rsidRPr="008B1242" w:rsidRDefault="008B1242" w:rsidP="007C6C89">
      <w:pPr>
        <w:numPr>
          <w:ilvl w:val="0"/>
          <w:numId w:val="36"/>
        </w:numPr>
        <w:spacing w:before="120" w:after="120"/>
        <w:rPr>
          <w:rFonts w:eastAsia="Times New Roman" w:cs="Times New Roman"/>
          <w:bCs/>
          <w:sz w:val="24"/>
          <w:szCs w:val="24"/>
          <w:lang w:eastAsia="bg-BG"/>
        </w:rPr>
      </w:pPr>
      <w:r w:rsidRPr="008B1242">
        <w:rPr>
          <w:rFonts w:eastAsia="Times New Roman" w:cs="Times New Roman"/>
          <w:bCs/>
          <w:sz w:val="24"/>
          <w:szCs w:val="24"/>
          <w:lang w:eastAsia="bg-BG"/>
        </w:rPr>
        <w:t>Стипендии за професионално развитие „Хюбърт Хъмфри” (10 месеца)</w:t>
      </w:r>
    </w:p>
    <w:p w14:paraId="20BA0856" w14:textId="77777777" w:rsidR="008B1242" w:rsidRPr="008B1242" w:rsidRDefault="008B1242" w:rsidP="007C6C89">
      <w:pPr>
        <w:numPr>
          <w:ilvl w:val="0"/>
          <w:numId w:val="36"/>
        </w:numPr>
        <w:spacing w:before="120" w:after="120"/>
        <w:rPr>
          <w:rFonts w:eastAsia="Times New Roman" w:cs="Times New Roman"/>
          <w:bCs/>
          <w:sz w:val="24"/>
          <w:szCs w:val="24"/>
          <w:lang w:eastAsia="bg-BG"/>
        </w:rPr>
      </w:pPr>
      <w:r w:rsidRPr="008B1242">
        <w:rPr>
          <w:rFonts w:eastAsia="Times New Roman" w:cs="Times New Roman"/>
          <w:bCs/>
          <w:sz w:val="24"/>
          <w:szCs w:val="24"/>
          <w:lang w:eastAsia="bg-BG"/>
        </w:rPr>
        <w:t>Стипендии “Фулбрайт” за преподавателска и изследователска дейност (5 месеца)</w:t>
      </w:r>
    </w:p>
    <w:p w14:paraId="1BDE9A85" w14:textId="77777777" w:rsidR="008B1242" w:rsidRPr="008B1242" w:rsidRDefault="008B1242" w:rsidP="007C6C89">
      <w:pPr>
        <w:numPr>
          <w:ilvl w:val="0"/>
          <w:numId w:val="36"/>
        </w:numPr>
        <w:spacing w:before="120" w:after="120"/>
        <w:rPr>
          <w:rFonts w:eastAsia="Times New Roman" w:cs="Times New Roman"/>
          <w:bCs/>
          <w:sz w:val="24"/>
          <w:szCs w:val="24"/>
          <w:lang w:eastAsia="bg-BG"/>
        </w:rPr>
      </w:pPr>
      <w:r w:rsidRPr="008B1242">
        <w:rPr>
          <w:rFonts w:eastAsia="Times New Roman" w:cs="Times New Roman"/>
          <w:bCs/>
          <w:sz w:val="24"/>
          <w:szCs w:val="24"/>
          <w:lang w:eastAsia="bg-BG"/>
        </w:rPr>
        <w:t>Стипендии за развитие на гражданското общество (3-5 месеца)</w:t>
      </w:r>
    </w:p>
    <w:p w14:paraId="45DA9A89" w14:textId="77777777" w:rsidR="008B1242" w:rsidRPr="008B1242" w:rsidRDefault="008B1242" w:rsidP="007C6C89">
      <w:pPr>
        <w:numPr>
          <w:ilvl w:val="0"/>
          <w:numId w:val="36"/>
        </w:numPr>
        <w:spacing w:before="120" w:after="120"/>
        <w:rPr>
          <w:rFonts w:eastAsia="Times New Roman" w:cs="Times New Roman"/>
          <w:bCs/>
          <w:sz w:val="24"/>
          <w:szCs w:val="24"/>
          <w:lang w:eastAsia="bg-BG"/>
        </w:rPr>
      </w:pPr>
      <w:r w:rsidRPr="008B1242">
        <w:rPr>
          <w:rFonts w:eastAsia="Times New Roman" w:cs="Times New Roman"/>
          <w:bCs/>
          <w:sz w:val="24"/>
          <w:szCs w:val="24"/>
          <w:lang w:eastAsia="bg-BG"/>
        </w:rPr>
        <w:t>Стипендии “Фулбрайт” за магистърски и докторски програми (10 месеца)</w:t>
      </w:r>
    </w:p>
    <w:p w14:paraId="6E6758C7" w14:textId="77777777" w:rsidR="008B1242" w:rsidRPr="008B1242" w:rsidRDefault="008B1242" w:rsidP="007C6C89">
      <w:pPr>
        <w:numPr>
          <w:ilvl w:val="0"/>
          <w:numId w:val="36"/>
        </w:numPr>
        <w:spacing w:before="120" w:after="120"/>
        <w:rPr>
          <w:rFonts w:eastAsia="Times New Roman" w:cs="Times New Roman"/>
          <w:bCs/>
          <w:sz w:val="24"/>
          <w:szCs w:val="24"/>
          <w:lang w:eastAsia="bg-BG"/>
        </w:rPr>
      </w:pPr>
      <w:r w:rsidRPr="008B1242">
        <w:rPr>
          <w:rFonts w:eastAsia="Times New Roman" w:cs="Times New Roman"/>
          <w:bCs/>
          <w:sz w:val="24"/>
          <w:szCs w:val="24"/>
          <w:lang w:eastAsia="bg-BG"/>
        </w:rPr>
        <w:t>Специализации за докторанти (6 месеца)</w:t>
      </w:r>
    </w:p>
    <w:p w14:paraId="0DC5B06C" w14:textId="77777777" w:rsidR="008B1242" w:rsidRPr="008B1242" w:rsidRDefault="008B1242" w:rsidP="007C6C89">
      <w:pPr>
        <w:spacing w:before="120" w:after="120"/>
        <w:rPr>
          <w:rFonts w:eastAsia="Times New Roman" w:cs="Times New Roman"/>
          <w:bCs/>
          <w:sz w:val="24"/>
          <w:szCs w:val="24"/>
          <w:lang w:eastAsia="bg-BG"/>
        </w:rPr>
      </w:pPr>
      <w:r w:rsidRPr="008B1242">
        <w:rPr>
          <w:rFonts w:eastAsia="Times New Roman" w:cs="Times New Roman"/>
          <w:bCs/>
          <w:sz w:val="24"/>
          <w:szCs w:val="24"/>
          <w:lang w:eastAsia="bg-BG"/>
        </w:rPr>
        <w:t>Брошура с информация за стипендиите може да се изтегли  </w:t>
      </w:r>
      <w:hyperlink r:id="rId25" w:tgtFrame="_blank" w:tooltip="ТУК" w:history="1">
        <w:r w:rsidRPr="008B1242">
          <w:rPr>
            <w:rStyle w:val="Hyperlink"/>
            <w:rFonts w:eastAsia="Times New Roman" w:cs="Times New Roman"/>
            <w:bCs/>
            <w:sz w:val="24"/>
            <w:szCs w:val="24"/>
            <w:lang w:eastAsia="bg-BG"/>
          </w:rPr>
          <w:t>ТУК</w:t>
        </w:r>
      </w:hyperlink>
      <w:r w:rsidRPr="008B1242">
        <w:rPr>
          <w:rFonts w:eastAsia="Times New Roman" w:cs="Times New Roman"/>
          <w:bCs/>
          <w:sz w:val="24"/>
          <w:szCs w:val="24"/>
          <w:lang w:eastAsia="bg-BG"/>
        </w:rPr>
        <w:t>.</w:t>
      </w:r>
    </w:p>
    <w:p w14:paraId="740DE8E3" w14:textId="77777777" w:rsidR="008B1242" w:rsidRPr="008B1242" w:rsidRDefault="008B1242" w:rsidP="007C6C89">
      <w:pPr>
        <w:spacing w:before="120" w:after="120"/>
        <w:rPr>
          <w:rFonts w:eastAsia="Times New Roman" w:cs="Times New Roman"/>
          <w:bCs/>
          <w:sz w:val="24"/>
          <w:szCs w:val="24"/>
          <w:lang w:eastAsia="bg-BG"/>
        </w:rPr>
      </w:pPr>
      <w:r w:rsidRPr="008B1242">
        <w:rPr>
          <w:rFonts w:eastAsia="Times New Roman" w:cs="Times New Roman"/>
          <w:bCs/>
          <w:sz w:val="24"/>
          <w:szCs w:val="24"/>
          <w:lang w:eastAsia="bg-BG"/>
        </w:rPr>
        <w:t>Постер с информация за стипендиите може да се изтегли  </w:t>
      </w:r>
      <w:hyperlink r:id="rId26" w:tgtFrame="_blank" w:tooltip="ТУК" w:history="1">
        <w:r w:rsidRPr="008B1242">
          <w:rPr>
            <w:rStyle w:val="Hyperlink"/>
            <w:rFonts w:eastAsia="Times New Roman" w:cs="Times New Roman"/>
            <w:bCs/>
            <w:sz w:val="24"/>
            <w:szCs w:val="24"/>
            <w:lang w:eastAsia="bg-BG"/>
          </w:rPr>
          <w:t>ТУК</w:t>
        </w:r>
      </w:hyperlink>
      <w:r w:rsidRPr="008B1242">
        <w:rPr>
          <w:rFonts w:eastAsia="Times New Roman" w:cs="Times New Roman"/>
          <w:bCs/>
          <w:sz w:val="24"/>
          <w:szCs w:val="24"/>
          <w:lang w:eastAsia="bg-BG"/>
        </w:rPr>
        <w:t>. </w:t>
      </w:r>
    </w:p>
    <w:p w14:paraId="54AC3B82" w14:textId="77777777" w:rsidR="008B1242" w:rsidRPr="008B1242" w:rsidRDefault="008B1242" w:rsidP="007C6C89">
      <w:pPr>
        <w:spacing w:before="120" w:after="120"/>
        <w:rPr>
          <w:rFonts w:eastAsia="Times New Roman" w:cs="Times New Roman"/>
          <w:bCs/>
          <w:sz w:val="24"/>
          <w:szCs w:val="24"/>
          <w:lang w:eastAsia="bg-BG"/>
        </w:rPr>
      </w:pPr>
      <w:r w:rsidRPr="008B1242">
        <w:rPr>
          <w:rFonts w:eastAsia="Times New Roman" w:cs="Times New Roman"/>
          <w:bCs/>
          <w:sz w:val="24"/>
          <w:szCs w:val="24"/>
          <w:lang w:eastAsia="bg-BG"/>
        </w:rPr>
        <w:t>Информация и формуляри за кандидатстване на адрес: </w:t>
      </w:r>
      <w:hyperlink r:id="rId27" w:tgtFrame="_blank" w:tooltip="www.fulbright.bg" w:history="1">
        <w:r w:rsidRPr="008B1242">
          <w:rPr>
            <w:rStyle w:val="Hyperlink"/>
            <w:rFonts w:eastAsia="Times New Roman" w:cs="Times New Roman"/>
            <w:bCs/>
            <w:sz w:val="24"/>
            <w:szCs w:val="24"/>
            <w:lang w:eastAsia="bg-BG"/>
          </w:rPr>
          <w:t>www.fulbright.bg</w:t>
        </w:r>
      </w:hyperlink>
    </w:p>
    <w:p w14:paraId="6E73CB8E" w14:textId="77777777" w:rsidR="008B1242" w:rsidRPr="007C6C89" w:rsidRDefault="008B1242" w:rsidP="008B1242">
      <w:pPr>
        <w:spacing w:before="120" w:after="480"/>
        <w:rPr>
          <w:rFonts w:eastAsia="Times New Roman" w:cs="Times New Roman"/>
          <w:b/>
          <w:bCs/>
          <w:sz w:val="24"/>
          <w:szCs w:val="24"/>
          <w:lang w:eastAsia="bg-BG"/>
        </w:rPr>
      </w:pPr>
      <w:r w:rsidRPr="007C6C89">
        <w:rPr>
          <w:rFonts w:eastAsia="Times New Roman" w:cs="Times New Roman"/>
          <w:b/>
          <w:bCs/>
          <w:sz w:val="24"/>
          <w:szCs w:val="24"/>
          <w:lang w:eastAsia="bg-BG"/>
        </w:rPr>
        <w:t>Краен срок: 30 април 2020 г.</w:t>
      </w:r>
    </w:p>
    <w:p w14:paraId="6B5504EA" w14:textId="77777777" w:rsidR="008B1242" w:rsidRPr="008B1242" w:rsidRDefault="008B1242" w:rsidP="00137C85">
      <w:pPr>
        <w:spacing w:before="120" w:after="480"/>
        <w:rPr>
          <w:rFonts w:eastAsia="Times New Roman" w:cs="Times New Roman"/>
          <w:b/>
          <w:bCs/>
          <w:sz w:val="24"/>
          <w:szCs w:val="24"/>
          <w:lang w:eastAsia="bg-BG"/>
        </w:rPr>
      </w:pPr>
    </w:p>
    <w:p w14:paraId="37AA6870" w14:textId="77777777" w:rsidR="00976684" w:rsidRPr="00137C85" w:rsidRDefault="00976684" w:rsidP="00137C85">
      <w:pPr>
        <w:pStyle w:val="Heading2"/>
        <w:rPr>
          <w:lang w:val="en-US"/>
        </w:rPr>
      </w:pPr>
      <w:bookmarkStart w:id="5" w:name="_Toc32592477"/>
      <w:r w:rsidRPr="00137C85">
        <w:rPr>
          <w:lang w:val="en-US"/>
        </w:rPr>
        <w:t>Junior Research Internship Program</w:t>
      </w:r>
      <w:bookmarkEnd w:id="5"/>
    </w:p>
    <w:p w14:paraId="1F756C07" w14:textId="77777777" w:rsidR="00137C85" w:rsidRDefault="00976684" w:rsidP="00976684">
      <w:pPr>
        <w:spacing w:before="120" w:after="120"/>
        <w:rPr>
          <w:bCs/>
          <w:sz w:val="24"/>
          <w:szCs w:val="24"/>
        </w:rPr>
      </w:pPr>
      <w:r w:rsidRPr="000968C3">
        <w:rPr>
          <w:bCs/>
          <w:sz w:val="24"/>
          <w:szCs w:val="24"/>
          <w:lang w:val="en-US"/>
        </w:rPr>
        <w:t>The Medici Archive Project (MAP) invites applications to our junior research internship program for undergraduate and recent graduate students.</w:t>
      </w:r>
      <w:r w:rsidR="00137C85">
        <w:rPr>
          <w:bCs/>
          <w:sz w:val="24"/>
          <w:szCs w:val="24"/>
        </w:rPr>
        <w:t xml:space="preserve"> </w:t>
      </w:r>
    </w:p>
    <w:p w14:paraId="76BE0C20" w14:textId="77777777" w:rsidR="00976684" w:rsidRPr="000968C3" w:rsidRDefault="002F11C7" w:rsidP="00976684">
      <w:pPr>
        <w:spacing w:before="120" w:after="120"/>
        <w:rPr>
          <w:bCs/>
          <w:sz w:val="24"/>
          <w:szCs w:val="24"/>
          <w:lang w:val="en-US"/>
        </w:rPr>
      </w:pPr>
      <w:r>
        <w:rPr>
          <w:bCs/>
          <w:sz w:val="24"/>
          <w:szCs w:val="24"/>
          <w:lang w:val="en-US"/>
        </w:rPr>
        <w:t>This is a six-to-eight-</w:t>
      </w:r>
      <w:r w:rsidR="00976684" w:rsidRPr="000968C3">
        <w:rPr>
          <w:bCs/>
          <w:sz w:val="24"/>
          <w:szCs w:val="24"/>
          <w:lang w:val="en-US"/>
        </w:rPr>
        <w:t>week research based internship in MAP’s headquarters in Palazzo Alberti and in the State Archive of Florence.</w:t>
      </w:r>
      <w:r w:rsidR="00137C85">
        <w:rPr>
          <w:bCs/>
          <w:sz w:val="24"/>
          <w:szCs w:val="24"/>
        </w:rPr>
        <w:t xml:space="preserve"> </w:t>
      </w:r>
      <w:r w:rsidR="00976684" w:rsidRPr="000968C3">
        <w:rPr>
          <w:bCs/>
          <w:sz w:val="24"/>
          <w:szCs w:val="24"/>
          <w:lang w:val="en-US"/>
        </w:rPr>
        <w:t>Applications are accepted all year long and internships are offered according to MAP’s Fellows’ availability. </w:t>
      </w:r>
    </w:p>
    <w:p w14:paraId="73E421AE" w14:textId="77777777" w:rsidR="00976684" w:rsidRPr="000968C3" w:rsidRDefault="00976684" w:rsidP="00976684">
      <w:pPr>
        <w:spacing w:before="120" w:after="120"/>
        <w:rPr>
          <w:bCs/>
          <w:sz w:val="24"/>
          <w:szCs w:val="24"/>
          <w:lang w:val="en-US"/>
        </w:rPr>
      </w:pPr>
      <w:r w:rsidRPr="000968C3">
        <w:rPr>
          <w:bCs/>
          <w:sz w:val="24"/>
          <w:szCs w:val="24"/>
          <w:lang w:val="en-US"/>
        </w:rPr>
        <w:t>Successful applicants will spend the majority of their internship shadowing a scholar in the archives, and helping their mentor with topic-specific research.</w:t>
      </w:r>
      <w:r w:rsidR="00137C85">
        <w:rPr>
          <w:bCs/>
          <w:sz w:val="24"/>
          <w:szCs w:val="24"/>
        </w:rPr>
        <w:t xml:space="preserve"> </w:t>
      </w:r>
      <w:r w:rsidRPr="000968C3">
        <w:rPr>
          <w:bCs/>
          <w:sz w:val="24"/>
          <w:szCs w:val="24"/>
          <w:lang w:val="en-US"/>
        </w:rPr>
        <w:t>Typical tasks will include digitizing and  indexing volumes, transcribing documents, and conducting secondary research online and in various libraries or archives throughout Florence.</w:t>
      </w:r>
    </w:p>
    <w:p w14:paraId="11ED0C5F" w14:textId="77777777" w:rsidR="00976684" w:rsidRPr="000968C3" w:rsidRDefault="00976684" w:rsidP="00976684">
      <w:pPr>
        <w:spacing w:before="120" w:after="120"/>
        <w:rPr>
          <w:bCs/>
          <w:sz w:val="24"/>
          <w:szCs w:val="24"/>
          <w:lang w:val="en-US"/>
        </w:rPr>
      </w:pPr>
      <w:r w:rsidRPr="000968C3">
        <w:rPr>
          <w:bCs/>
          <w:sz w:val="24"/>
          <w:szCs w:val="24"/>
          <w:lang w:val="en-US"/>
        </w:rPr>
        <w:t>A significant part of the intern’s stay at MAP will be devoted to pursuing a personal research topic in the archives.</w:t>
      </w:r>
      <w:r w:rsidR="00137C85">
        <w:rPr>
          <w:bCs/>
          <w:sz w:val="24"/>
          <w:szCs w:val="24"/>
        </w:rPr>
        <w:t xml:space="preserve"> </w:t>
      </w:r>
      <w:r w:rsidRPr="000968C3">
        <w:rPr>
          <w:bCs/>
          <w:sz w:val="24"/>
          <w:szCs w:val="24"/>
          <w:lang w:val="en-US"/>
        </w:rPr>
        <w:t xml:space="preserve">Upon applying to the program, prospective interns should briefly describe a research topic that warrants the use of primary materials in the State Archives of Florence in their cover letter. Ideally, the project should be related to the program to which they are submitting their application. </w:t>
      </w:r>
    </w:p>
    <w:p w14:paraId="4E004B3D" w14:textId="77777777" w:rsidR="00976684" w:rsidRPr="000968C3" w:rsidRDefault="00976684" w:rsidP="00976684">
      <w:pPr>
        <w:spacing w:before="120" w:after="120"/>
        <w:rPr>
          <w:bCs/>
          <w:sz w:val="24"/>
          <w:szCs w:val="24"/>
          <w:lang w:val="en-US"/>
        </w:rPr>
      </w:pPr>
      <w:r w:rsidRPr="000968C3">
        <w:rPr>
          <w:bCs/>
          <w:sz w:val="24"/>
          <w:szCs w:val="24"/>
          <w:lang w:val="en-US"/>
        </w:rPr>
        <w:t>If applicants do not have a specific research project, they should outline their relevant academic interests and will be given an opportunity to develop a project, in conjunction with a scholar, over the course of the internship.</w:t>
      </w:r>
    </w:p>
    <w:p w14:paraId="7C533BDF" w14:textId="77777777" w:rsidR="00976684" w:rsidRPr="000968C3" w:rsidRDefault="00976684" w:rsidP="00976684">
      <w:pPr>
        <w:spacing w:before="120" w:after="120"/>
        <w:rPr>
          <w:bCs/>
          <w:sz w:val="24"/>
          <w:szCs w:val="24"/>
          <w:lang w:val="en-US"/>
        </w:rPr>
      </w:pPr>
      <w:r w:rsidRPr="000968C3">
        <w:rPr>
          <w:bCs/>
          <w:sz w:val="24"/>
          <w:szCs w:val="24"/>
          <w:lang w:val="en-US"/>
        </w:rPr>
        <w:t>Throughout their time at MAP, interns will also be asked to perform various administrative tasks in the office. These tasks will include assisting with social media and office organization, copy editing, and organization of the paleography course.</w:t>
      </w:r>
    </w:p>
    <w:p w14:paraId="202CDC9D" w14:textId="77777777" w:rsidR="00976684" w:rsidRDefault="00976684" w:rsidP="00976684">
      <w:pPr>
        <w:spacing w:before="120" w:after="120"/>
        <w:rPr>
          <w:bCs/>
          <w:sz w:val="24"/>
          <w:szCs w:val="24"/>
        </w:rPr>
      </w:pPr>
      <w:r w:rsidRPr="000968C3">
        <w:rPr>
          <w:bCs/>
          <w:sz w:val="24"/>
          <w:szCs w:val="24"/>
          <w:lang w:val="en-US"/>
        </w:rPr>
        <w:t>Though the internship is designed to last six to eight weeks, start and end dates are flexible and can be altered to accommodate the applicant’s school schedule.</w:t>
      </w:r>
    </w:p>
    <w:p w14:paraId="74183D96" w14:textId="77777777" w:rsidR="00976684" w:rsidRDefault="00976684" w:rsidP="00976684">
      <w:pPr>
        <w:spacing w:before="120" w:after="120"/>
        <w:rPr>
          <w:bCs/>
          <w:sz w:val="24"/>
          <w:szCs w:val="24"/>
          <w:lang w:val="en-US"/>
        </w:rPr>
      </w:pPr>
      <w:r>
        <w:rPr>
          <w:bCs/>
          <w:sz w:val="24"/>
          <w:szCs w:val="24"/>
          <w:lang w:val="en-US"/>
        </w:rPr>
        <w:t xml:space="preserve">More information and application </w:t>
      </w:r>
      <w:hyperlink r:id="rId28" w:history="1">
        <w:r w:rsidRPr="000968C3">
          <w:rPr>
            <w:rStyle w:val="Hyperlink"/>
            <w:bCs/>
            <w:sz w:val="24"/>
            <w:szCs w:val="24"/>
            <w:lang w:val="en-US"/>
          </w:rPr>
          <w:t>here</w:t>
        </w:r>
      </w:hyperlink>
    </w:p>
    <w:p w14:paraId="60FF996D" w14:textId="77777777" w:rsidR="00976684" w:rsidRDefault="00976684" w:rsidP="00FD3FDC">
      <w:pPr>
        <w:spacing w:before="120" w:after="480"/>
        <w:rPr>
          <w:b/>
          <w:bCs/>
          <w:sz w:val="24"/>
          <w:szCs w:val="24"/>
        </w:rPr>
      </w:pPr>
      <w:r w:rsidRPr="00301B28">
        <w:rPr>
          <w:b/>
          <w:bCs/>
          <w:sz w:val="24"/>
          <w:szCs w:val="24"/>
          <w:lang w:val="en-US"/>
        </w:rPr>
        <w:t xml:space="preserve">Deadline: </w:t>
      </w:r>
      <w:r w:rsidR="00137C85" w:rsidRPr="00137C85">
        <w:rPr>
          <w:b/>
          <w:bCs/>
          <w:sz w:val="24"/>
          <w:szCs w:val="24"/>
          <w:lang w:val="en-US"/>
        </w:rPr>
        <w:t>all year long</w:t>
      </w:r>
    </w:p>
    <w:p w14:paraId="48ADE734" w14:textId="77777777" w:rsidR="0020328A" w:rsidRPr="00FD3FDC" w:rsidRDefault="00FD3FDC" w:rsidP="00FD3FDC">
      <w:pPr>
        <w:pStyle w:val="Heading2"/>
      </w:pPr>
      <w:bookmarkStart w:id="6" w:name="_Toc32592478"/>
      <w:r w:rsidRPr="00FD3FDC">
        <w:t xml:space="preserve">Стипендия за магистърска програма на </w:t>
      </w:r>
      <w:r w:rsidRPr="0020328A">
        <w:t>Educations.com</w:t>
      </w:r>
      <w:bookmarkEnd w:id="6"/>
    </w:p>
    <w:p w14:paraId="528B925A" w14:textId="77777777" w:rsidR="00FD3FDC" w:rsidRDefault="0020328A" w:rsidP="00976684">
      <w:pPr>
        <w:spacing w:before="120" w:after="120"/>
        <w:rPr>
          <w:bCs/>
          <w:sz w:val="24"/>
          <w:szCs w:val="24"/>
        </w:rPr>
      </w:pPr>
      <w:r w:rsidRPr="0020328A">
        <w:rPr>
          <w:bCs/>
          <w:sz w:val="24"/>
          <w:szCs w:val="24"/>
        </w:rPr>
        <w:t xml:space="preserve">Educations.com дава стипендия от 5000 евро за покриване на разноските по магистърска програма в Европа. Тя има за цел да покрие таксите за обучение. Стипендиантската програма важи за семестър есен/пролет 2020 г. и е отворена за всеки, който планира по-нататъшното му обучение като магистър да протече в европейски университет. </w:t>
      </w:r>
    </w:p>
    <w:p w14:paraId="4F7A6614" w14:textId="77777777" w:rsidR="0020328A" w:rsidRDefault="0020328A" w:rsidP="00976684">
      <w:pPr>
        <w:spacing w:before="120" w:after="120"/>
        <w:rPr>
          <w:bCs/>
          <w:sz w:val="24"/>
          <w:szCs w:val="24"/>
        </w:rPr>
      </w:pPr>
      <w:r w:rsidRPr="0020328A">
        <w:rPr>
          <w:bCs/>
          <w:sz w:val="24"/>
          <w:szCs w:val="24"/>
        </w:rPr>
        <w:t>Нужно е желаещите да са кандидатствали или да кандидатстват за магистърска програма в университет в Европа, да са изпълнили изискванията на университета, към който кандидатстват (да имат валидна бакалавърска степен и нужните езикови способности), да имат или да са</w:t>
      </w:r>
      <w:r w:rsidR="00FD3FDC">
        <w:rPr>
          <w:bCs/>
          <w:sz w:val="24"/>
          <w:szCs w:val="24"/>
        </w:rPr>
        <w:t xml:space="preserve"> в позиция да си осигурят виза з</w:t>
      </w:r>
      <w:r w:rsidRPr="0020328A">
        <w:rPr>
          <w:bCs/>
          <w:sz w:val="24"/>
          <w:szCs w:val="24"/>
        </w:rPr>
        <w:t xml:space="preserve">а периода на обучение, магистърската програма трябва да е в страна, която не е родна. За да кандидатствате, попълнете </w:t>
      </w:r>
      <w:hyperlink r:id="rId29" w:anchor="start" w:tgtFrame="_blank" w:history="1">
        <w:r w:rsidR="00FD3FDC">
          <w:rPr>
            <w:rStyle w:val="Hyperlink"/>
            <w:bCs/>
            <w:sz w:val="24"/>
            <w:szCs w:val="24"/>
          </w:rPr>
          <w:t>формуляра за кандидатстване</w:t>
        </w:r>
      </w:hyperlink>
      <w:r w:rsidR="00FD3FDC">
        <w:rPr>
          <w:bCs/>
          <w:sz w:val="24"/>
          <w:szCs w:val="24"/>
        </w:rPr>
        <w:t xml:space="preserve">. </w:t>
      </w:r>
      <w:r w:rsidRPr="0020328A">
        <w:rPr>
          <w:bCs/>
          <w:sz w:val="24"/>
          <w:szCs w:val="24"/>
        </w:rPr>
        <w:t xml:space="preserve">Повече информация може да намерите </w:t>
      </w:r>
      <w:hyperlink r:id="rId30" w:tgtFrame="_blank" w:history="1">
        <w:r w:rsidRPr="0020328A">
          <w:rPr>
            <w:rStyle w:val="Hyperlink"/>
            <w:bCs/>
            <w:sz w:val="24"/>
            <w:szCs w:val="24"/>
          </w:rPr>
          <w:t>тук</w:t>
        </w:r>
      </w:hyperlink>
      <w:r w:rsidRPr="0020328A">
        <w:rPr>
          <w:bCs/>
          <w:sz w:val="24"/>
          <w:szCs w:val="24"/>
        </w:rPr>
        <w:t>.</w:t>
      </w:r>
    </w:p>
    <w:p w14:paraId="25AAEFE0" w14:textId="77777777" w:rsidR="0020328A" w:rsidRPr="00FD3FDC" w:rsidRDefault="00FD3FDC" w:rsidP="00976684">
      <w:pPr>
        <w:spacing w:before="120" w:after="120"/>
        <w:rPr>
          <w:b/>
          <w:bCs/>
          <w:sz w:val="24"/>
          <w:szCs w:val="24"/>
        </w:rPr>
      </w:pPr>
      <w:r w:rsidRPr="00FD3FDC">
        <w:rPr>
          <w:b/>
          <w:bCs/>
          <w:sz w:val="24"/>
          <w:szCs w:val="24"/>
        </w:rPr>
        <w:t>Краен срок: 13 април 2020 г</w:t>
      </w:r>
    </w:p>
    <w:p w14:paraId="29C1195A" w14:textId="77777777" w:rsidR="00E13BDB" w:rsidRPr="00A10003" w:rsidRDefault="00A10003" w:rsidP="00A10003">
      <w:pPr>
        <w:pStyle w:val="Heading2"/>
      </w:pPr>
      <w:bookmarkStart w:id="7" w:name="_Toc32592479"/>
      <w:r w:rsidRPr="00A10003">
        <w:t>Национален конкурс за есета на Съюза на физиците в България</w:t>
      </w:r>
      <w:bookmarkEnd w:id="7"/>
    </w:p>
    <w:p w14:paraId="6FF65547" w14:textId="77777777" w:rsidR="00A10003" w:rsidRDefault="00E13BDB" w:rsidP="001E2550">
      <w:pPr>
        <w:spacing w:before="120" w:after="120"/>
        <w:rPr>
          <w:sz w:val="24"/>
          <w:szCs w:val="24"/>
        </w:rPr>
      </w:pPr>
      <w:r w:rsidRPr="00A10003">
        <w:rPr>
          <w:bCs/>
          <w:sz w:val="24"/>
          <w:szCs w:val="24"/>
        </w:rPr>
        <w:t>Управителният съвет на Съюза на физиците в България обявява Национален конкурс за есета за ученици и студенти на тема "Бележити български физици".</w:t>
      </w:r>
      <w:r w:rsidRPr="00E13BDB">
        <w:rPr>
          <w:sz w:val="24"/>
          <w:szCs w:val="24"/>
        </w:rPr>
        <w:t xml:space="preserve"> Примерни теми: Основоположници на обучението по физика у нас; Основоположници на университетско</w:t>
      </w:r>
      <w:r w:rsidR="00A10003">
        <w:rPr>
          <w:sz w:val="24"/>
          <w:szCs w:val="24"/>
        </w:rPr>
        <w:t>то</w:t>
      </w:r>
      <w:r w:rsidRPr="00E13BDB">
        <w:rPr>
          <w:sz w:val="24"/>
          <w:szCs w:val="24"/>
        </w:rPr>
        <w:t xml:space="preserve"> обучение по физика у нас; Учени физици и преподаватели по физика в средните и висшите училища през ХХ век; Създатели на школи по физика в столицата и в страната; Открития, направени от български физици; Приноси на български физици в областта на ядрената физика и ядрената енергетика; Моят учител по физика или други. </w:t>
      </w:r>
    </w:p>
    <w:p w14:paraId="58327EDA" w14:textId="77777777" w:rsidR="00A10003" w:rsidRDefault="00E13BDB" w:rsidP="001E2550">
      <w:pPr>
        <w:spacing w:before="120" w:after="120"/>
        <w:rPr>
          <w:sz w:val="24"/>
          <w:szCs w:val="24"/>
        </w:rPr>
      </w:pPr>
      <w:r w:rsidRPr="00E13BDB">
        <w:rPr>
          <w:sz w:val="24"/>
          <w:szCs w:val="24"/>
        </w:rPr>
        <w:t>Авторите трябва да посочат името на научния ръководител на избраната тема, учебно</w:t>
      </w:r>
      <w:r w:rsidR="00A10003">
        <w:rPr>
          <w:sz w:val="24"/>
          <w:szCs w:val="24"/>
        </w:rPr>
        <w:t>то</w:t>
      </w:r>
      <w:r w:rsidRPr="00E13BDB">
        <w:rPr>
          <w:sz w:val="24"/>
          <w:szCs w:val="24"/>
        </w:rPr>
        <w:t xml:space="preserve"> </w:t>
      </w:r>
      <w:r w:rsidR="00A10003">
        <w:rPr>
          <w:sz w:val="24"/>
          <w:szCs w:val="24"/>
        </w:rPr>
        <w:t xml:space="preserve">си </w:t>
      </w:r>
      <w:r w:rsidRPr="00E13BDB">
        <w:rPr>
          <w:sz w:val="24"/>
          <w:szCs w:val="24"/>
        </w:rPr>
        <w:t>заведение с адрес и пощенски код, както и електронна поща и телефон за контакт. Есета без тази информация няма да бъдат разгледани от журито. Есетата се изпращат по електронната поща на е-mail:</w:t>
      </w:r>
      <w:r w:rsidR="00A10003">
        <w:rPr>
          <w:sz w:val="24"/>
          <w:szCs w:val="24"/>
        </w:rPr>
        <w:t xml:space="preserve"> </w:t>
      </w:r>
      <w:hyperlink r:id="rId31" w:tgtFrame="_blank" w:history="1">
        <w:r w:rsidRPr="00E13BDB">
          <w:rPr>
            <w:rStyle w:val="Hyperlink"/>
            <w:sz w:val="24"/>
            <w:szCs w:val="24"/>
          </w:rPr>
          <w:t>PhysConfEdu@phys.uni-sofia.bg</w:t>
        </w:r>
      </w:hyperlink>
      <w:r w:rsidRPr="00E13BDB">
        <w:rPr>
          <w:sz w:val="24"/>
          <w:szCs w:val="24"/>
        </w:rPr>
        <w:t xml:space="preserve"> с копие на адрес: </w:t>
      </w:r>
      <w:hyperlink r:id="rId32" w:tgtFrame="_blank" w:history="1">
        <w:r w:rsidRPr="00E13BDB">
          <w:rPr>
            <w:rStyle w:val="Hyperlink"/>
            <w:sz w:val="24"/>
            <w:szCs w:val="24"/>
          </w:rPr>
          <w:t>lazarova@usb-bg.org</w:t>
        </w:r>
      </w:hyperlink>
      <w:r w:rsidR="00A10003">
        <w:rPr>
          <w:sz w:val="24"/>
          <w:szCs w:val="24"/>
        </w:rPr>
        <w:t xml:space="preserve">. </w:t>
      </w:r>
    </w:p>
    <w:p w14:paraId="243946FD" w14:textId="77777777" w:rsidR="00B979BE" w:rsidRDefault="00E13BDB" w:rsidP="001E2550">
      <w:pPr>
        <w:spacing w:before="120" w:after="120"/>
        <w:rPr>
          <w:sz w:val="24"/>
          <w:szCs w:val="24"/>
        </w:rPr>
      </w:pPr>
      <w:r w:rsidRPr="00E13BDB">
        <w:rPr>
          <w:sz w:val="24"/>
          <w:szCs w:val="24"/>
        </w:rPr>
        <w:t>Eсетата ще бъдат оценявани от компетентно жури с председател проф. д.фз.н. Никола Балабанов. Отличените есета ще бъдат наградени на 12 април 2019 г. в София по време на Младежката научна сесия в рамките на 48-ата Национална конференция по физика.</w:t>
      </w:r>
    </w:p>
    <w:p w14:paraId="446530ED" w14:textId="77777777" w:rsidR="00CC34A4" w:rsidRPr="00A10003" w:rsidRDefault="00A10003" w:rsidP="00A10003">
      <w:pPr>
        <w:spacing w:before="120" w:after="480"/>
        <w:rPr>
          <w:b/>
          <w:sz w:val="24"/>
          <w:szCs w:val="24"/>
        </w:rPr>
      </w:pPr>
      <w:r w:rsidRPr="00A10003">
        <w:rPr>
          <w:b/>
          <w:sz w:val="24"/>
          <w:szCs w:val="24"/>
        </w:rPr>
        <w:t>Краен срок: 28 февруари 2020 г.</w:t>
      </w:r>
    </w:p>
    <w:p w14:paraId="7912C5D7" w14:textId="77777777" w:rsidR="003D5420" w:rsidRPr="003D5420" w:rsidRDefault="003D5420" w:rsidP="003D5420">
      <w:pPr>
        <w:pStyle w:val="Heading2"/>
      </w:pPr>
      <w:bookmarkStart w:id="8" w:name="_Toc32592480"/>
      <w:r>
        <w:t>Б</w:t>
      </w:r>
      <w:r w:rsidRPr="003D5420">
        <w:t>езплатен курс по програма на Харвард</w:t>
      </w:r>
      <w:r>
        <w:t xml:space="preserve"> за студенти</w:t>
      </w:r>
      <w:bookmarkEnd w:id="8"/>
    </w:p>
    <w:p w14:paraId="603CCFD3" w14:textId="77777777" w:rsidR="003D5420" w:rsidRDefault="00CC34A4" w:rsidP="001E2550">
      <w:pPr>
        <w:spacing w:before="120" w:after="120"/>
        <w:rPr>
          <w:sz w:val="24"/>
          <w:szCs w:val="24"/>
        </w:rPr>
      </w:pPr>
      <w:r w:rsidRPr="003D5420">
        <w:rPr>
          <w:bCs/>
          <w:sz w:val="24"/>
          <w:szCs w:val="24"/>
        </w:rPr>
        <w:t>Започна приемът за безплатен курс по програма на Харвард за студенти по фармация, биология, органична химия и медицина.</w:t>
      </w:r>
      <w:r w:rsidRPr="00CC34A4">
        <w:rPr>
          <w:sz w:val="24"/>
          <w:szCs w:val="24"/>
        </w:rPr>
        <w:t xml:space="preserve"> За четвърти пореден семестър Центърът за приложни изследвания и иновации (CASI) приема нова група студенти за безплатния курс "Иновации и предприемачество в фармако-, био- и козметичните технологии", който е базиран на материали, разработени от Институт</w:t>
      </w:r>
      <w:r w:rsidR="003D5420">
        <w:rPr>
          <w:sz w:val="24"/>
          <w:szCs w:val="24"/>
        </w:rPr>
        <w:t>а</w:t>
      </w:r>
      <w:r w:rsidRPr="00CC34A4">
        <w:rPr>
          <w:sz w:val="24"/>
          <w:szCs w:val="24"/>
        </w:rPr>
        <w:t xml:space="preserve"> за стратегия и конкурентоспособност в Harvard Business School. </w:t>
      </w:r>
    </w:p>
    <w:p w14:paraId="17FDC246" w14:textId="77777777" w:rsidR="003D5420" w:rsidRDefault="00CC34A4" w:rsidP="001E2550">
      <w:pPr>
        <w:spacing w:before="120" w:after="120"/>
        <w:rPr>
          <w:sz w:val="24"/>
          <w:szCs w:val="24"/>
        </w:rPr>
      </w:pPr>
      <w:r w:rsidRPr="00CC34A4">
        <w:rPr>
          <w:sz w:val="24"/>
          <w:szCs w:val="24"/>
        </w:rPr>
        <w:t xml:space="preserve">Програмата е предназначена за студентите в областта на фармацията, биотехнологиите, биологията, козметиката, органичната химия и медицината от март 2020 г. Лекторите включват екип от преподаватели от СУ "Св. Климент Охридски", Harvard Business School, Harvard Medical School, Harvard Law School, Berkeley University, учени от компании като Uniliver, както и представители на бизнеса. </w:t>
      </w:r>
    </w:p>
    <w:p w14:paraId="7D12AB20" w14:textId="77777777" w:rsidR="00CC34A4" w:rsidRDefault="00CC34A4" w:rsidP="001E2550">
      <w:pPr>
        <w:spacing w:before="120" w:after="120"/>
        <w:rPr>
          <w:sz w:val="24"/>
          <w:szCs w:val="24"/>
        </w:rPr>
      </w:pPr>
      <w:r w:rsidRPr="00CC34A4">
        <w:rPr>
          <w:sz w:val="24"/>
          <w:szCs w:val="24"/>
        </w:rPr>
        <w:t xml:space="preserve">Лекциите и семинарите са безплатни и ще се провеждат на английски език два пъти седмично от 18:30 часа в лекционната зала на CASI. В края на програмата курсистите ще разработят собствени научни проекти, които ще представят пред инвеститори с възможност за съвместно сътрудничество. За кандидатстване, изпратете мотивационно писмо и CV на английски език на адрес: </w:t>
      </w:r>
      <w:hyperlink r:id="rId33" w:tgtFrame="_blank" w:history="1">
        <w:r w:rsidRPr="00CC34A4">
          <w:rPr>
            <w:rStyle w:val="Hyperlink"/>
            <w:sz w:val="24"/>
            <w:szCs w:val="24"/>
          </w:rPr>
          <w:t>casi@casi.bg</w:t>
        </w:r>
      </w:hyperlink>
      <w:r w:rsidRPr="00CC34A4">
        <w:rPr>
          <w:sz w:val="24"/>
          <w:szCs w:val="24"/>
        </w:rPr>
        <w:t>.</w:t>
      </w:r>
    </w:p>
    <w:p w14:paraId="503BF791" w14:textId="77777777" w:rsidR="00CC34A4" w:rsidRPr="003D5420" w:rsidRDefault="003D5420" w:rsidP="001E2550">
      <w:pPr>
        <w:spacing w:before="120" w:after="120"/>
        <w:rPr>
          <w:b/>
          <w:sz w:val="24"/>
          <w:szCs w:val="24"/>
        </w:rPr>
      </w:pPr>
      <w:r w:rsidRPr="003D5420">
        <w:rPr>
          <w:b/>
          <w:sz w:val="24"/>
          <w:szCs w:val="24"/>
        </w:rPr>
        <w:t>Краен срок: 1 март 2020</w:t>
      </w:r>
    </w:p>
    <w:p w14:paraId="279542C7" w14:textId="77777777" w:rsidR="00CC34A4" w:rsidRDefault="00CC34A4" w:rsidP="001E2550">
      <w:pPr>
        <w:spacing w:before="120" w:after="120"/>
        <w:rPr>
          <w:sz w:val="24"/>
          <w:szCs w:val="24"/>
        </w:rPr>
      </w:pPr>
    </w:p>
    <w:p w14:paraId="242FA29D" w14:textId="77777777" w:rsidR="00B979BE" w:rsidRDefault="00B979BE" w:rsidP="001E2550">
      <w:pPr>
        <w:spacing w:before="120" w:after="120"/>
        <w:rPr>
          <w:sz w:val="24"/>
          <w:szCs w:val="24"/>
        </w:rPr>
      </w:pPr>
    </w:p>
    <w:p w14:paraId="527E1E1A" w14:textId="77777777" w:rsidR="00B979BE" w:rsidRPr="004B4AD3" w:rsidRDefault="00B979BE" w:rsidP="001E2550">
      <w:pPr>
        <w:spacing w:before="120" w:after="120"/>
        <w:rPr>
          <w:sz w:val="24"/>
          <w:szCs w:val="24"/>
          <w:lang w:val="ru-RU"/>
        </w:rPr>
        <w:sectPr w:rsidR="00B979BE" w:rsidRPr="004B4AD3" w:rsidSect="00AA7F9B">
          <w:footerReference w:type="default" r:id="rId34"/>
          <w:pgSz w:w="11906" w:h="16838"/>
          <w:pgMar w:top="1440" w:right="1080" w:bottom="1440" w:left="1080" w:header="708" w:footer="708" w:gutter="0"/>
          <w:cols w:space="708"/>
          <w:docGrid w:linePitch="360"/>
        </w:sectPr>
      </w:pPr>
    </w:p>
    <w:p w14:paraId="4B55A6B5" w14:textId="77777777" w:rsidR="00D00941" w:rsidRDefault="00912146" w:rsidP="00B278E8">
      <w:pPr>
        <w:pStyle w:val="Programs"/>
      </w:pPr>
      <w:bookmarkStart w:id="9" w:name="_Toc32592481"/>
      <w:r>
        <w:t>ПРОГРАМИ</w:t>
      </w:r>
      <w:bookmarkEnd w:id="9"/>
    </w:p>
    <w:p w14:paraId="2FE950BC" w14:textId="77777777" w:rsidR="00916158" w:rsidRPr="002B5D11" w:rsidRDefault="00916158" w:rsidP="00F92792">
      <w:pPr>
        <w:pStyle w:val="Heading2"/>
        <w:rPr>
          <w:lang w:val="ru-RU"/>
        </w:rPr>
      </w:pPr>
      <w:bookmarkStart w:id="10" w:name="_Toc32592482"/>
      <w:r w:rsidRPr="002B5D11">
        <w:rPr>
          <w:lang w:val="ru-RU"/>
        </w:rPr>
        <w:t>Конкурс за проекти по програми за двустранно сътрудничество – България – Китай 2019 г.</w:t>
      </w:r>
      <w:bookmarkEnd w:id="10"/>
    </w:p>
    <w:p w14:paraId="24CB141D" w14:textId="77777777" w:rsidR="00916158" w:rsidRPr="00E769AA" w:rsidRDefault="00916158" w:rsidP="00916158">
      <w:pPr>
        <w:rPr>
          <w:sz w:val="24"/>
          <w:szCs w:val="24"/>
          <w:lang w:val="ru-RU"/>
        </w:rPr>
      </w:pPr>
      <w:r w:rsidRPr="00E769AA">
        <w:rPr>
          <w:bCs/>
          <w:sz w:val="24"/>
          <w:szCs w:val="24"/>
          <w:lang w:val="ru-RU"/>
        </w:rPr>
        <w:t>Фонд „Научни изследвания“ отправя покана за участие в „Конкурс за проекти по програми за двустранно сътрудничество – България – Китай 2019 г.“</w:t>
      </w:r>
    </w:p>
    <w:p w14:paraId="1DCF71E2" w14:textId="77777777" w:rsidR="00916158" w:rsidRPr="002B5D11" w:rsidRDefault="00916158" w:rsidP="00916158">
      <w:pPr>
        <w:rPr>
          <w:sz w:val="24"/>
          <w:szCs w:val="24"/>
          <w:lang w:val="ru-RU"/>
        </w:rPr>
      </w:pPr>
      <w:r w:rsidRPr="002B5D11">
        <w:rPr>
          <w:b/>
          <w:bCs/>
          <w:sz w:val="24"/>
          <w:szCs w:val="24"/>
          <w:lang w:val="ru-RU"/>
        </w:rPr>
        <w:t>1. Цел на процедурата за двустранно сътрудничество</w:t>
      </w:r>
    </w:p>
    <w:p w14:paraId="3A509A4F" w14:textId="77777777" w:rsidR="00916158" w:rsidRPr="00E769AA" w:rsidRDefault="00916158" w:rsidP="00916158">
      <w:pPr>
        <w:rPr>
          <w:sz w:val="24"/>
          <w:szCs w:val="24"/>
          <w:lang w:val="ru-RU"/>
        </w:rPr>
      </w:pPr>
      <w:r w:rsidRPr="00E769AA">
        <w:rPr>
          <w:sz w:val="24"/>
          <w:szCs w:val="24"/>
          <w:lang w:val="ru-RU"/>
        </w:rPr>
        <w:t>Целта на настоящата процедура е подкрепа на дейности, свързани с международно научно и технологично сътрудничество за осъществяване на преки контакти между учени и научни колективи от университети и научни институции на България и държавите, включени в Годишната оперативна програма на Фонд „Научни изследвания“, в съответствие със съответните двустранни договорености и националните законодателства на всяка от държавите.</w:t>
      </w:r>
    </w:p>
    <w:p w14:paraId="413C8CCF" w14:textId="77777777" w:rsidR="00916158" w:rsidRPr="00E769AA" w:rsidRDefault="00916158" w:rsidP="00916158">
      <w:pPr>
        <w:rPr>
          <w:sz w:val="24"/>
          <w:szCs w:val="24"/>
          <w:lang w:val="ru-RU"/>
        </w:rPr>
      </w:pPr>
      <w:r w:rsidRPr="00E769AA">
        <w:rPr>
          <w:sz w:val="24"/>
          <w:szCs w:val="24"/>
          <w:lang w:val="ru-RU"/>
        </w:rPr>
        <w:t>Финансирането по настоящата процедура е единствено в подкрепа на осъществяване на нестопанска научна дейност за международно научно и технологично сътрудничество с оглед придобиване на нови знания, насърчаване на научния обмен между държавите и мобилността на учените, както подпомага</w:t>
      </w:r>
      <w:r w:rsidR="00F92792">
        <w:rPr>
          <w:sz w:val="24"/>
          <w:szCs w:val="24"/>
        </w:rPr>
        <w:t>не</w:t>
      </w:r>
      <w:r w:rsidRPr="00E769AA">
        <w:rPr>
          <w:sz w:val="24"/>
          <w:szCs w:val="24"/>
          <w:lang w:val="ru-RU"/>
        </w:rPr>
        <w:t xml:space="preserve"> развитието на тесни връзки и сътрудничество между научни организации от Република България и съответната държава. Допустимите кандидати – научни организации от Република България,</w:t>
      </w:r>
      <w:r w:rsidR="00F92792">
        <w:rPr>
          <w:sz w:val="24"/>
          <w:szCs w:val="24"/>
        </w:rPr>
        <w:t xml:space="preserve"> </w:t>
      </w:r>
      <w:r w:rsidRPr="00E769AA">
        <w:rPr>
          <w:sz w:val="24"/>
          <w:szCs w:val="24"/>
          <w:lang w:val="ru-RU"/>
        </w:rPr>
        <w:t xml:space="preserve">са определени в Годишната оперативна програма на Фонда и в настоящите Общи насоки. Конкретните условия, допустимите дейности, областите на сътрудничество, срокове за кандидатстване и финансиране, както и други специфични условия по всяко от споразуменията са регламентирани в Допълнение „Специфични условия“ </w:t>
      </w:r>
      <w:r w:rsidR="00F92792">
        <w:rPr>
          <w:sz w:val="24"/>
          <w:szCs w:val="24"/>
        </w:rPr>
        <w:t xml:space="preserve"> </w:t>
      </w:r>
      <w:r w:rsidRPr="00E769AA">
        <w:rPr>
          <w:sz w:val="24"/>
          <w:szCs w:val="24"/>
          <w:lang w:val="ru-RU"/>
        </w:rPr>
        <w:t>към документацията на настоящата процедура.</w:t>
      </w:r>
    </w:p>
    <w:p w14:paraId="4AF2BF4F" w14:textId="77777777" w:rsidR="00916158" w:rsidRPr="002B5D11" w:rsidRDefault="00916158" w:rsidP="00916158">
      <w:pPr>
        <w:rPr>
          <w:sz w:val="24"/>
          <w:szCs w:val="24"/>
          <w:lang w:val="ru-RU"/>
        </w:rPr>
      </w:pPr>
      <w:r w:rsidRPr="002B5D11">
        <w:rPr>
          <w:b/>
          <w:bCs/>
          <w:sz w:val="24"/>
          <w:szCs w:val="24"/>
          <w:lang w:val="ru-RU"/>
        </w:rPr>
        <w:t>2. Обща информация за двустранната програма</w:t>
      </w:r>
    </w:p>
    <w:p w14:paraId="5DA218EE" w14:textId="77777777" w:rsidR="00916158" w:rsidRPr="002B5D11" w:rsidRDefault="00916158" w:rsidP="00916158">
      <w:pPr>
        <w:rPr>
          <w:sz w:val="24"/>
          <w:szCs w:val="24"/>
          <w:lang w:val="ru-RU"/>
        </w:rPr>
      </w:pPr>
      <w:r w:rsidRPr="002B5D11">
        <w:rPr>
          <w:b/>
          <w:bCs/>
          <w:sz w:val="24"/>
          <w:szCs w:val="24"/>
          <w:lang w:val="ru-RU"/>
        </w:rPr>
        <w:t>Конкурсът за проекти по програми за двустранно сътрудничество – България – Китай 2019</w:t>
      </w:r>
      <w:r w:rsidRPr="00F92792">
        <w:rPr>
          <w:b/>
          <w:bCs/>
          <w:sz w:val="24"/>
          <w:szCs w:val="24"/>
          <w:lang w:val="en-GB"/>
        </w:rPr>
        <w:t> </w:t>
      </w:r>
      <w:r w:rsidRPr="002B5D11">
        <w:rPr>
          <w:b/>
          <w:bCs/>
          <w:sz w:val="24"/>
          <w:szCs w:val="24"/>
          <w:lang w:val="ru-RU"/>
        </w:rPr>
        <w:t>г.</w:t>
      </w:r>
      <w:r w:rsidRPr="00F92792">
        <w:rPr>
          <w:b/>
          <w:bCs/>
          <w:sz w:val="24"/>
          <w:szCs w:val="24"/>
          <w:lang w:val="en-GB"/>
        </w:rPr>
        <w:t> </w:t>
      </w:r>
      <w:r w:rsidRPr="002B5D11">
        <w:rPr>
          <w:sz w:val="24"/>
          <w:szCs w:val="24"/>
          <w:lang w:val="ru-RU"/>
        </w:rPr>
        <w:t>се обявява на основата на Спогодбата между Народна Република България и Китайска народна република за основните насоки на дългосрочното икономическо и научно-техническо сътрудничество, подписана на 06.05.1987 год. в Пекин и Протокола от шестнадесета сесия на Българо-китайската комисия за научно и технологично сътрудничество от 23.04.2018 г.</w:t>
      </w:r>
    </w:p>
    <w:p w14:paraId="2EA35D7F" w14:textId="77777777" w:rsidR="00916158" w:rsidRPr="00E769AA" w:rsidRDefault="00916158" w:rsidP="00916158">
      <w:pPr>
        <w:rPr>
          <w:sz w:val="24"/>
          <w:szCs w:val="24"/>
          <w:lang w:val="ru-RU"/>
        </w:rPr>
      </w:pPr>
      <w:r w:rsidRPr="00E769AA">
        <w:rPr>
          <w:sz w:val="24"/>
          <w:szCs w:val="24"/>
          <w:lang w:val="ru-RU"/>
        </w:rPr>
        <w:t xml:space="preserve">Водеща институция по програмата от страна на Китайската народна република е Министерството на науката и технологиите, а от българска страна е Министерството на образованието и науката (МОН) чрез Фонд </w:t>
      </w:r>
      <w:r w:rsidR="00F92792">
        <w:rPr>
          <w:sz w:val="24"/>
          <w:szCs w:val="24"/>
        </w:rPr>
        <w:t xml:space="preserve"> </w:t>
      </w:r>
      <w:r w:rsidRPr="00E769AA">
        <w:rPr>
          <w:sz w:val="24"/>
          <w:szCs w:val="24"/>
          <w:lang w:val="ru-RU"/>
        </w:rPr>
        <w:t>”Научни изследвания” (ФНИ).</w:t>
      </w:r>
    </w:p>
    <w:p w14:paraId="4C468E5A" w14:textId="77777777" w:rsidR="00916158" w:rsidRPr="002B5D11" w:rsidRDefault="00916158" w:rsidP="00916158">
      <w:pPr>
        <w:rPr>
          <w:sz w:val="24"/>
          <w:szCs w:val="24"/>
          <w:lang w:val="ru-RU"/>
        </w:rPr>
      </w:pPr>
      <w:r w:rsidRPr="002B5D11">
        <w:rPr>
          <w:b/>
          <w:bCs/>
          <w:sz w:val="24"/>
          <w:szCs w:val="24"/>
          <w:lang w:val="ru-RU"/>
        </w:rPr>
        <w:t>Научните областите, в които ще бъдат финансирани проектите, са:</w:t>
      </w:r>
    </w:p>
    <w:p w14:paraId="49CFFBE5" w14:textId="77777777" w:rsidR="00916158" w:rsidRPr="002B5D11" w:rsidRDefault="00916158" w:rsidP="00F92792">
      <w:pPr>
        <w:spacing w:after="120"/>
        <w:rPr>
          <w:sz w:val="24"/>
          <w:szCs w:val="24"/>
          <w:lang w:val="ru-RU"/>
        </w:rPr>
      </w:pPr>
      <w:r w:rsidRPr="002B5D11">
        <w:rPr>
          <w:b/>
          <w:bCs/>
          <w:sz w:val="24"/>
          <w:szCs w:val="24"/>
          <w:lang w:val="ru-RU"/>
        </w:rPr>
        <w:t>- биотехнологии;</w:t>
      </w:r>
    </w:p>
    <w:p w14:paraId="4AFF5AEE" w14:textId="77777777" w:rsidR="00916158" w:rsidRPr="002B5D11" w:rsidRDefault="00916158" w:rsidP="00F92792">
      <w:pPr>
        <w:spacing w:after="120"/>
        <w:rPr>
          <w:sz w:val="24"/>
          <w:szCs w:val="24"/>
          <w:lang w:val="ru-RU"/>
        </w:rPr>
      </w:pPr>
      <w:r w:rsidRPr="002B5D11">
        <w:rPr>
          <w:b/>
          <w:bCs/>
          <w:sz w:val="24"/>
          <w:szCs w:val="24"/>
          <w:lang w:val="ru-RU"/>
        </w:rPr>
        <w:t>- устойчиво земеделие;</w:t>
      </w:r>
    </w:p>
    <w:p w14:paraId="41503507" w14:textId="77777777" w:rsidR="00916158" w:rsidRPr="002B5D11" w:rsidRDefault="00916158" w:rsidP="00F92792">
      <w:pPr>
        <w:spacing w:after="120"/>
        <w:rPr>
          <w:sz w:val="24"/>
          <w:szCs w:val="24"/>
          <w:lang w:val="ru-RU"/>
        </w:rPr>
      </w:pPr>
      <w:r w:rsidRPr="002B5D11">
        <w:rPr>
          <w:b/>
          <w:bCs/>
          <w:sz w:val="24"/>
          <w:szCs w:val="24"/>
          <w:lang w:val="ru-RU"/>
        </w:rPr>
        <w:t>- информационни и комуникационни технологии;</w:t>
      </w:r>
    </w:p>
    <w:p w14:paraId="3D0F1BD8" w14:textId="77777777" w:rsidR="00916158" w:rsidRPr="002B5D11" w:rsidRDefault="00916158" w:rsidP="00F92792">
      <w:pPr>
        <w:spacing w:after="120"/>
        <w:rPr>
          <w:sz w:val="24"/>
          <w:szCs w:val="24"/>
          <w:lang w:val="ru-RU"/>
        </w:rPr>
      </w:pPr>
      <w:r w:rsidRPr="002B5D11">
        <w:rPr>
          <w:b/>
          <w:bCs/>
          <w:sz w:val="24"/>
          <w:szCs w:val="24"/>
          <w:lang w:val="ru-RU"/>
        </w:rPr>
        <w:t>- енергетика и опазване на околната среда;</w:t>
      </w:r>
    </w:p>
    <w:p w14:paraId="07AC0031" w14:textId="77777777" w:rsidR="00916158" w:rsidRPr="002B5D11" w:rsidRDefault="00916158" w:rsidP="00F92792">
      <w:pPr>
        <w:spacing w:after="120"/>
        <w:rPr>
          <w:sz w:val="24"/>
          <w:szCs w:val="24"/>
          <w:lang w:val="ru-RU"/>
        </w:rPr>
      </w:pPr>
      <w:r w:rsidRPr="002B5D11">
        <w:rPr>
          <w:b/>
          <w:bCs/>
          <w:sz w:val="24"/>
          <w:szCs w:val="24"/>
          <w:lang w:val="ru-RU"/>
        </w:rPr>
        <w:t>- медицински науки;</w:t>
      </w:r>
    </w:p>
    <w:p w14:paraId="6C901FA8" w14:textId="77777777" w:rsidR="00916158" w:rsidRPr="002B5D11" w:rsidRDefault="00916158" w:rsidP="00F92792">
      <w:pPr>
        <w:spacing w:after="120"/>
        <w:rPr>
          <w:sz w:val="24"/>
          <w:szCs w:val="24"/>
          <w:lang w:val="ru-RU"/>
        </w:rPr>
      </w:pPr>
      <w:r w:rsidRPr="002B5D11">
        <w:rPr>
          <w:b/>
          <w:bCs/>
          <w:sz w:val="24"/>
          <w:szCs w:val="24"/>
          <w:lang w:val="ru-RU"/>
        </w:rPr>
        <w:t>- химия и инженерна химия;</w:t>
      </w:r>
    </w:p>
    <w:p w14:paraId="701B5149" w14:textId="77777777" w:rsidR="00916158" w:rsidRPr="002B5D11" w:rsidRDefault="00916158" w:rsidP="00F92792">
      <w:pPr>
        <w:spacing w:after="120"/>
        <w:rPr>
          <w:sz w:val="24"/>
          <w:szCs w:val="24"/>
          <w:lang w:val="ru-RU"/>
        </w:rPr>
      </w:pPr>
      <w:r w:rsidRPr="002B5D11">
        <w:rPr>
          <w:b/>
          <w:bCs/>
          <w:sz w:val="24"/>
          <w:szCs w:val="24"/>
          <w:lang w:val="ru-RU"/>
        </w:rPr>
        <w:t>- физически науки;</w:t>
      </w:r>
    </w:p>
    <w:p w14:paraId="630A5507" w14:textId="77777777" w:rsidR="00916158" w:rsidRPr="002B5D11" w:rsidRDefault="00916158" w:rsidP="00F92792">
      <w:pPr>
        <w:spacing w:after="120"/>
        <w:rPr>
          <w:sz w:val="24"/>
          <w:szCs w:val="24"/>
          <w:lang w:val="ru-RU"/>
        </w:rPr>
      </w:pPr>
      <w:r w:rsidRPr="002B5D11">
        <w:rPr>
          <w:b/>
          <w:bCs/>
          <w:sz w:val="24"/>
          <w:szCs w:val="24"/>
          <w:lang w:val="ru-RU"/>
        </w:rPr>
        <w:t>- технически науки;</w:t>
      </w:r>
    </w:p>
    <w:p w14:paraId="1E6CE2F5" w14:textId="77777777" w:rsidR="00916158" w:rsidRPr="002B5D11" w:rsidRDefault="00916158" w:rsidP="00F92792">
      <w:pPr>
        <w:spacing w:after="120"/>
        <w:rPr>
          <w:sz w:val="24"/>
          <w:szCs w:val="24"/>
          <w:lang w:val="ru-RU"/>
        </w:rPr>
      </w:pPr>
      <w:r w:rsidRPr="002B5D11">
        <w:rPr>
          <w:b/>
          <w:bCs/>
          <w:sz w:val="24"/>
          <w:szCs w:val="24"/>
          <w:lang w:val="ru-RU"/>
        </w:rPr>
        <w:t>- икономика и мениджмънт.</w:t>
      </w:r>
    </w:p>
    <w:p w14:paraId="524B9CAE" w14:textId="77777777" w:rsidR="00916158" w:rsidRPr="002B5D11" w:rsidRDefault="00916158" w:rsidP="00916158">
      <w:pPr>
        <w:rPr>
          <w:sz w:val="24"/>
          <w:szCs w:val="24"/>
          <w:lang w:val="ru-RU"/>
        </w:rPr>
      </w:pPr>
      <w:r w:rsidRPr="002B5D11">
        <w:rPr>
          <w:b/>
          <w:bCs/>
          <w:sz w:val="24"/>
          <w:szCs w:val="24"/>
          <w:lang w:val="ru-RU"/>
        </w:rPr>
        <w:t>3. Допустими кандидати:</w:t>
      </w:r>
    </w:p>
    <w:p w14:paraId="39C6AA95" w14:textId="77777777" w:rsidR="00916158" w:rsidRPr="002B5D11" w:rsidRDefault="00916158" w:rsidP="00916158">
      <w:pPr>
        <w:rPr>
          <w:sz w:val="24"/>
          <w:szCs w:val="24"/>
          <w:lang w:val="ru-RU"/>
        </w:rPr>
      </w:pPr>
      <w:r w:rsidRPr="002B5D11">
        <w:rPr>
          <w:sz w:val="24"/>
          <w:szCs w:val="24"/>
          <w:lang w:val="ru-RU"/>
        </w:rPr>
        <w:t>Допустими по настоящата процедура за подбор на проекти са само кандидати, които са:</w:t>
      </w:r>
    </w:p>
    <w:p w14:paraId="158AFB23" w14:textId="77777777" w:rsidR="00916158" w:rsidRPr="002B5D11" w:rsidRDefault="00916158" w:rsidP="00916158">
      <w:pPr>
        <w:rPr>
          <w:sz w:val="24"/>
          <w:szCs w:val="24"/>
          <w:lang w:val="ru-RU"/>
        </w:rPr>
      </w:pPr>
      <w:r w:rsidRPr="002B5D11">
        <w:rPr>
          <w:sz w:val="24"/>
          <w:szCs w:val="24"/>
          <w:lang w:val="ru-RU"/>
        </w:rPr>
        <w:t>1) акредитирани висши училища по чл. 85 ал. 1, т. 7 на ЗВО, които са акредитирани от НАОА да провеждат обучение по образователна и научна степен "доктор"</w:t>
      </w:r>
    </w:p>
    <w:p w14:paraId="0FD11B80" w14:textId="77777777" w:rsidR="00916158" w:rsidRPr="002B5D11" w:rsidRDefault="00916158" w:rsidP="00916158">
      <w:pPr>
        <w:rPr>
          <w:sz w:val="24"/>
          <w:szCs w:val="24"/>
          <w:lang w:val="ru-RU"/>
        </w:rPr>
      </w:pPr>
      <w:r w:rsidRPr="002B5D11">
        <w:rPr>
          <w:sz w:val="24"/>
          <w:szCs w:val="24"/>
          <w:lang w:val="ru-RU"/>
        </w:rPr>
        <w:t>2) научни организации по чл. 47, ал. 1 на ЗВО, които са акредитирани от НАОА да провеждат обучение по образователна и научна степен "доктор"</w:t>
      </w:r>
    </w:p>
    <w:p w14:paraId="6418B04D" w14:textId="77777777" w:rsidR="00916158" w:rsidRPr="002B5D11" w:rsidRDefault="00916158" w:rsidP="00916158">
      <w:pPr>
        <w:rPr>
          <w:sz w:val="24"/>
          <w:szCs w:val="24"/>
          <w:lang w:val="ru-RU"/>
        </w:rPr>
      </w:pPr>
      <w:r w:rsidRPr="002B5D11">
        <w:rPr>
          <w:sz w:val="24"/>
          <w:szCs w:val="24"/>
          <w:lang w:val="ru-RU"/>
        </w:rPr>
        <w:t>Проверката за горепосочените обстоятелства се извършва в регистъра на НАОА. Останалите критерии за допустимост на кандидатите са определени в Общите условия и Специфичните условия за конкурса.</w:t>
      </w:r>
    </w:p>
    <w:p w14:paraId="223059A9" w14:textId="77777777" w:rsidR="00916158" w:rsidRPr="002B5D11" w:rsidRDefault="00916158" w:rsidP="00916158">
      <w:pPr>
        <w:rPr>
          <w:sz w:val="24"/>
          <w:szCs w:val="24"/>
          <w:lang w:val="ru-RU"/>
        </w:rPr>
      </w:pPr>
      <w:r w:rsidRPr="002B5D11">
        <w:rPr>
          <w:b/>
          <w:bCs/>
          <w:sz w:val="24"/>
          <w:szCs w:val="24"/>
          <w:lang w:val="ru-RU"/>
        </w:rPr>
        <w:t>4. Бюджет</w:t>
      </w:r>
    </w:p>
    <w:p w14:paraId="33EC5A26" w14:textId="77777777" w:rsidR="00916158" w:rsidRPr="002B5D11" w:rsidRDefault="00916158" w:rsidP="00916158">
      <w:pPr>
        <w:rPr>
          <w:sz w:val="24"/>
          <w:szCs w:val="24"/>
          <w:lang w:val="ru-RU"/>
        </w:rPr>
      </w:pPr>
      <w:r w:rsidRPr="002B5D11">
        <w:rPr>
          <w:sz w:val="24"/>
          <w:szCs w:val="24"/>
          <w:lang w:val="ru-RU"/>
        </w:rPr>
        <w:t>Прогнозният общ бюджет на конкурса е 600</w:t>
      </w:r>
      <w:r w:rsidRPr="00F92792">
        <w:rPr>
          <w:sz w:val="24"/>
          <w:szCs w:val="24"/>
          <w:lang w:val="en-GB"/>
        </w:rPr>
        <w:t> </w:t>
      </w:r>
      <w:r w:rsidRPr="002B5D11">
        <w:rPr>
          <w:sz w:val="24"/>
          <w:szCs w:val="24"/>
          <w:lang w:val="ru-RU"/>
        </w:rPr>
        <w:t>000 лв. Общият размер на финансирането за всеки индивидуален проект по настоящата процедура следва да бъде съобразен с допустимите разходи и да бъде с максималната сума за всеки отделен проект е 40</w:t>
      </w:r>
      <w:r w:rsidRPr="00F92792">
        <w:rPr>
          <w:sz w:val="24"/>
          <w:szCs w:val="24"/>
          <w:lang w:val="en-GB"/>
        </w:rPr>
        <w:t> </w:t>
      </w:r>
      <w:r w:rsidRPr="002B5D11">
        <w:rPr>
          <w:sz w:val="24"/>
          <w:szCs w:val="24"/>
          <w:lang w:val="ru-RU"/>
        </w:rPr>
        <w:t>000 лв.</w:t>
      </w:r>
    </w:p>
    <w:p w14:paraId="0D4B2EA9" w14:textId="77777777" w:rsidR="00916158" w:rsidRPr="002B5D11" w:rsidRDefault="00916158" w:rsidP="00916158">
      <w:pPr>
        <w:rPr>
          <w:sz w:val="24"/>
          <w:szCs w:val="24"/>
          <w:lang w:val="ru-RU"/>
        </w:rPr>
      </w:pPr>
      <w:r w:rsidRPr="002B5D11">
        <w:rPr>
          <w:sz w:val="24"/>
          <w:szCs w:val="24"/>
          <w:lang w:val="ru-RU"/>
        </w:rPr>
        <w:t>Срок за изпълнение на одобрените проекти:</w:t>
      </w:r>
      <w:r w:rsidRPr="00F92792">
        <w:rPr>
          <w:sz w:val="24"/>
          <w:szCs w:val="24"/>
          <w:u w:val="single"/>
          <w:lang w:val="en-GB"/>
        </w:rPr>
        <w:t> </w:t>
      </w:r>
      <w:r w:rsidRPr="002B5D11">
        <w:rPr>
          <w:sz w:val="24"/>
          <w:szCs w:val="24"/>
          <w:u w:val="single"/>
          <w:lang w:val="ru-RU"/>
        </w:rPr>
        <w:t>24 месеца.</w:t>
      </w:r>
      <w:r w:rsidRPr="00F92792">
        <w:rPr>
          <w:sz w:val="24"/>
          <w:szCs w:val="24"/>
          <w:lang w:val="en-GB"/>
        </w:rPr>
        <w:t> </w:t>
      </w:r>
      <w:r w:rsidRPr="002B5D11">
        <w:rPr>
          <w:sz w:val="24"/>
          <w:szCs w:val="24"/>
          <w:lang w:val="ru-RU"/>
        </w:rPr>
        <w:t>За начална дата на проекта се счита датата на подписване на договора за финансиране.</w:t>
      </w:r>
    </w:p>
    <w:p w14:paraId="1849CE7B" w14:textId="77777777" w:rsidR="00916158" w:rsidRPr="002B5D11" w:rsidRDefault="00916158" w:rsidP="00916158">
      <w:pPr>
        <w:rPr>
          <w:sz w:val="24"/>
          <w:szCs w:val="24"/>
          <w:lang w:val="ru-RU"/>
        </w:rPr>
      </w:pPr>
      <w:r w:rsidRPr="00F92792">
        <w:rPr>
          <w:sz w:val="24"/>
          <w:szCs w:val="24"/>
          <w:lang w:val="en-GB"/>
        </w:rPr>
        <w:t> </w:t>
      </w:r>
      <w:r w:rsidRPr="002B5D11">
        <w:rPr>
          <w:b/>
          <w:bCs/>
          <w:sz w:val="24"/>
          <w:szCs w:val="24"/>
          <w:lang w:val="ru-RU"/>
        </w:rPr>
        <w:t>5. Срок за подаване на проектните предложения</w:t>
      </w:r>
    </w:p>
    <w:p w14:paraId="62830A4A" w14:textId="77777777" w:rsidR="00916158" w:rsidRPr="002B5D11" w:rsidRDefault="00916158" w:rsidP="00916158">
      <w:pPr>
        <w:rPr>
          <w:sz w:val="24"/>
          <w:szCs w:val="24"/>
          <w:lang w:val="ru-RU"/>
        </w:rPr>
      </w:pPr>
      <w:r w:rsidRPr="002B5D11">
        <w:rPr>
          <w:sz w:val="24"/>
          <w:szCs w:val="24"/>
          <w:lang w:val="ru-RU"/>
        </w:rPr>
        <w:t xml:space="preserve">Проектните предложения се представят до 17 часа на 20 март 2020 г. по електронен път към Фонд "Научни изследвания" в електронен формат, като документите - Част 1 и Част 2 на проектното предложение, трябва да дават възможност за автоматично търсене (в </w:t>
      </w:r>
      <w:r w:rsidRPr="00F92792">
        <w:rPr>
          <w:sz w:val="24"/>
          <w:szCs w:val="24"/>
          <w:lang w:val="en-GB"/>
        </w:rPr>
        <w:t>pdf</w:t>
      </w:r>
      <w:r w:rsidRPr="002B5D11">
        <w:rPr>
          <w:sz w:val="24"/>
          <w:szCs w:val="24"/>
          <w:lang w:val="ru-RU"/>
        </w:rPr>
        <w:t xml:space="preserve"> формат генериран автоматично от документа). Документите следва да са подписани с електронен подпис от ръководителя на базовата организация или ръководителят на проектното предложение трябва да подаде в деловодството на ФНИ декларация в свободен текст, че е съгласен с текста на подадените електронно документи. Всички декларации от членовете на колектива се прилагат подписани и сканирани. Декларациите от името на базовата организация, изисквани според Общите насоки за конкурсите по двустранно сътрудничество и декларацията за обработка на лични данни от ръководителя на организацията, се подават в оригинал в деловодството на ФНИ и важат за всички конкурси на ФНИ през годината.</w:t>
      </w:r>
    </w:p>
    <w:p w14:paraId="582EAF45" w14:textId="77777777" w:rsidR="00916158" w:rsidRPr="002B5D11" w:rsidRDefault="00916158" w:rsidP="00916158">
      <w:pPr>
        <w:rPr>
          <w:sz w:val="24"/>
          <w:szCs w:val="24"/>
          <w:lang w:val="ru-RU"/>
        </w:rPr>
      </w:pPr>
      <w:r w:rsidRPr="002B5D11">
        <w:rPr>
          <w:sz w:val="24"/>
          <w:szCs w:val="24"/>
          <w:lang w:val="ru-RU"/>
        </w:rPr>
        <w:t>Документите Част 1 - Административно описание на проектното предложение и биографиите на учените от държавата-партньор се подават на български и английски език, а останалите документи се подават само на български език.</w:t>
      </w:r>
    </w:p>
    <w:p w14:paraId="1206C39C" w14:textId="77777777" w:rsidR="00916158" w:rsidRPr="002B5D11" w:rsidRDefault="00916158" w:rsidP="00916158">
      <w:pPr>
        <w:rPr>
          <w:sz w:val="24"/>
          <w:szCs w:val="24"/>
          <w:lang w:val="ru-RU"/>
        </w:rPr>
      </w:pPr>
      <w:r w:rsidRPr="002B5D11">
        <w:rPr>
          <w:b/>
          <w:bCs/>
          <w:sz w:val="24"/>
          <w:szCs w:val="24"/>
          <w:lang w:val="ru-RU"/>
        </w:rPr>
        <w:t>Срокове по конкурса:</w:t>
      </w:r>
    </w:p>
    <w:p w14:paraId="288AED79" w14:textId="77777777" w:rsidR="00916158" w:rsidRPr="002B5D11" w:rsidRDefault="00916158" w:rsidP="00916158">
      <w:pPr>
        <w:rPr>
          <w:sz w:val="24"/>
          <w:szCs w:val="24"/>
          <w:lang w:val="ru-RU"/>
        </w:rPr>
      </w:pPr>
      <w:r w:rsidRPr="002B5D11">
        <w:rPr>
          <w:sz w:val="24"/>
          <w:szCs w:val="24"/>
          <w:lang w:val="ru-RU"/>
        </w:rPr>
        <w:t>Обявяване на конкурса – 20 декември 2019 г.</w:t>
      </w:r>
    </w:p>
    <w:p w14:paraId="74C4FE77" w14:textId="77777777" w:rsidR="00916158" w:rsidRPr="002B5D11" w:rsidRDefault="00916158" w:rsidP="00916158">
      <w:pPr>
        <w:rPr>
          <w:sz w:val="24"/>
          <w:szCs w:val="24"/>
          <w:lang w:val="ru-RU"/>
        </w:rPr>
      </w:pPr>
      <w:r w:rsidRPr="002B5D11">
        <w:rPr>
          <w:sz w:val="24"/>
          <w:szCs w:val="24"/>
          <w:lang w:val="ru-RU"/>
        </w:rPr>
        <w:t>Начало на подаване на проектните предложения – 20 януари 2020 г.</w:t>
      </w:r>
    </w:p>
    <w:p w14:paraId="44630E52" w14:textId="77777777" w:rsidR="00916158" w:rsidRPr="002B5D11" w:rsidRDefault="00916158" w:rsidP="00916158">
      <w:pPr>
        <w:rPr>
          <w:sz w:val="24"/>
          <w:szCs w:val="24"/>
          <w:lang w:val="ru-RU"/>
        </w:rPr>
      </w:pPr>
      <w:r w:rsidRPr="002B5D11">
        <w:rPr>
          <w:sz w:val="24"/>
          <w:szCs w:val="24"/>
          <w:lang w:val="ru-RU"/>
        </w:rPr>
        <w:t>Краен срок за подаване на проектни предложения – 20 март 2020 г.</w:t>
      </w:r>
    </w:p>
    <w:p w14:paraId="272939A1" w14:textId="77777777" w:rsidR="00916158" w:rsidRPr="002B5D11" w:rsidRDefault="00916158" w:rsidP="00916158">
      <w:pPr>
        <w:rPr>
          <w:sz w:val="24"/>
          <w:szCs w:val="24"/>
          <w:lang w:val="ru-RU"/>
        </w:rPr>
      </w:pPr>
      <w:r w:rsidRPr="002B5D11">
        <w:rPr>
          <w:sz w:val="24"/>
          <w:szCs w:val="24"/>
          <w:lang w:val="ru-RU"/>
        </w:rPr>
        <w:t>Размяна на списъците с подадените проекти от двете страни – 5 април 2020 г.</w:t>
      </w:r>
    </w:p>
    <w:p w14:paraId="7394A728" w14:textId="77777777" w:rsidR="00916158" w:rsidRPr="002B5D11" w:rsidRDefault="00916158" w:rsidP="00916158">
      <w:pPr>
        <w:rPr>
          <w:sz w:val="24"/>
          <w:szCs w:val="24"/>
          <w:lang w:val="ru-RU"/>
        </w:rPr>
      </w:pPr>
      <w:r w:rsidRPr="002B5D11">
        <w:rPr>
          <w:sz w:val="24"/>
          <w:szCs w:val="24"/>
          <w:lang w:val="ru-RU"/>
        </w:rPr>
        <w:t>Оценяване на проектите – 15 юни 2020 г.</w:t>
      </w:r>
    </w:p>
    <w:p w14:paraId="28DDA949" w14:textId="77777777" w:rsidR="00916158" w:rsidRPr="002B5D11" w:rsidRDefault="00916158" w:rsidP="00916158">
      <w:pPr>
        <w:rPr>
          <w:sz w:val="24"/>
          <w:szCs w:val="24"/>
          <w:lang w:val="ru-RU"/>
        </w:rPr>
      </w:pPr>
      <w:r w:rsidRPr="002B5D11">
        <w:rPr>
          <w:sz w:val="24"/>
          <w:szCs w:val="24"/>
          <w:lang w:val="ru-RU"/>
        </w:rPr>
        <w:t>Размяна на резултатите от оценяването на проектите – 30 юни 2020 г.</w:t>
      </w:r>
    </w:p>
    <w:p w14:paraId="5AB423D1" w14:textId="77777777" w:rsidR="00916158" w:rsidRPr="002B5D11" w:rsidRDefault="00916158" w:rsidP="00916158">
      <w:pPr>
        <w:rPr>
          <w:sz w:val="24"/>
          <w:szCs w:val="24"/>
          <w:lang w:val="ru-RU"/>
        </w:rPr>
      </w:pPr>
      <w:r w:rsidRPr="002B5D11">
        <w:rPr>
          <w:sz w:val="24"/>
          <w:szCs w:val="24"/>
          <w:lang w:val="ru-RU"/>
        </w:rPr>
        <w:t>Взимане на съвместно решение за финансиране – по време на заседание на смесена комисия.</w:t>
      </w:r>
    </w:p>
    <w:p w14:paraId="4BCF0202" w14:textId="77777777" w:rsidR="00916158" w:rsidRPr="002B5D11" w:rsidRDefault="00916158" w:rsidP="00916158">
      <w:pPr>
        <w:rPr>
          <w:sz w:val="24"/>
          <w:szCs w:val="24"/>
          <w:lang w:val="ru-RU"/>
        </w:rPr>
      </w:pPr>
      <w:r w:rsidRPr="002B5D11">
        <w:rPr>
          <w:sz w:val="24"/>
          <w:szCs w:val="24"/>
          <w:lang w:val="ru-RU"/>
        </w:rPr>
        <w:t>Прогнозно начало на проектите – декември 2020 г.</w:t>
      </w:r>
    </w:p>
    <w:p w14:paraId="5F8CF4F2" w14:textId="77777777" w:rsidR="00916158" w:rsidRPr="00F92792" w:rsidRDefault="00916158" w:rsidP="00916158">
      <w:pPr>
        <w:rPr>
          <w:sz w:val="24"/>
          <w:szCs w:val="24"/>
          <w:lang w:val="en-GB"/>
        </w:rPr>
      </w:pPr>
      <w:r w:rsidRPr="00F92792">
        <w:rPr>
          <w:b/>
          <w:bCs/>
          <w:sz w:val="24"/>
          <w:szCs w:val="24"/>
          <w:lang w:val="en-GB"/>
        </w:rPr>
        <w:t>6. Документи за конкурса:</w:t>
      </w:r>
    </w:p>
    <w:p w14:paraId="3D9DC92C" w14:textId="77777777" w:rsidR="00916158" w:rsidRPr="00F92792" w:rsidRDefault="00BA2D65" w:rsidP="00916158">
      <w:pPr>
        <w:numPr>
          <w:ilvl w:val="0"/>
          <w:numId w:val="24"/>
        </w:numPr>
        <w:rPr>
          <w:sz w:val="24"/>
          <w:szCs w:val="24"/>
          <w:lang w:val="en-GB"/>
        </w:rPr>
      </w:pPr>
      <w:hyperlink r:id="rId35" w:history="1">
        <w:r w:rsidR="00916158" w:rsidRPr="00F92792">
          <w:rPr>
            <w:rStyle w:val="Hyperlink"/>
            <w:sz w:val="24"/>
            <w:szCs w:val="24"/>
            <w:lang w:val="en-GB"/>
          </w:rPr>
          <w:t>Покана</w:t>
        </w:r>
      </w:hyperlink>
    </w:p>
    <w:p w14:paraId="693B6DFB" w14:textId="77777777" w:rsidR="00916158" w:rsidRPr="002B5D11" w:rsidRDefault="00BA2D65" w:rsidP="00916158">
      <w:pPr>
        <w:numPr>
          <w:ilvl w:val="0"/>
          <w:numId w:val="24"/>
        </w:numPr>
        <w:rPr>
          <w:sz w:val="24"/>
          <w:szCs w:val="24"/>
          <w:lang w:val="ru-RU"/>
        </w:rPr>
      </w:pPr>
      <w:hyperlink r:id="rId36" w:history="1">
        <w:r w:rsidR="00916158" w:rsidRPr="002B5D11">
          <w:rPr>
            <w:rStyle w:val="Hyperlink"/>
            <w:sz w:val="24"/>
            <w:szCs w:val="24"/>
            <w:lang w:val="ru-RU"/>
          </w:rPr>
          <w:t>Специфични условия за Конкурс за проекти по програми за двустранно сътрудничество – България – Китай 2019</w:t>
        </w:r>
      </w:hyperlink>
    </w:p>
    <w:p w14:paraId="27F71D96" w14:textId="77777777" w:rsidR="00916158" w:rsidRPr="002B5D11" w:rsidRDefault="00BA2D65" w:rsidP="00916158">
      <w:pPr>
        <w:numPr>
          <w:ilvl w:val="0"/>
          <w:numId w:val="24"/>
        </w:numPr>
        <w:rPr>
          <w:sz w:val="24"/>
          <w:szCs w:val="24"/>
          <w:lang w:val="ru-RU"/>
        </w:rPr>
      </w:pPr>
      <w:hyperlink r:id="rId37" w:history="1">
        <w:r w:rsidR="00916158" w:rsidRPr="002B5D11">
          <w:rPr>
            <w:rStyle w:val="Hyperlink"/>
            <w:sz w:val="24"/>
            <w:szCs w:val="24"/>
            <w:lang w:val="ru-RU"/>
          </w:rPr>
          <w:t>ОБЩИ НАСОКИ И МЕТОДИКА ЗА ОЦЕНКА ПО ПРОЦЕДУРА „КОНКУРСИ ЗА ПРОЕКТИ ПО ПРОГРАМИ ЗА ДВУСТРАННО СЪТРУДНИЧЕСТВО ”</w:t>
        </w:r>
      </w:hyperlink>
    </w:p>
    <w:p w14:paraId="4E36D071" w14:textId="77777777" w:rsidR="00916158" w:rsidRPr="002B5D11" w:rsidRDefault="00916158" w:rsidP="00916158">
      <w:pPr>
        <w:rPr>
          <w:sz w:val="24"/>
          <w:szCs w:val="24"/>
          <w:lang w:val="ru-RU"/>
        </w:rPr>
      </w:pPr>
      <w:r w:rsidRPr="002B5D11">
        <w:rPr>
          <w:b/>
          <w:bCs/>
          <w:sz w:val="24"/>
          <w:szCs w:val="24"/>
          <w:lang w:val="ru-RU"/>
        </w:rPr>
        <w:t>7. Образци на документите за кандидатстване:</w:t>
      </w:r>
    </w:p>
    <w:p w14:paraId="27E76DCC" w14:textId="77777777"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38" w:tgtFrame="_blank" w:history="1">
        <w:r w:rsidRPr="002B5D11">
          <w:rPr>
            <w:rStyle w:val="Hyperlink"/>
            <w:sz w:val="24"/>
            <w:szCs w:val="24"/>
            <w:lang w:val="ru-RU"/>
          </w:rPr>
          <w:t>Административно описание на проектното предложение - Част 1 (на български език)</w:t>
        </w:r>
      </w:hyperlink>
    </w:p>
    <w:p w14:paraId="746BF06A" w14:textId="77777777"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39" w:tgtFrame="_blank" w:history="1">
        <w:r w:rsidRPr="002B5D11">
          <w:rPr>
            <w:rStyle w:val="Hyperlink"/>
            <w:sz w:val="24"/>
            <w:szCs w:val="24"/>
            <w:lang w:val="ru-RU"/>
          </w:rPr>
          <w:t>Административно описание на проектното предложение - Част 1 (на английски език)</w:t>
        </w:r>
      </w:hyperlink>
    </w:p>
    <w:p w14:paraId="6BF31362" w14:textId="77777777"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40" w:tgtFrame="_blank" w:history="1">
        <w:r w:rsidRPr="002B5D11">
          <w:rPr>
            <w:rStyle w:val="Hyperlink"/>
            <w:sz w:val="24"/>
            <w:szCs w:val="24"/>
            <w:lang w:val="ru-RU"/>
          </w:rPr>
          <w:t>Научно описание на проектното предложение - Част 2 (на български език)</w:t>
        </w:r>
      </w:hyperlink>
    </w:p>
    <w:p w14:paraId="673B809F" w14:textId="77777777"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41" w:tgtFrame="_blank" w:history="1">
        <w:r w:rsidRPr="002B5D11">
          <w:rPr>
            <w:rStyle w:val="Hyperlink"/>
            <w:sz w:val="24"/>
            <w:szCs w:val="24"/>
            <w:lang w:val="ru-RU"/>
          </w:rPr>
          <w:t>Приложение 1: Декларация</w:t>
        </w:r>
      </w:hyperlink>
    </w:p>
    <w:p w14:paraId="70C254DC" w14:textId="77777777"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42" w:tgtFrame="_blank" w:history="1">
        <w:r w:rsidRPr="002B5D11">
          <w:rPr>
            <w:rStyle w:val="Hyperlink"/>
            <w:sz w:val="24"/>
            <w:szCs w:val="24"/>
            <w:lang w:val="ru-RU"/>
          </w:rPr>
          <w:t>Приложение 2: Декларация</w:t>
        </w:r>
      </w:hyperlink>
    </w:p>
    <w:p w14:paraId="6A3E7AD9" w14:textId="77777777"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43" w:tgtFrame="_blank" w:history="1">
        <w:r w:rsidRPr="002B5D11">
          <w:rPr>
            <w:rStyle w:val="Hyperlink"/>
            <w:sz w:val="24"/>
            <w:szCs w:val="24"/>
            <w:lang w:val="ru-RU"/>
          </w:rPr>
          <w:t>Приложение 3: Декларация</w:t>
        </w:r>
      </w:hyperlink>
    </w:p>
    <w:p w14:paraId="79FBCBA4" w14:textId="77777777"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44" w:tgtFrame="_blank" w:history="1">
        <w:r w:rsidRPr="002B5D11">
          <w:rPr>
            <w:rStyle w:val="Hyperlink"/>
            <w:sz w:val="24"/>
            <w:szCs w:val="24"/>
            <w:lang w:val="ru-RU"/>
          </w:rPr>
          <w:t>Приложение 4: Декларация</w:t>
        </w:r>
      </w:hyperlink>
    </w:p>
    <w:p w14:paraId="4BC05999" w14:textId="77777777"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45" w:tgtFrame="_blank" w:history="1">
        <w:r w:rsidRPr="002B5D11">
          <w:rPr>
            <w:rStyle w:val="Hyperlink"/>
            <w:sz w:val="24"/>
            <w:szCs w:val="24"/>
            <w:lang w:val="ru-RU"/>
          </w:rPr>
          <w:t>Приложение 4: Декларация от ръководителя на базовата организация</w:t>
        </w:r>
      </w:hyperlink>
    </w:p>
    <w:p w14:paraId="2D3A28B6" w14:textId="77777777"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46" w:tgtFrame="_blank" w:history="1">
        <w:r w:rsidRPr="002B5D11">
          <w:rPr>
            <w:rStyle w:val="Hyperlink"/>
            <w:sz w:val="24"/>
            <w:szCs w:val="24"/>
            <w:lang w:val="ru-RU"/>
          </w:rPr>
          <w:t>Заявление от ръководителя (не е задължително)</w:t>
        </w:r>
      </w:hyperlink>
    </w:p>
    <w:p w14:paraId="2B3897B3" w14:textId="77777777" w:rsidR="00916158" w:rsidRPr="002B5D11" w:rsidRDefault="00916158" w:rsidP="00916158">
      <w:pPr>
        <w:rPr>
          <w:sz w:val="24"/>
          <w:szCs w:val="24"/>
          <w:lang w:val="ru-RU"/>
        </w:rPr>
      </w:pPr>
      <w:r w:rsidRPr="00F92792">
        <w:rPr>
          <w:sz w:val="24"/>
          <w:szCs w:val="24"/>
          <w:lang w:val="en-GB"/>
        </w:rPr>
        <w:t> </w:t>
      </w:r>
      <w:r w:rsidRPr="002B5D11">
        <w:rPr>
          <w:sz w:val="24"/>
          <w:szCs w:val="24"/>
          <w:lang w:val="ru-RU"/>
        </w:rPr>
        <w:t>8.</w:t>
      </w:r>
      <w:r w:rsidRPr="00F92792">
        <w:rPr>
          <w:sz w:val="24"/>
          <w:szCs w:val="24"/>
          <w:lang w:val="en-GB"/>
        </w:rPr>
        <w:t> </w:t>
      </w:r>
      <w:r w:rsidRPr="002B5D11">
        <w:rPr>
          <w:b/>
          <w:bCs/>
          <w:sz w:val="24"/>
          <w:szCs w:val="24"/>
          <w:lang w:val="ru-RU"/>
        </w:rPr>
        <w:t>Допълнителни документи:</w:t>
      </w:r>
    </w:p>
    <w:p w14:paraId="35206FBE" w14:textId="77777777"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47" w:tgtFrame="_blank" w:history="1">
        <w:r w:rsidRPr="002B5D11">
          <w:rPr>
            <w:rStyle w:val="Hyperlink"/>
            <w:sz w:val="24"/>
            <w:szCs w:val="24"/>
            <w:lang w:val="ru-RU"/>
          </w:rPr>
          <w:t>Проект на договор</w:t>
        </w:r>
      </w:hyperlink>
    </w:p>
    <w:p w14:paraId="386B8AF7" w14:textId="77777777"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48" w:history="1">
        <w:r w:rsidRPr="002B5D11">
          <w:rPr>
            <w:rStyle w:val="Hyperlink"/>
            <w:sz w:val="24"/>
            <w:szCs w:val="24"/>
            <w:lang w:val="ru-RU"/>
          </w:rPr>
          <w:t>Декларация при подписване на договор</w:t>
        </w:r>
      </w:hyperlink>
    </w:p>
    <w:p w14:paraId="10BEEF63" w14:textId="77777777"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49" w:tgtFrame="_blank" w:history="1">
        <w:r w:rsidRPr="002B5D11">
          <w:rPr>
            <w:rStyle w:val="Hyperlink"/>
            <w:sz w:val="24"/>
            <w:szCs w:val="24"/>
            <w:lang w:val="ru-RU"/>
          </w:rPr>
          <w:t>Декларация във връзка с кръстосана проверка на дейностите</w:t>
        </w:r>
      </w:hyperlink>
    </w:p>
    <w:p w14:paraId="07F271A6" w14:textId="77777777"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50" w:tgtFrame="_blank" w:history="1">
        <w:r w:rsidRPr="002B5D11">
          <w:rPr>
            <w:rStyle w:val="Hyperlink"/>
            <w:sz w:val="24"/>
            <w:szCs w:val="24"/>
            <w:lang w:val="ru-RU"/>
          </w:rPr>
          <w:t>Комплект документи като архив</w:t>
        </w:r>
      </w:hyperlink>
    </w:p>
    <w:p w14:paraId="7AFEA81F" w14:textId="77777777"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51" w:tgtFrame="_blank" w:history="1">
        <w:r w:rsidRPr="002B5D11">
          <w:rPr>
            <w:rStyle w:val="Hyperlink"/>
            <w:sz w:val="24"/>
            <w:szCs w:val="24"/>
            <w:lang w:val="ru-RU"/>
          </w:rPr>
          <w:t>Заповед за откриване на конкурсната процедура</w:t>
        </w:r>
      </w:hyperlink>
    </w:p>
    <w:p w14:paraId="16849DA8" w14:textId="77777777" w:rsidR="00916158" w:rsidRPr="002B5D11" w:rsidRDefault="00916158" w:rsidP="00916158">
      <w:pPr>
        <w:rPr>
          <w:sz w:val="24"/>
          <w:szCs w:val="24"/>
          <w:lang w:val="ru-RU"/>
        </w:rPr>
      </w:pPr>
      <w:r w:rsidRPr="002B5D11">
        <w:rPr>
          <w:sz w:val="24"/>
          <w:szCs w:val="24"/>
          <w:lang w:val="ru-RU"/>
        </w:rPr>
        <w:t>Биографиите на членовете на колектива и други приложения, ако има такива, трябва да бъдат част от съответния файл – част 2.</w:t>
      </w:r>
    </w:p>
    <w:p w14:paraId="78A0FB30" w14:textId="77777777" w:rsidR="00F92792" w:rsidRPr="00F92792" w:rsidRDefault="00F92792" w:rsidP="00F92792">
      <w:pPr>
        <w:spacing w:after="600"/>
        <w:rPr>
          <w:b/>
          <w:sz w:val="24"/>
          <w:szCs w:val="24"/>
        </w:rPr>
      </w:pPr>
      <w:r w:rsidRPr="00F92792">
        <w:rPr>
          <w:b/>
          <w:sz w:val="24"/>
          <w:szCs w:val="24"/>
        </w:rPr>
        <w:t xml:space="preserve">Краен срок: </w:t>
      </w:r>
      <w:r w:rsidRPr="00F92792">
        <w:rPr>
          <w:b/>
          <w:sz w:val="24"/>
          <w:szCs w:val="24"/>
          <w:lang w:val="en-GB"/>
        </w:rPr>
        <w:t>20 март 2020 г.</w:t>
      </w:r>
    </w:p>
    <w:p w14:paraId="52D15360" w14:textId="77777777" w:rsidR="00F92792" w:rsidRPr="002B5D11" w:rsidRDefault="00916158" w:rsidP="00F92792">
      <w:pPr>
        <w:pStyle w:val="Heading2"/>
        <w:rPr>
          <w:lang w:val="ru-RU"/>
        </w:rPr>
      </w:pPr>
      <w:bookmarkStart w:id="11" w:name="_Toc32592483"/>
      <w:r w:rsidRPr="002B5D11">
        <w:rPr>
          <w:lang w:val="ru-RU"/>
        </w:rPr>
        <w:t xml:space="preserve">Конкурс за проекти по програми за двустранно сътрудничество – България – Китай – изследователски проекти </w:t>
      </w:r>
      <w:r w:rsidR="00F92792">
        <w:t>2019</w:t>
      </w:r>
      <w:bookmarkEnd w:id="11"/>
    </w:p>
    <w:p w14:paraId="43787C4A" w14:textId="77777777" w:rsidR="00916158" w:rsidRPr="00E769AA" w:rsidRDefault="00916158" w:rsidP="00916158">
      <w:pPr>
        <w:rPr>
          <w:sz w:val="24"/>
          <w:szCs w:val="24"/>
          <w:lang w:val="ru-RU"/>
        </w:rPr>
      </w:pPr>
      <w:r w:rsidRPr="00E769AA">
        <w:rPr>
          <w:bCs/>
          <w:sz w:val="24"/>
          <w:szCs w:val="24"/>
          <w:lang w:val="ru-RU"/>
        </w:rPr>
        <w:t>Фонд „Научни изследвания“ отправя покана за участие в „Конкурс за проекти по програми за двустранно сътрудничество – България – Китай – изследователски проекти 2019“</w:t>
      </w:r>
    </w:p>
    <w:p w14:paraId="00450ABD" w14:textId="77777777" w:rsidR="00916158" w:rsidRPr="002B5D11" w:rsidRDefault="00916158" w:rsidP="00916158">
      <w:pPr>
        <w:rPr>
          <w:sz w:val="24"/>
          <w:szCs w:val="24"/>
          <w:lang w:val="ru-RU"/>
        </w:rPr>
      </w:pPr>
      <w:r w:rsidRPr="002B5D11">
        <w:rPr>
          <w:b/>
          <w:bCs/>
          <w:sz w:val="24"/>
          <w:szCs w:val="24"/>
          <w:lang w:val="ru-RU"/>
        </w:rPr>
        <w:t>1. Цел на процедурата за двустранно сътрудничество</w:t>
      </w:r>
    </w:p>
    <w:p w14:paraId="73B99EB1" w14:textId="77777777" w:rsidR="00916158" w:rsidRPr="00E769AA" w:rsidRDefault="00916158" w:rsidP="00916158">
      <w:pPr>
        <w:rPr>
          <w:sz w:val="24"/>
          <w:szCs w:val="24"/>
          <w:lang w:val="ru-RU"/>
        </w:rPr>
      </w:pPr>
      <w:r w:rsidRPr="00E769AA">
        <w:rPr>
          <w:sz w:val="24"/>
          <w:szCs w:val="24"/>
          <w:lang w:val="ru-RU"/>
        </w:rPr>
        <w:t>Целта на настоящата процедура е подкрепа на дейности, свързани с международно научно и технологично сътрудничество за осъществяване на преки контакти между учени и научни колективи от университети и научни институции на България и държавите, включени в Годишната оперативна програма на Фонд „Научни изследвания“, в съответствие със съответните двустранни договорености и националните законодателства на всяка от държавите.</w:t>
      </w:r>
    </w:p>
    <w:p w14:paraId="3309E8AF" w14:textId="77777777" w:rsidR="00916158" w:rsidRPr="00E769AA" w:rsidRDefault="00916158" w:rsidP="00916158">
      <w:pPr>
        <w:rPr>
          <w:sz w:val="24"/>
          <w:szCs w:val="24"/>
          <w:lang w:val="ru-RU"/>
        </w:rPr>
      </w:pPr>
      <w:r w:rsidRPr="00E769AA">
        <w:rPr>
          <w:sz w:val="24"/>
          <w:szCs w:val="24"/>
          <w:lang w:val="ru-RU"/>
        </w:rPr>
        <w:t>Финансирането по настоящата процедура е единствено в подкрепа на осъществяване на нестопанска научна дейност за международно научно и технологично сътрудничество с оглед придобиване на нови знания, насърчаване на научния обмен между държавите и мобилността на учените, както и да сеподпомага развитието на тесни връзки и сътрудничество между научни организации от Република България и съответната държава. Допустимите кандидати – научни организации от Република България,</w:t>
      </w:r>
      <w:r w:rsidR="00F92792">
        <w:rPr>
          <w:sz w:val="24"/>
          <w:szCs w:val="24"/>
        </w:rPr>
        <w:t xml:space="preserve"> </w:t>
      </w:r>
      <w:r w:rsidRPr="00E769AA">
        <w:rPr>
          <w:sz w:val="24"/>
          <w:szCs w:val="24"/>
          <w:lang w:val="ru-RU"/>
        </w:rPr>
        <w:t>са определени в Годишната оперативна програма на Фонда и в настоящите Общи насоки. Конкретните условия, допустимите дейности, областите на сътрудничество, срокове за кандидатстване и финансиране, както и други специфични условия по всяко от споразуменията са регламентирани в Допълнение „Специфични условия“ към документацията на настоящата процедура.</w:t>
      </w:r>
    </w:p>
    <w:p w14:paraId="1E305785" w14:textId="77777777" w:rsidR="00916158" w:rsidRPr="002B5D11" w:rsidRDefault="00916158" w:rsidP="00916158">
      <w:pPr>
        <w:rPr>
          <w:sz w:val="24"/>
          <w:szCs w:val="24"/>
          <w:lang w:val="ru-RU"/>
        </w:rPr>
      </w:pPr>
      <w:r w:rsidRPr="002B5D11">
        <w:rPr>
          <w:b/>
          <w:bCs/>
          <w:sz w:val="24"/>
          <w:szCs w:val="24"/>
          <w:lang w:val="ru-RU"/>
        </w:rPr>
        <w:t>2. Обща информация за двустранната програма</w:t>
      </w:r>
    </w:p>
    <w:p w14:paraId="3F9A49E8" w14:textId="77777777" w:rsidR="00916158" w:rsidRPr="002B5D11" w:rsidRDefault="00916158" w:rsidP="00916158">
      <w:pPr>
        <w:rPr>
          <w:sz w:val="24"/>
          <w:szCs w:val="24"/>
          <w:lang w:val="ru-RU"/>
        </w:rPr>
      </w:pPr>
      <w:r w:rsidRPr="002B5D11">
        <w:rPr>
          <w:b/>
          <w:bCs/>
          <w:sz w:val="24"/>
          <w:szCs w:val="24"/>
          <w:lang w:val="ru-RU"/>
        </w:rPr>
        <w:t>Конкурсът за проекти по програми за двустранно сътрудничество – България – Китай – изследователски проекти 2019</w:t>
      </w:r>
      <w:r w:rsidRPr="00F92792">
        <w:rPr>
          <w:sz w:val="24"/>
          <w:szCs w:val="24"/>
          <w:lang w:val="en-GB"/>
        </w:rPr>
        <w:t> </w:t>
      </w:r>
      <w:r w:rsidRPr="002B5D11">
        <w:rPr>
          <w:sz w:val="24"/>
          <w:szCs w:val="24"/>
          <w:lang w:val="ru-RU"/>
        </w:rPr>
        <w:t>се обявява на основата на Спогодбата между Народна Република България и Китайска народна република за основните насоки на дългосрочното икономическо и научно-техническо сътрудничество, подписана на 06.05.1987 год. в Пекин и Протокола от шестнадесета сесия на Българо-китайската комисия за научно и технологично сътрудничество от 23.04.2018 г.</w:t>
      </w:r>
    </w:p>
    <w:p w14:paraId="1D1212CA" w14:textId="77777777" w:rsidR="00916158" w:rsidRPr="00E769AA" w:rsidRDefault="00916158" w:rsidP="00916158">
      <w:pPr>
        <w:rPr>
          <w:sz w:val="24"/>
          <w:szCs w:val="24"/>
          <w:lang w:val="ru-RU"/>
        </w:rPr>
      </w:pPr>
      <w:r w:rsidRPr="00E769AA">
        <w:rPr>
          <w:sz w:val="24"/>
          <w:szCs w:val="24"/>
          <w:lang w:val="ru-RU"/>
        </w:rPr>
        <w:t xml:space="preserve">Водеща институция по програмата от страна на Китайската народна република е Министерството на науката и технологиите, а от българска страна е Министерството на образованието и науката (МОН) чрез Фонд </w:t>
      </w:r>
      <w:r w:rsidR="00F92792">
        <w:rPr>
          <w:sz w:val="24"/>
          <w:szCs w:val="24"/>
        </w:rPr>
        <w:t xml:space="preserve"> </w:t>
      </w:r>
      <w:r w:rsidRPr="00E769AA">
        <w:rPr>
          <w:sz w:val="24"/>
          <w:szCs w:val="24"/>
          <w:lang w:val="ru-RU"/>
        </w:rPr>
        <w:t>”Научни изследвания” (ФНИ).</w:t>
      </w:r>
    </w:p>
    <w:p w14:paraId="59678A20" w14:textId="77777777" w:rsidR="00916158" w:rsidRPr="002B5D11" w:rsidRDefault="00916158" w:rsidP="00916158">
      <w:pPr>
        <w:rPr>
          <w:sz w:val="24"/>
          <w:szCs w:val="24"/>
          <w:lang w:val="ru-RU"/>
        </w:rPr>
      </w:pPr>
      <w:r w:rsidRPr="002B5D11">
        <w:rPr>
          <w:b/>
          <w:bCs/>
          <w:sz w:val="24"/>
          <w:szCs w:val="24"/>
          <w:lang w:val="ru-RU"/>
        </w:rPr>
        <w:t>Научните областите, в които ще бъдат финансирани проектите, са:</w:t>
      </w:r>
    </w:p>
    <w:p w14:paraId="742AD70C" w14:textId="77777777" w:rsidR="00916158" w:rsidRPr="002B5D11" w:rsidRDefault="00916158" w:rsidP="00916158">
      <w:pPr>
        <w:rPr>
          <w:sz w:val="24"/>
          <w:szCs w:val="24"/>
          <w:lang w:val="ru-RU"/>
        </w:rPr>
      </w:pPr>
      <w:r w:rsidRPr="002B5D11">
        <w:rPr>
          <w:b/>
          <w:bCs/>
          <w:sz w:val="24"/>
          <w:szCs w:val="24"/>
          <w:lang w:val="ru-RU"/>
        </w:rPr>
        <w:t>- устойчиво селско стопанство, храни и биотехнологии;</w:t>
      </w:r>
    </w:p>
    <w:p w14:paraId="2A88D701" w14:textId="77777777" w:rsidR="00916158" w:rsidRPr="002B5D11" w:rsidRDefault="00916158" w:rsidP="00916158">
      <w:pPr>
        <w:rPr>
          <w:sz w:val="24"/>
          <w:szCs w:val="24"/>
          <w:lang w:val="ru-RU"/>
        </w:rPr>
      </w:pPr>
      <w:r w:rsidRPr="002B5D11">
        <w:rPr>
          <w:b/>
          <w:bCs/>
          <w:sz w:val="24"/>
          <w:szCs w:val="24"/>
          <w:lang w:val="ru-RU"/>
        </w:rPr>
        <w:t>- информационни и комуникационни технологии;</w:t>
      </w:r>
    </w:p>
    <w:p w14:paraId="5EAD0DB7" w14:textId="77777777" w:rsidR="00916158" w:rsidRPr="002B5D11" w:rsidRDefault="00916158" w:rsidP="00916158">
      <w:pPr>
        <w:rPr>
          <w:sz w:val="24"/>
          <w:szCs w:val="24"/>
          <w:lang w:val="ru-RU"/>
        </w:rPr>
      </w:pPr>
      <w:r w:rsidRPr="002B5D11">
        <w:rPr>
          <w:b/>
          <w:bCs/>
          <w:sz w:val="24"/>
          <w:szCs w:val="24"/>
          <w:lang w:val="ru-RU"/>
        </w:rPr>
        <w:t>- здраве и биомедицина.</w:t>
      </w:r>
    </w:p>
    <w:p w14:paraId="2FF402D8" w14:textId="77777777" w:rsidR="00916158" w:rsidRPr="002B5D11" w:rsidRDefault="00916158" w:rsidP="00916158">
      <w:pPr>
        <w:rPr>
          <w:i/>
          <w:sz w:val="24"/>
          <w:szCs w:val="24"/>
          <w:lang w:val="ru-RU"/>
        </w:rPr>
      </w:pPr>
      <w:r w:rsidRPr="002B5D11">
        <w:rPr>
          <w:b/>
          <w:bCs/>
          <w:i/>
          <w:sz w:val="24"/>
          <w:szCs w:val="24"/>
          <w:lang w:val="ru-RU"/>
        </w:rPr>
        <w:t>Важно:</w:t>
      </w:r>
      <w:r w:rsidRPr="00F92792">
        <w:rPr>
          <w:b/>
          <w:bCs/>
          <w:i/>
          <w:sz w:val="24"/>
          <w:szCs w:val="24"/>
          <w:lang w:val="en-GB"/>
        </w:rPr>
        <w:t> </w:t>
      </w:r>
      <w:r w:rsidRPr="002B5D11">
        <w:rPr>
          <w:b/>
          <w:bCs/>
          <w:i/>
          <w:sz w:val="24"/>
          <w:szCs w:val="24"/>
          <w:lang w:val="ru-RU"/>
        </w:rPr>
        <w:t>По конкурса са допустими проектни предложения, които вече са подадени от китайска страна към Министерството на науката и технологиите на Китай (</w:t>
      </w:r>
      <w:r w:rsidRPr="00F92792">
        <w:rPr>
          <w:b/>
          <w:bCs/>
          <w:i/>
          <w:sz w:val="24"/>
          <w:szCs w:val="24"/>
          <w:lang w:val="en-US"/>
        </w:rPr>
        <w:t>MOST</w:t>
      </w:r>
      <w:r w:rsidRPr="002B5D11">
        <w:rPr>
          <w:b/>
          <w:bCs/>
          <w:i/>
          <w:sz w:val="24"/>
          <w:szCs w:val="24"/>
          <w:lang w:val="ru-RU"/>
        </w:rPr>
        <w:t>)</w:t>
      </w:r>
      <w:r w:rsidRPr="00F92792">
        <w:rPr>
          <w:b/>
          <w:bCs/>
          <w:i/>
          <w:sz w:val="24"/>
          <w:szCs w:val="24"/>
          <w:lang w:val="en-GB"/>
        </w:rPr>
        <w:t> </w:t>
      </w:r>
      <w:r w:rsidRPr="002B5D11">
        <w:rPr>
          <w:b/>
          <w:bCs/>
          <w:i/>
          <w:sz w:val="24"/>
          <w:szCs w:val="24"/>
          <w:lang w:val="ru-RU"/>
        </w:rPr>
        <w:t>по конкурса, който е обявен от китайска страна през септември 2019 г. и подаването на документи е приключило на 27 ноември 2019 г.</w:t>
      </w:r>
    </w:p>
    <w:p w14:paraId="3F1DD862" w14:textId="77777777" w:rsidR="00916158" w:rsidRPr="002B5D11" w:rsidRDefault="00916158" w:rsidP="00916158">
      <w:pPr>
        <w:rPr>
          <w:sz w:val="24"/>
          <w:szCs w:val="24"/>
          <w:lang w:val="ru-RU"/>
        </w:rPr>
      </w:pPr>
      <w:r w:rsidRPr="002B5D11">
        <w:rPr>
          <w:b/>
          <w:bCs/>
          <w:sz w:val="24"/>
          <w:szCs w:val="24"/>
          <w:lang w:val="ru-RU"/>
        </w:rPr>
        <w:t>3. Допустими кандидати:</w:t>
      </w:r>
    </w:p>
    <w:p w14:paraId="7702FF1D" w14:textId="77777777" w:rsidR="00916158" w:rsidRPr="002B5D11" w:rsidRDefault="00916158" w:rsidP="00916158">
      <w:pPr>
        <w:rPr>
          <w:sz w:val="24"/>
          <w:szCs w:val="24"/>
          <w:lang w:val="ru-RU"/>
        </w:rPr>
      </w:pPr>
      <w:r w:rsidRPr="002B5D11">
        <w:rPr>
          <w:sz w:val="24"/>
          <w:szCs w:val="24"/>
          <w:lang w:val="ru-RU"/>
        </w:rPr>
        <w:t>Допустими по настоящата процедура за подбор на проекти са само кандидати, които са:</w:t>
      </w:r>
    </w:p>
    <w:p w14:paraId="490201BB" w14:textId="77777777" w:rsidR="00916158" w:rsidRPr="002B5D11" w:rsidRDefault="00916158" w:rsidP="00916158">
      <w:pPr>
        <w:rPr>
          <w:sz w:val="24"/>
          <w:szCs w:val="24"/>
          <w:lang w:val="ru-RU"/>
        </w:rPr>
      </w:pPr>
      <w:r w:rsidRPr="002B5D11">
        <w:rPr>
          <w:sz w:val="24"/>
          <w:szCs w:val="24"/>
          <w:lang w:val="ru-RU"/>
        </w:rPr>
        <w:t>1) акредитирани висши училища по чл. 85 ал. 1, т. 7 на ЗВО, които са акредитирани от НАОА да провеждат обучение по образователна и научна степен "доктор"</w:t>
      </w:r>
    </w:p>
    <w:p w14:paraId="6D09490F" w14:textId="77777777" w:rsidR="00916158" w:rsidRPr="002B5D11" w:rsidRDefault="00916158" w:rsidP="00916158">
      <w:pPr>
        <w:rPr>
          <w:sz w:val="24"/>
          <w:szCs w:val="24"/>
          <w:lang w:val="ru-RU"/>
        </w:rPr>
      </w:pPr>
      <w:r w:rsidRPr="002B5D11">
        <w:rPr>
          <w:sz w:val="24"/>
          <w:szCs w:val="24"/>
          <w:lang w:val="ru-RU"/>
        </w:rPr>
        <w:t>2) научни организации по чл. 47, ал. 1 на ЗВО, които са акредитирани от НАОА да провеждат обучение по образователна и научна степен "доктор"</w:t>
      </w:r>
    </w:p>
    <w:p w14:paraId="1844B465" w14:textId="77777777" w:rsidR="00916158" w:rsidRPr="002B5D11" w:rsidRDefault="00916158" w:rsidP="00916158">
      <w:pPr>
        <w:rPr>
          <w:sz w:val="24"/>
          <w:szCs w:val="24"/>
          <w:lang w:val="ru-RU"/>
        </w:rPr>
      </w:pPr>
      <w:r w:rsidRPr="002B5D11">
        <w:rPr>
          <w:sz w:val="24"/>
          <w:szCs w:val="24"/>
          <w:lang w:val="ru-RU"/>
        </w:rPr>
        <w:t>Проверката за горепосочените обстоятелства се извършва в регистъра на НАОА. Останалите критерии за допустимост на кандидатите са определени в Общите условия и Специфичните условия за конкурса.</w:t>
      </w:r>
    </w:p>
    <w:p w14:paraId="1EC9488E" w14:textId="77777777" w:rsidR="00916158" w:rsidRPr="002B5D11" w:rsidRDefault="00916158" w:rsidP="00916158">
      <w:pPr>
        <w:rPr>
          <w:sz w:val="24"/>
          <w:szCs w:val="24"/>
          <w:lang w:val="ru-RU"/>
        </w:rPr>
      </w:pPr>
      <w:r w:rsidRPr="002B5D11">
        <w:rPr>
          <w:b/>
          <w:bCs/>
          <w:sz w:val="24"/>
          <w:szCs w:val="24"/>
          <w:lang w:val="ru-RU"/>
        </w:rPr>
        <w:t>4. Бюджет</w:t>
      </w:r>
    </w:p>
    <w:p w14:paraId="2AF13C77" w14:textId="77777777" w:rsidR="00916158" w:rsidRPr="002B5D11" w:rsidRDefault="00916158" w:rsidP="00916158">
      <w:pPr>
        <w:rPr>
          <w:sz w:val="24"/>
          <w:szCs w:val="24"/>
          <w:lang w:val="ru-RU"/>
        </w:rPr>
      </w:pPr>
      <w:r w:rsidRPr="002B5D11">
        <w:rPr>
          <w:sz w:val="24"/>
          <w:szCs w:val="24"/>
          <w:lang w:val="ru-RU"/>
        </w:rPr>
        <w:t>Прогнозният общ бюджет на конкурса е 750</w:t>
      </w:r>
      <w:r w:rsidRPr="00F92792">
        <w:rPr>
          <w:sz w:val="24"/>
          <w:szCs w:val="24"/>
          <w:lang w:val="en-GB"/>
        </w:rPr>
        <w:t> </w:t>
      </w:r>
      <w:r w:rsidRPr="002B5D11">
        <w:rPr>
          <w:sz w:val="24"/>
          <w:szCs w:val="24"/>
          <w:lang w:val="ru-RU"/>
        </w:rPr>
        <w:t>000 лв., от които 375 000 лв. от бюджета на ФНИ за 2020 г. Минималната сума за всеки отделен проект е 150 000 лв., максималната сума е 250</w:t>
      </w:r>
      <w:r w:rsidRPr="00F92792">
        <w:rPr>
          <w:sz w:val="24"/>
          <w:szCs w:val="24"/>
          <w:lang w:val="en-GB"/>
        </w:rPr>
        <w:t> </w:t>
      </w:r>
      <w:r w:rsidRPr="002B5D11">
        <w:rPr>
          <w:sz w:val="24"/>
          <w:szCs w:val="24"/>
          <w:lang w:val="ru-RU"/>
        </w:rPr>
        <w:t>000 лв.</w:t>
      </w:r>
    </w:p>
    <w:p w14:paraId="03A962A6" w14:textId="77777777" w:rsidR="00916158" w:rsidRPr="002B5D11" w:rsidRDefault="00916158" w:rsidP="00916158">
      <w:pPr>
        <w:rPr>
          <w:sz w:val="24"/>
          <w:szCs w:val="24"/>
          <w:lang w:val="ru-RU"/>
        </w:rPr>
      </w:pPr>
      <w:r w:rsidRPr="002B5D11">
        <w:rPr>
          <w:sz w:val="24"/>
          <w:szCs w:val="24"/>
          <w:lang w:val="ru-RU"/>
        </w:rPr>
        <w:t>Срок за изпълнение на одобрените проекти:</w:t>
      </w:r>
      <w:r w:rsidRPr="00F92792">
        <w:rPr>
          <w:sz w:val="24"/>
          <w:szCs w:val="24"/>
          <w:u w:val="single"/>
          <w:lang w:val="en-GB"/>
        </w:rPr>
        <w:t> </w:t>
      </w:r>
      <w:r w:rsidRPr="002B5D11">
        <w:rPr>
          <w:sz w:val="24"/>
          <w:szCs w:val="24"/>
          <w:u w:val="single"/>
          <w:lang w:val="ru-RU"/>
        </w:rPr>
        <w:t>36 месеца.</w:t>
      </w:r>
      <w:r w:rsidRPr="00F92792">
        <w:rPr>
          <w:sz w:val="24"/>
          <w:szCs w:val="24"/>
          <w:lang w:val="en-GB"/>
        </w:rPr>
        <w:t> </w:t>
      </w:r>
      <w:r w:rsidRPr="002B5D11">
        <w:rPr>
          <w:sz w:val="24"/>
          <w:szCs w:val="24"/>
          <w:lang w:val="ru-RU"/>
        </w:rPr>
        <w:t>За начална дата на проекта се счита датата на подписване на договора за финансиране.</w:t>
      </w:r>
    </w:p>
    <w:p w14:paraId="143A1D60" w14:textId="77777777" w:rsidR="00916158" w:rsidRPr="002B5D11" w:rsidRDefault="00916158" w:rsidP="00916158">
      <w:pPr>
        <w:rPr>
          <w:sz w:val="24"/>
          <w:szCs w:val="24"/>
          <w:lang w:val="ru-RU"/>
        </w:rPr>
      </w:pPr>
      <w:r w:rsidRPr="00F92792">
        <w:rPr>
          <w:sz w:val="24"/>
          <w:szCs w:val="24"/>
          <w:lang w:val="en-GB"/>
        </w:rPr>
        <w:t> </w:t>
      </w:r>
      <w:r w:rsidRPr="002B5D11">
        <w:rPr>
          <w:b/>
          <w:bCs/>
          <w:sz w:val="24"/>
          <w:szCs w:val="24"/>
          <w:lang w:val="ru-RU"/>
        </w:rPr>
        <w:t>5. Срок за подаване на проектните предложения</w:t>
      </w:r>
    </w:p>
    <w:p w14:paraId="14859FA7" w14:textId="77777777" w:rsidR="00916158" w:rsidRPr="002B5D11" w:rsidRDefault="00916158" w:rsidP="00916158">
      <w:pPr>
        <w:rPr>
          <w:sz w:val="24"/>
          <w:szCs w:val="24"/>
          <w:lang w:val="ru-RU"/>
        </w:rPr>
      </w:pPr>
      <w:r w:rsidRPr="002B5D11">
        <w:rPr>
          <w:sz w:val="24"/>
          <w:szCs w:val="24"/>
          <w:lang w:val="ru-RU"/>
        </w:rPr>
        <w:t>Проектните предложения се представят до 17 часа на 13.03.2020 год. в деловодството на Фонд "Научни изследвания" на хартиен и електронен носител, както следва:</w:t>
      </w:r>
    </w:p>
    <w:p w14:paraId="654A90D9" w14:textId="77777777" w:rsidR="00916158" w:rsidRPr="002B5D11" w:rsidRDefault="00916158" w:rsidP="00916158">
      <w:pPr>
        <w:rPr>
          <w:sz w:val="24"/>
          <w:szCs w:val="24"/>
          <w:lang w:val="ru-RU"/>
        </w:rPr>
      </w:pPr>
      <w:r w:rsidRPr="002B5D11">
        <w:rPr>
          <w:sz w:val="24"/>
          <w:szCs w:val="24"/>
          <w:lang w:val="ru-RU"/>
        </w:rPr>
        <w:t>¬ на хартиен носител в един екземпляр с оригинални подписи и печати; ¬ в електронен формат, като документите, съдържащи подписи, са сканирани.</w:t>
      </w:r>
    </w:p>
    <w:p w14:paraId="78A3C419" w14:textId="77777777" w:rsidR="00916158" w:rsidRPr="002B5D11" w:rsidRDefault="00916158" w:rsidP="00916158">
      <w:pPr>
        <w:rPr>
          <w:sz w:val="24"/>
          <w:szCs w:val="24"/>
          <w:lang w:val="ru-RU"/>
        </w:rPr>
      </w:pPr>
      <w:r w:rsidRPr="002B5D11">
        <w:rPr>
          <w:sz w:val="24"/>
          <w:szCs w:val="24"/>
          <w:lang w:val="ru-RU"/>
        </w:rPr>
        <w:t xml:space="preserve">¬ в електронен формат, като документите да дават възможност за автоматично търсене (в </w:t>
      </w:r>
      <w:r w:rsidRPr="00F92792">
        <w:rPr>
          <w:sz w:val="24"/>
          <w:szCs w:val="24"/>
          <w:lang w:val="en-GB"/>
        </w:rPr>
        <w:t>pdf</w:t>
      </w:r>
      <w:r w:rsidRPr="002B5D11">
        <w:rPr>
          <w:sz w:val="24"/>
          <w:szCs w:val="24"/>
          <w:lang w:val="ru-RU"/>
        </w:rPr>
        <w:t xml:space="preserve"> формат генериран автоматично от документа).</w:t>
      </w:r>
    </w:p>
    <w:p w14:paraId="3DA6E92B" w14:textId="77777777" w:rsidR="00916158" w:rsidRPr="002B5D11" w:rsidRDefault="00916158" w:rsidP="00916158">
      <w:pPr>
        <w:rPr>
          <w:sz w:val="24"/>
          <w:szCs w:val="24"/>
          <w:lang w:val="ru-RU"/>
        </w:rPr>
      </w:pPr>
      <w:r w:rsidRPr="002B5D11">
        <w:rPr>
          <w:sz w:val="24"/>
          <w:szCs w:val="24"/>
          <w:lang w:val="ru-RU"/>
        </w:rPr>
        <w:t>Документите Част 1 - Административно описание на проектното предложение и биографиите на учените от държавата-партньор се подават на български и английски език, а останалите документи се подават само на български език.</w:t>
      </w:r>
    </w:p>
    <w:p w14:paraId="474BFAA6" w14:textId="77777777" w:rsidR="00916158" w:rsidRPr="002B5D11" w:rsidRDefault="00916158" w:rsidP="00916158">
      <w:pPr>
        <w:rPr>
          <w:sz w:val="24"/>
          <w:szCs w:val="24"/>
          <w:lang w:val="ru-RU"/>
        </w:rPr>
      </w:pPr>
      <w:r w:rsidRPr="002B5D11">
        <w:rPr>
          <w:b/>
          <w:bCs/>
          <w:sz w:val="24"/>
          <w:szCs w:val="24"/>
          <w:lang w:val="ru-RU"/>
        </w:rPr>
        <w:t>Срокове по конкурса:</w:t>
      </w:r>
    </w:p>
    <w:p w14:paraId="48DB9EF3" w14:textId="77777777" w:rsidR="00916158" w:rsidRPr="002B5D11" w:rsidRDefault="00916158" w:rsidP="00F92792">
      <w:pPr>
        <w:spacing w:after="120"/>
        <w:rPr>
          <w:sz w:val="24"/>
          <w:szCs w:val="24"/>
          <w:lang w:val="ru-RU"/>
        </w:rPr>
      </w:pPr>
      <w:r w:rsidRPr="002B5D11">
        <w:rPr>
          <w:sz w:val="24"/>
          <w:szCs w:val="24"/>
          <w:lang w:val="ru-RU"/>
        </w:rPr>
        <w:t>Срок за обявяване на конкурса: 20.12.2019 год.</w:t>
      </w:r>
    </w:p>
    <w:p w14:paraId="2C6DB8A7" w14:textId="77777777" w:rsidR="00916158" w:rsidRPr="002B5D11" w:rsidRDefault="00916158" w:rsidP="00F92792">
      <w:pPr>
        <w:spacing w:after="120"/>
        <w:rPr>
          <w:sz w:val="24"/>
          <w:szCs w:val="24"/>
          <w:lang w:val="ru-RU"/>
        </w:rPr>
      </w:pPr>
      <w:r w:rsidRPr="002B5D11">
        <w:rPr>
          <w:sz w:val="24"/>
          <w:szCs w:val="24"/>
          <w:lang w:val="ru-RU"/>
        </w:rPr>
        <w:t>Дата за затваряне на конкурса: 13.03.2020 год.</w:t>
      </w:r>
    </w:p>
    <w:p w14:paraId="0851B97C" w14:textId="77777777" w:rsidR="00916158" w:rsidRPr="002B5D11" w:rsidRDefault="00916158" w:rsidP="00F92792">
      <w:pPr>
        <w:spacing w:after="120"/>
        <w:rPr>
          <w:sz w:val="24"/>
          <w:szCs w:val="24"/>
          <w:lang w:val="ru-RU"/>
        </w:rPr>
      </w:pPr>
      <w:r w:rsidRPr="002B5D11">
        <w:rPr>
          <w:sz w:val="24"/>
          <w:szCs w:val="24"/>
          <w:lang w:val="ru-RU"/>
        </w:rPr>
        <w:t>Срок за оценяване от страна на ФНИ: юни 2020 год.</w:t>
      </w:r>
    </w:p>
    <w:p w14:paraId="42458338" w14:textId="77777777" w:rsidR="00916158" w:rsidRPr="00F92792" w:rsidRDefault="00916158" w:rsidP="00F92792">
      <w:pPr>
        <w:spacing w:after="120"/>
        <w:rPr>
          <w:sz w:val="24"/>
          <w:szCs w:val="24"/>
          <w:lang w:val="en-GB"/>
        </w:rPr>
      </w:pPr>
      <w:r w:rsidRPr="00F92792">
        <w:rPr>
          <w:b/>
          <w:bCs/>
          <w:sz w:val="24"/>
          <w:szCs w:val="24"/>
          <w:lang w:val="en-GB"/>
        </w:rPr>
        <w:t>6. Документи за конкурса:</w:t>
      </w:r>
    </w:p>
    <w:p w14:paraId="7FC7C585" w14:textId="77777777" w:rsidR="00916158" w:rsidRPr="00F92792" w:rsidRDefault="00BA2D65" w:rsidP="00F92792">
      <w:pPr>
        <w:numPr>
          <w:ilvl w:val="0"/>
          <w:numId w:val="25"/>
        </w:numPr>
        <w:spacing w:after="120"/>
        <w:rPr>
          <w:sz w:val="24"/>
          <w:szCs w:val="24"/>
          <w:lang w:val="en-GB"/>
        </w:rPr>
      </w:pPr>
      <w:hyperlink r:id="rId52" w:history="1">
        <w:r w:rsidR="00916158" w:rsidRPr="00F92792">
          <w:rPr>
            <w:rStyle w:val="Hyperlink"/>
            <w:sz w:val="24"/>
            <w:szCs w:val="24"/>
            <w:lang w:val="en-GB"/>
          </w:rPr>
          <w:t>Покана</w:t>
        </w:r>
      </w:hyperlink>
    </w:p>
    <w:p w14:paraId="2DF178C7" w14:textId="77777777" w:rsidR="00916158" w:rsidRPr="002B5D11" w:rsidRDefault="00BA2D65" w:rsidP="00F92792">
      <w:pPr>
        <w:numPr>
          <w:ilvl w:val="0"/>
          <w:numId w:val="25"/>
        </w:numPr>
        <w:spacing w:after="120"/>
        <w:rPr>
          <w:sz w:val="24"/>
          <w:szCs w:val="24"/>
          <w:lang w:val="ru-RU"/>
        </w:rPr>
      </w:pPr>
      <w:hyperlink r:id="rId53" w:history="1">
        <w:r w:rsidR="00916158" w:rsidRPr="002B5D11">
          <w:rPr>
            <w:rStyle w:val="Hyperlink"/>
            <w:sz w:val="24"/>
            <w:szCs w:val="24"/>
            <w:lang w:val="ru-RU"/>
          </w:rPr>
          <w:t>Специфични условия“ за Конкурс за проекти по програми за двустранно сътрудничество – България – Китай – изследователски проекти 2019</w:t>
        </w:r>
      </w:hyperlink>
    </w:p>
    <w:p w14:paraId="23B32EB4" w14:textId="77777777" w:rsidR="00916158" w:rsidRPr="002B5D11" w:rsidRDefault="00BA2D65" w:rsidP="00F92792">
      <w:pPr>
        <w:numPr>
          <w:ilvl w:val="0"/>
          <w:numId w:val="25"/>
        </w:numPr>
        <w:spacing w:after="120"/>
        <w:rPr>
          <w:sz w:val="24"/>
          <w:szCs w:val="24"/>
          <w:lang w:val="ru-RU"/>
        </w:rPr>
      </w:pPr>
      <w:hyperlink r:id="rId54" w:history="1">
        <w:r w:rsidR="00916158" w:rsidRPr="002B5D11">
          <w:rPr>
            <w:rStyle w:val="Hyperlink"/>
            <w:sz w:val="24"/>
            <w:szCs w:val="24"/>
            <w:lang w:val="ru-RU"/>
          </w:rPr>
          <w:t>ОБЩИ НАСОКИ И МЕТОДИКА ЗА ОЦЕНКА ПО ПРОЦЕДУРА „КОНКУРСИ ЗА ПРОЕКТИ ПО ПРОГРАМИ ЗА ДВУСТРАННО СЪТРУДНИЧЕСТВО ”</w:t>
        </w:r>
      </w:hyperlink>
    </w:p>
    <w:p w14:paraId="2C138303" w14:textId="77777777" w:rsidR="00916158" w:rsidRPr="002B5D11" w:rsidRDefault="00916158" w:rsidP="00916158">
      <w:pPr>
        <w:rPr>
          <w:sz w:val="24"/>
          <w:szCs w:val="24"/>
          <w:lang w:val="ru-RU"/>
        </w:rPr>
      </w:pPr>
      <w:r w:rsidRPr="002B5D11">
        <w:rPr>
          <w:b/>
          <w:bCs/>
          <w:sz w:val="24"/>
          <w:szCs w:val="24"/>
          <w:lang w:val="ru-RU"/>
        </w:rPr>
        <w:t>7. Образци на документите за кандидатстване:</w:t>
      </w:r>
    </w:p>
    <w:p w14:paraId="0395D8D8" w14:textId="77777777"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55" w:tgtFrame="_blank" w:history="1">
        <w:r w:rsidRPr="002B5D11">
          <w:rPr>
            <w:rStyle w:val="Hyperlink"/>
            <w:sz w:val="24"/>
            <w:szCs w:val="24"/>
            <w:lang w:val="ru-RU"/>
          </w:rPr>
          <w:t>Административно описание на проектното предложение - Част 1 (на български език)</w:t>
        </w:r>
      </w:hyperlink>
    </w:p>
    <w:p w14:paraId="26AC8646" w14:textId="77777777"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56" w:tgtFrame="_blank" w:history="1">
        <w:r w:rsidRPr="002B5D11">
          <w:rPr>
            <w:rStyle w:val="Hyperlink"/>
            <w:sz w:val="24"/>
            <w:szCs w:val="24"/>
            <w:lang w:val="ru-RU"/>
          </w:rPr>
          <w:t>Административно описание на проектното предложение - Част 1 (на английски език)</w:t>
        </w:r>
      </w:hyperlink>
    </w:p>
    <w:p w14:paraId="43A800EC" w14:textId="77777777"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57" w:tgtFrame="_blank" w:history="1">
        <w:r w:rsidRPr="002B5D11">
          <w:rPr>
            <w:rStyle w:val="Hyperlink"/>
            <w:sz w:val="24"/>
            <w:szCs w:val="24"/>
            <w:lang w:val="ru-RU"/>
          </w:rPr>
          <w:t>Научно описание на проектното предложение - Част 2 (на български език)</w:t>
        </w:r>
      </w:hyperlink>
    </w:p>
    <w:p w14:paraId="1F38413E" w14:textId="77777777"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58" w:tgtFrame="_blank" w:history="1">
        <w:r w:rsidRPr="002B5D11">
          <w:rPr>
            <w:rStyle w:val="Hyperlink"/>
            <w:sz w:val="24"/>
            <w:szCs w:val="24"/>
            <w:lang w:val="ru-RU"/>
          </w:rPr>
          <w:t>Приложение 1: Декларация</w:t>
        </w:r>
      </w:hyperlink>
    </w:p>
    <w:p w14:paraId="4C2BA364" w14:textId="77777777" w:rsidR="00916158" w:rsidRPr="002B5D11" w:rsidRDefault="00BA2D65" w:rsidP="00F92792">
      <w:pPr>
        <w:spacing w:after="120"/>
        <w:rPr>
          <w:sz w:val="24"/>
          <w:szCs w:val="24"/>
          <w:lang w:val="ru-RU"/>
        </w:rPr>
      </w:pPr>
      <w:hyperlink r:id="rId59" w:history="1">
        <w:r w:rsidR="00916158" w:rsidRPr="002B5D11">
          <w:rPr>
            <w:rStyle w:val="Hyperlink"/>
            <w:sz w:val="24"/>
            <w:szCs w:val="24"/>
            <w:lang w:val="ru-RU"/>
          </w:rPr>
          <w:t>·</w:t>
        </w:r>
        <w:r w:rsidR="00916158" w:rsidRPr="00F92792">
          <w:rPr>
            <w:rStyle w:val="Hyperlink"/>
            <w:sz w:val="24"/>
            <w:szCs w:val="24"/>
            <w:lang w:val="en-GB"/>
          </w:rPr>
          <w:t> </w:t>
        </w:r>
        <w:r w:rsidR="00916158" w:rsidRPr="002B5D11">
          <w:rPr>
            <w:rStyle w:val="Hyperlink"/>
            <w:sz w:val="24"/>
            <w:szCs w:val="24"/>
            <w:lang w:val="ru-RU"/>
          </w:rPr>
          <w:t>Приложение 2: Декларация</w:t>
        </w:r>
      </w:hyperlink>
    </w:p>
    <w:p w14:paraId="41281230" w14:textId="77777777"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60" w:tgtFrame="_blank" w:history="1">
        <w:r w:rsidRPr="002B5D11">
          <w:rPr>
            <w:rStyle w:val="Hyperlink"/>
            <w:sz w:val="24"/>
            <w:szCs w:val="24"/>
            <w:lang w:val="ru-RU"/>
          </w:rPr>
          <w:t>Приложение 3: Декларация</w:t>
        </w:r>
      </w:hyperlink>
    </w:p>
    <w:p w14:paraId="394E93A1" w14:textId="77777777"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61" w:tgtFrame="_blank" w:history="1">
        <w:r w:rsidRPr="002B5D11">
          <w:rPr>
            <w:rStyle w:val="Hyperlink"/>
            <w:sz w:val="24"/>
            <w:szCs w:val="24"/>
            <w:lang w:val="ru-RU"/>
          </w:rPr>
          <w:t>Приложение 4: Декларация</w:t>
        </w:r>
      </w:hyperlink>
    </w:p>
    <w:p w14:paraId="16825950" w14:textId="77777777"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62" w:tgtFrame="_blank" w:history="1">
        <w:r w:rsidRPr="002B5D11">
          <w:rPr>
            <w:rStyle w:val="Hyperlink"/>
            <w:sz w:val="24"/>
            <w:szCs w:val="24"/>
            <w:lang w:val="ru-RU"/>
          </w:rPr>
          <w:t>Приложение 4: Декларация от ръководителя на базовата организация</w:t>
        </w:r>
      </w:hyperlink>
    </w:p>
    <w:p w14:paraId="21A91307" w14:textId="77777777"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63" w:tgtFrame="_blank" w:history="1">
        <w:r w:rsidRPr="002B5D11">
          <w:rPr>
            <w:rStyle w:val="Hyperlink"/>
            <w:sz w:val="24"/>
            <w:szCs w:val="24"/>
            <w:lang w:val="ru-RU"/>
          </w:rPr>
          <w:t>Заявление от ръководителя (не е задължително)</w:t>
        </w:r>
      </w:hyperlink>
    </w:p>
    <w:p w14:paraId="6E4BB986" w14:textId="77777777" w:rsidR="00916158" w:rsidRPr="002B5D11" w:rsidRDefault="00916158" w:rsidP="00916158">
      <w:pPr>
        <w:rPr>
          <w:sz w:val="24"/>
          <w:szCs w:val="24"/>
          <w:lang w:val="ru-RU"/>
        </w:rPr>
      </w:pPr>
      <w:r w:rsidRPr="00F92792">
        <w:rPr>
          <w:sz w:val="24"/>
          <w:szCs w:val="24"/>
          <w:lang w:val="en-GB"/>
        </w:rPr>
        <w:t> </w:t>
      </w:r>
      <w:r w:rsidRPr="002B5D11">
        <w:rPr>
          <w:sz w:val="24"/>
          <w:szCs w:val="24"/>
          <w:lang w:val="ru-RU"/>
        </w:rPr>
        <w:t>8.</w:t>
      </w:r>
      <w:r w:rsidRPr="00F92792">
        <w:rPr>
          <w:sz w:val="24"/>
          <w:szCs w:val="24"/>
          <w:lang w:val="en-GB"/>
        </w:rPr>
        <w:t> </w:t>
      </w:r>
      <w:r w:rsidRPr="002B5D11">
        <w:rPr>
          <w:b/>
          <w:bCs/>
          <w:sz w:val="24"/>
          <w:szCs w:val="24"/>
          <w:lang w:val="ru-RU"/>
        </w:rPr>
        <w:t>Допълнителни документи:</w:t>
      </w:r>
    </w:p>
    <w:p w14:paraId="6A193C8B" w14:textId="77777777"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64" w:tgtFrame="_blank" w:history="1">
        <w:r w:rsidRPr="002B5D11">
          <w:rPr>
            <w:rStyle w:val="Hyperlink"/>
            <w:sz w:val="24"/>
            <w:szCs w:val="24"/>
            <w:lang w:val="ru-RU"/>
          </w:rPr>
          <w:t>Проект на договор</w:t>
        </w:r>
      </w:hyperlink>
    </w:p>
    <w:p w14:paraId="65348BDE" w14:textId="77777777"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65" w:tgtFrame="_blank" w:history="1">
        <w:r w:rsidRPr="002B5D11">
          <w:rPr>
            <w:rStyle w:val="Hyperlink"/>
            <w:sz w:val="24"/>
            <w:szCs w:val="24"/>
            <w:lang w:val="ru-RU"/>
          </w:rPr>
          <w:t>Декларация при подписване на договор</w:t>
        </w:r>
      </w:hyperlink>
    </w:p>
    <w:p w14:paraId="2BE6A8A7" w14:textId="77777777"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66" w:tgtFrame="_blank" w:history="1">
        <w:r w:rsidRPr="002B5D11">
          <w:rPr>
            <w:rStyle w:val="Hyperlink"/>
            <w:sz w:val="24"/>
            <w:szCs w:val="24"/>
            <w:lang w:val="ru-RU"/>
          </w:rPr>
          <w:t>Декларация във връзка с кръстосана проверка на дейностите</w:t>
        </w:r>
      </w:hyperlink>
    </w:p>
    <w:p w14:paraId="4AE0E2D0" w14:textId="77777777"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67" w:tgtFrame="_blank" w:history="1">
        <w:r w:rsidRPr="002B5D11">
          <w:rPr>
            <w:rStyle w:val="Hyperlink"/>
            <w:sz w:val="24"/>
            <w:szCs w:val="24"/>
            <w:lang w:val="ru-RU"/>
          </w:rPr>
          <w:t>Комплект документи като архив</w:t>
        </w:r>
      </w:hyperlink>
    </w:p>
    <w:p w14:paraId="306A1EBA" w14:textId="77777777"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hyperlink r:id="rId68" w:tgtFrame="_blank" w:history="1">
        <w:r w:rsidRPr="002B5D11">
          <w:rPr>
            <w:rStyle w:val="Hyperlink"/>
            <w:sz w:val="24"/>
            <w:szCs w:val="24"/>
            <w:lang w:val="ru-RU"/>
          </w:rPr>
          <w:t>Заповед за откриване на конкурсната процедура</w:t>
        </w:r>
      </w:hyperlink>
    </w:p>
    <w:p w14:paraId="7229A540" w14:textId="77777777" w:rsidR="00916158" w:rsidRPr="002B5D11" w:rsidRDefault="00916158" w:rsidP="00916158">
      <w:pPr>
        <w:rPr>
          <w:sz w:val="24"/>
          <w:szCs w:val="24"/>
          <w:lang w:val="ru-RU"/>
        </w:rPr>
      </w:pPr>
      <w:r w:rsidRPr="002B5D11">
        <w:rPr>
          <w:sz w:val="24"/>
          <w:szCs w:val="24"/>
          <w:lang w:val="ru-RU"/>
        </w:rPr>
        <w:t>За по-бързо приемане и обработване на проектните предложения е необходимо изброените формуляри на документи за кандидатстване:</w:t>
      </w:r>
    </w:p>
    <w:p w14:paraId="42B586BB" w14:textId="77777777"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r w:rsidRPr="002B5D11">
        <w:rPr>
          <w:sz w:val="24"/>
          <w:szCs w:val="24"/>
          <w:lang w:val="ru-RU"/>
        </w:rPr>
        <w:t>Административно описание на проектното предложение - Част 1 (на български език);</w:t>
      </w:r>
    </w:p>
    <w:p w14:paraId="48FE7EC9" w14:textId="77777777"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r w:rsidRPr="002B5D11">
        <w:rPr>
          <w:sz w:val="24"/>
          <w:szCs w:val="24"/>
          <w:lang w:val="ru-RU"/>
        </w:rPr>
        <w:t>Административно описание на проектното предложение - Част 1 (на английски език);</w:t>
      </w:r>
    </w:p>
    <w:p w14:paraId="6652D077" w14:textId="77777777" w:rsidR="00916158" w:rsidRPr="002B5D11" w:rsidRDefault="00916158" w:rsidP="00F92792">
      <w:pPr>
        <w:spacing w:after="120"/>
        <w:rPr>
          <w:sz w:val="24"/>
          <w:szCs w:val="24"/>
          <w:lang w:val="ru-RU"/>
        </w:rPr>
      </w:pPr>
      <w:r w:rsidRPr="002B5D11">
        <w:rPr>
          <w:sz w:val="24"/>
          <w:szCs w:val="24"/>
          <w:lang w:val="ru-RU"/>
        </w:rPr>
        <w:t>-</w:t>
      </w:r>
      <w:r w:rsidRPr="00F92792">
        <w:rPr>
          <w:sz w:val="24"/>
          <w:szCs w:val="24"/>
          <w:lang w:val="en-GB"/>
        </w:rPr>
        <w:t> </w:t>
      </w:r>
      <w:r w:rsidRPr="002B5D11">
        <w:rPr>
          <w:sz w:val="24"/>
          <w:szCs w:val="24"/>
          <w:lang w:val="ru-RU"/>
        </w:rPr>
        <w:t>Научно описание на проектното предложение - Част 2 (на български език);</w:t>
      </w:r>
    </w:p>
    <w:p w14:paraId="12145135" w14:textId="77777777" w:rsidR="00916158" w:rsidRPr="002B5D11" w:rsidRDefault="00916158" w:rsidP="00F92792">
      <w:pPr>
        <w:spacing w:after="120"/>
        <w:rPr>
          <w:sz w:val="24"/>
          <w:szCs w:val="24"/>
          <w:lang w:val="ru-RU"/>
        </w:rPr>
      </w:pPr>
      <w:r w:rsidRPr="002B5D11">
        <w:rPr>
          <w:sz w:val="24"/>
          <w:szCs w:val="24"/>
          <w:lang w:val="ru-RU"/>
        </w:rPr>
        <w:t>да бъдат записани на електронен носител (неразделна част от документацията за кандидатстване) както следва:</w:t>
      </w:r>
    </w:p>
    <w:p w14:paraId="307C07EA" w14:textId="77777777" w:rsidR="00916158" w:rsidRPr="002B5D11" w:rsidRDefault="00916158" w:rsidP="00F92792">
      <w:pPr>
        <w:spacing w:after="120"/>
        <w:rPr>
          <w:sz w:val="24"/>
          <w:szCs w:val="24"/>
          <w:lang w:val="ru-RU"/>
        </w:rPr>
      </w:pPr>
      <w:r w:rsidRPr="002B5D11">
        <w:rPr>
          <w:sz w:val="24"/>
          <w:szCs w:val="24"/>
          <w:lang w:val="ru-RU"/>
        </w:rPr>
        <w:t xml:space="preserve">• </w:t>
      </w:r>
      <w:r w:rsidRPr="00F92792">
        <w:rPr>
          <w:sz w:val="24"/>
          <w:szCs w:val="24"/>
          <w:lang w:val="en-GB"/>
        </w:rPr>
        <w:t> </w:t>
      </w:r>
      <w:r w:rsidRPr="002B5D11">
        <w:rPr>
          <w:sz w:val="24"/>
          <w:szCs w:val="24"/>
          <w:lang w:val="ru-RU"/>
        </w:rPr>
        <w:t>в електронен формат като документите, съдържащи подписи, са сканирани;</w:t>
      </w:r>
    </w:p>
    <w:p w14:paraId="2148758D" w14:textId="77777777" w:rsidR="00916158" w:rsidRPr="002B5D11" w:rsidRDefault="00916158" w:rsidP="00F92792">
      <w:pPr>
        <w:spacing w:after="120"/>
        <w:rPr>
          <w:sz w:val="24"/>
          <w:szCs w:val="24"/>
          <w:lang w:val="ru-RU"/>
        </w:rPr>
      </w:pPr>
      <w:r w:rsidRPr="002B5D11">
        <w:rPr>
          <w:sz w:val="24"/>
          <w:szCs w:val="24"/>
          <w:lang w:val="ru-RU"/>
        </w:rPr>
        <w:t xml:space="preserve">• </w:t>
      </w:r>
      <w:r w:rsidRPr="00F92792">
        <w:rPr>
          <w:sz w:val="24"/>
          <w:szCs w:val="24"/>
          <w:lang w:val="en-GB"/>
        </w:rPr>
        <w:t> </w:t>
      </w:r>
      <w:r w:rsidRPr="002B5D11">
        <w:rPr>
          <w:sz w:val="24"/>
          <w:szCs w:val="24"/>
          <w:lang w:val="ru-RU"/>
        </w:rPr>
        <w:t>в електронен формат, като документите да дават възможност за автоматично търсене</w:t>
      </w:r>
    </w:p>
    <w:p w14:paraId="73D25805" w14:textId="77777777" w:rsidR="00916158" w:rsidRPr="002B5D11" w:rsidRDefault="00916158" w:rsidP="00F92792">
      <w:pPr>
        <w:spacing w:after="120"/>
        <w:rPr>
          <w:sz w:val="24"/>
          <w:szCs w:val="24"/>
          <w:lang w:val="ru-RU"/>
        </w:rPr>
      </w:pPr>
      <w:r w:rsidRPr="002B5D11">
        <w:rPr>
          <w:sz w:val="24"/>
          <w:szCs w:val="24"/>
          <w:lang w:val="ru-RU"/>
        </w:rPr>
        <w:t xml:space="preserve">(в </w:t>
      </w:r>
      <w:r w:rsidRPr="00F92792">
        <w:rPr>
          <w:sz w:val="24"/>
          <w:szCs w:val="24"/>
          <w:lang w:val="en-GB"/>
        </w:rPr>
        <w:t>pdf</w:t>
      </w:r>
      <w:r w:rsidRPr="002B5D11">
        <w:rPr>
          <w:sz w:val="24"/>
          <w:szCs w:val="24"/>
          <w:lang w:val="ru-RU"/>
        </w:rPr>
        <w:t xml:space="preserve"> формат генериран автоматично от документа).</w:t>
      </w:r>
    </w:p>
    <w:p w14:paraId="6787A1B0" w14:textId="77777777" w:rsidR="00916158" w:rsidRPr="002B5D11" w:rsidRDefault="00916158" w:rsidP="00F92792">
      <w:pPr>
        <w:spacing w:after="120"/>
        <w:rPr>
          <w:sz w:val="24"/>
          <w:szCs w:val="24"/>
          <w:lang w:val="ru-RU"/>
        </w:rPr>
      </w:pPr>
      <w:r w:rsidRPr="002B5D11">
        <w:rPr>
          <w:sz w:val="24"/>
          <w:szCs w:val="24"/>
          <w:lang w:val="ru-RU"/>
        </w:rPr>
        <w:t>Биографиите на членовете на колектива и други приложения, ако има такива, трябва да бъдат част от съответния файл – част 2.</w:t>
      </w:r>
    </w:p>
    <w:p w14:paraId="5952D01A" w14:textId="77777777" w:rsidR="00916158" w:rsidRPr="002B5D11" w:rsidRDefault="00916158" w:rsidP="00F92792">
      <w:pPr>
        <w:spacing w:after="120"/>
        <w:rPr>
          <w:sz w:val="24"/>
          <w:szCs w:val="24"/>
          <w:lang w:val="ru-RU"/>
        </w:rPr>
      </w:pPr>
      <w:r w:rsidRPr="002B5D11">
        <w:rPr>
          <w:sz w:val="24"/>
          <w:szCs w:val="24"/>
          <w:lang w:val="ru-RU"/>
        </w:rPr>
        <w:t>Същата информация да бъде разпечатана и да се предава на хартиен носител при предаване на проектното предложение.</w:t>
      </w:r>
    </w:p>
    <w:p w14:paraId="59065640" w14:textId="77777777" w:rsidR="00916158" w:rsidRPr="002B5D11" w:rsidRDefault="00916158" w:rsidP="00916158">
      <w:pPr>
        <w:rPr>
          <w:sz w:val="24"/>
          <w:szCs w:val="24"/>
          <w:lang w:val="ru-RU"/>
        </w:rPr>
      </w:pPr>
      <w:r w:rsidRPr="002B5D11">
        <w:rPr>
          <w:sz w:val="24"/>
          <w:szCs w:val="24"/>
          <w:lang w:val="ru-RU"/>
        </w:rPr>
        <w:t>Разпечатаният проект се предава перфориран в класьори или меки папки (без джобове).</w:t>
      </w:r>
    </w:p>
    <w:p w14:paraId="6327C92A" w14:textId="77777777" w:rsidR="00F92792" w:rsidRPr="00F92792" w:rsidRDefault="00F92792" w:rsidP="002E26E2">
      <w:pPr>
        <w:spacing w:after="240"/>
        <w:rPr>
          <w:b/>
          <w:sz w:val="24"/>
          <w:szCs w:val="24"/>
        </w:rPr>
      </w:pPr>
      <w:r w:rsidRPr="00F92792">
        <w:rPr>
          <w:b/>
          <w:sz w:val="24"/>
          <w:szCs w:val="24"/>
        </w:rPr>
        <w:t xml:space="preserve">Краен срок: </w:t>
      </w:r>
      <w:r w:rsidRPr="00F92792">
        <w:rPr>
          <w:b/>
          <w:sz w:val="24"/>
          <w:szCs w:val="24"/>
          <w:lang w:val="en-GB"/>
        </w:rPr>
        <w:t>13.03.2020 г</w:t>
      </w:r>
    </w:p>
    <w:p w14:paraId="085D2A07" w14:textId="77777777" w:rsidR="00916158" w:rsidRPr="00F92792" w:rsidRDefault="00916158" w:rsidP="00916158">
      <w:pPr>
        <w:rPr>
          <w:sz w:val="24"/>
          <w:szCs w:val="24"/>
          <w:lang w:val="en-GB"/>
        </w:rPr>
      </w:pPr>
      <w:r w:rsidRPr="00F92792">
        <w:rPr>
          <w:sz w:val="24"/>
          <w:szCs w:val="24"/>
          <w:lang w:val="en-GB"/>
        </w:rPr>
        <w:t> </w:t>
      </w:r>
    </w:p>
    <w:p w14:paraId="7921F2E1" w14:textId="77777777" w:rsidR="00916158" w:rsidRPr="002B5D11" w:rsidRDefault="00916158" w:rsidP="0012309E">
      <w:pPr>
        <w:pStyle w:val="Heading2"/>
        <w:rPr>
          <w:lang w:val="ru-RU"/>
        </w:rPr>
      </w:pPr>
      <w:bookmarkStart w:id="12" w:name="_Toc32592484"/>
      <w:r w:rsidRPr="002B5D11">
        <w:rPr>
          <w:lang w:val="ru-RU"/>
        </w:rPr>
        <w:t>Конкурс за проекти по програми за двустранно сътрудничество – България – Русия 2019-2020 г.</w:t>
      </w:r>
      <w:bookmarkEnd w:id="12"/>
    </w:p>
    <w:p w14:paraId="266FA59D" w14:textId="77777777" w:rsidR="00916158" w:rsidRPr="00E769AA" w:rsidRDefault="00916158" w:rsidP="00916158">
      <w:pPr>
        <w:rPr>
          <w:sz w:val="24"/>
          <w:szCs w:val="24"/>
          <w:lang w:val="ru-RU"/>
        </w:rPr>
      </w:pPr>
      <w:r w:rsidRPr="00E769AA">
        <w:rPr>
          <w:bCs/>
          <w:sz w:val="24"/>
          <w:szCs w:val="24"/>
          <w:lang w:val="ru-RU"/>
        </w:rPr>
        <w:t>Фонд „Научни изследвания“ отправя покана за участие в „Конкурс за проекти по програми за двустранно сътрудничество – България – Русия 2019-2020 г.“</w:t>
      </w:r>
    </w:p>
    <w:p w14:paraId="243145E3" w14:textId="77777777" w:rsidR="00916158" w:rsidRPr="002B5D11" w:rsidRDefault="00916158" w:rsidP="00916158">
      <w:pPr>
        <w:rPr>
          <w:sz w:val="24"/>
          <w:szCs w:val="24"/>
          <w:lang w:val="ru-RU"/>
        </w:rPr>
      </w:pPr>
      <w:r w:rsidRPr="002B5D11">
        <w:rPr>
          <w:b/>
          <w:bCs/>
          <w:sz w:val="24"/>
          <w:szCs w:val="24"/>
          <w:lang w:val="ru-RU"/>
        </w:rPr>
        <w:t>1. Цел на процедурата за двустранно сътрудничество</w:t>
      </w:r>
    </w:p>
    <w:p w14:paraId="1152E4BE" w14:textId="77777777" w:rsidR="00916158" w:rsidRPr="00E769AA" w:rsidRDefault="00916158" w:rsidP="00916158">
      <w:pPr>
        <w:rPr>
          <w:sz w:val="24"/>
          <w:szCs w:val="24"/>
          <w:lang w:val="ru-RU"/>
        </w:rPr>
      </w:pPr>
      <w:r w:rsidRPr="00E769AA">
        <w:rPr>
          <w:sz w:val="24"/>
          <w:szCs w:val="24"/>
          <w:lang w:val="ru-RU"/>
        </w:rPr>
        <w:t>Целта на настоящата процедура е подкрепа на дейности, свързани с международно научно и технологично сътрудничество за осъществяване на преки контакти между учени и научни колективи от университети и научни институции на България и държавите, включени в Годишната оперативна програма на Фонд „Научни изследвания“, в съответствие със съответните двустранни договорености и националните законодателства на всяка от държавите.</w:t>
      </w:r>
    </w:p>
    <w:p w14:paraId="341E073E" w14:textId="77777777" w:rsidR="00916158" w:rsidRPr="00E769AA" w:rsidRDefault="00916158" w:rsidP="00916158">
      <w:pPr>
        <w:rPr>
          <w:sz w:val="24"/>
          <w:szCs w:val="24"/>
          <w:lang w:val="ru-RU"/>
        </w:rPr>
      </w:pPr>
      <w:r w:rsidRPr="00E769AA">
        <w:rPr>
          <w:sz w:val="24"/>
          <w:szCs w:val="24"/>
          <w:lang w:val="ru-RU"/>
        </w:rPr>
        <w:t>Финансирането по настоящата процедура е единствено в подкрепа на осъществяване на нестопанска научна дейност за международно научно и технологично сътрудничество с оглед придобиване на нови знания, насърчаване на научния обмен между държавите и мобилността на учените, както и да сеподпомага развитието на тесни връзки и сътрудничество между научни организации от Република България и съответната държава. Допустимите кандидати – научни организации от Република България,</w:t>
      </w:r>
      <w:r w:rsidR="0012309E">
        <w:rPr>
          <w:sz w:val="24"/>
          <w:szCs w:val="24"/>
        </w:rPr>
        <w:t xml:space="preserve"> </w:t>
      </w:r>
      <w:r w:rsidRPr="00E769AA">
        <w:rPr>
          <w:sz w:val="24"/>
          <w:szCs w:val="24"/>
          <w:lang w:val="ru-RU"/>
        </w:rPr>
        <w:t>са определени в Годишната оперативна програма на Фонда и в настоящите Общи насоки. Конкретните условия, допустимите дейности, областите на сътрудничество, срокове за кандидатстване и финансиране, както и други специфични условия по всяко от споразуменията са регламентирани в Допълнение „Специфични условия“</w:t>
      </w:r>
      <w:r w:rsidR="0012309E">
        <w:rPr>
          <w:sz w:val="24"/>
          <w:szCs w:val="24"/>
        </w:rPr>
        <w:t xml:space="preserve"> </w:t>
      </w:r>
      <w:r w:rsidRPr="00E769AA">
        <w:rPr>
          <w:sz w:val="24"/>
          <w:szCs w:val="24"/>
          <w:lang w:val="ru-RU"/>
        </w:rPr>
        <w:t>към документацията на настоящата процедура.</w:t>
      </w:r>
    </w:p>
    <w:p w14:paraId="7F08B487" w14:textId="77777777" w:rsidR="00916158" w:rsidRPr="002B5D11" w:rsidRDefault="00916158" w:rsidP="00916158">
      <w:pPr>
        <w:rPr>
          <w:sz w:val="24"/>
          <w:szCs w:val="24"/>
          <w:lang w:val="ru-RU"/>
        </w:rPr>
      </w:pPr>
      <w:r w:rsidRPr="002B5D11">
        <w:rPr>
          <w:b/>
          <w:bCs/>
          <w:sz w:val="24"/>
          <w:szCs w:val="24"/>
          <w:lang w:val="ru-RU"/>
        </w:rPr>
        <w:t>2. Обща информация за двустранната програма</w:t>
      </w:r>
    </w:p>
    <w:p w14:paraId="0C02AB89" w14:textId="77777777" w:rsidR="00916158" w:rsidRPr="002B5D11" w:rsidRDefault="00916158" w:rsidP="00916158">
      <w:pPr>
        <w:rPr>
          <w:sz w:val="24"/>
          <w:szCs w:val="24"/>
          <w:lang w:val="ru-RU"/>
        </w:rPr>
      </w:pPr>
      <w:r w:rsidRPr="002B5D11">
        <w:rPr>
          <w:sz w:val="24"/>
          <w:szCs w:val="24"/>
          <w:lang w:val="ru-RU"/>
        </w:rPr>
        <w:t>Конкурсът се обявява на основата на Меморандума за сътрудничество между Руската фондация за фундаментални изследвания и Фонд „Научни изследвания”, подписан на 12.09.2016 г.</w:t>
      </w:r>
    </w:p>
    <w:p w14:paraId="5D7B706C" w14:textId="77777777" w:rsidR="00916158" w:rsidRPr="00E769AA" w:rsidRDefault="00916158" w:rsidP="00916158">
      <w:pPr>
        <w:rPr>
          <w:sz w:val="24"/>
          <w:szCs w:val="24"/>
          <w:lang w:val="ru-RU"/>
        </w:rPr>
      </w:pPr>
      <w:r w:rsidRPr="00E769AA">
        <w:rPr>
          <w:sz w:val="24"/>
          <w:szCs w:val="24"/>
          <w:lang w:val="ru-RU"/>
        </w:rPr>
        <w:t>Водеща институция по програмата от страна на Русия е Руската фондация за фундаментални изследвания, а от българска страна е Министерството на образованието и науката (МОН) чрез Фонд ”Научни изследвания” (ФНИ).</w:t>
      </w:r>
    </w:p>
    <w:p w14:paraId="6394CE47" w14:textId="77777777" w:rsidR="00916158" w:rsidRPr="002B5D11" w:rsidRDefault="00916158" w:rsidP="00916158">
      <w:pPr>
        <w:rPr>
          <w:sz w:val="24"/>
          <w:szCs w:val="24"/>
          <w:lang w:val="ru-RU"/>
        </w:rPr>
      </w:pPr>
      <w:r w:rsidRPr="002B5D11">
        <w:rPr>
          <w:b/>
          <w:bCs/>
          <w:sz w:val="24"/>
          <w:szCs w:val="24"/>
          <w:lang w:val="ru-RU"/>
        </w:rPr>
        <w:t>Ще бъдат финансирани проекти в следните научни области, както следва:</w:t>
      </w:r>
    </w:p>
    <w:p w14:paraId="5EBA5AF9" w14:textId="77777777" w:rsidR="00916158" w:rsidRPr="002B5D11" w:rsidRDefault="00916158" w:rsidP="0012309E">
      <w:pPr>
        <w:spacing w:after="120"/>
        <w:rPr>
          <w:sz w:val="24"/>
          <w:szCs w:val="24"/>
          <w:lang w:val="ru-RU"/>
        </w:rPr>
      </w:pPr>
      <w:r w:rsidRPr="002B5D11">
        <w:rPr>
          <w:sz w:val="24"/>
          <w:szCs w:val="24"/>
          <w:lang w:val="ru-RU"/>
        </w:rPr>
        <w:t>- Математика, механика;</w:t>
      </w:r>
    </w:p>
    <w:p w14:paraId="2E40F2DA" w14:textId="77777777" w:rsidR="00916158" w:rsidRPr="002B5D11" w:rsidRDefault="00916158" w:rsidP="0012309E">
      <w:pPr>
        <w:spacing w:after="120"/>
        <w:rPr>
          <w:sz w:val="24"/>
          <w:szCs w:val="24"/>
          <w:lang w:val="ru-RU"/>
        </w:rPr>
      </w:pPr>
      <w:r w:rsidRPr="002B5D11">
        <w:rPr>
          <w:sz w:val="24"/>
          <w:szCs w:val="24"/>
          <w:lang w:val="ru-RU"/>
        </w:rPr>
        <w:t>- Физика и астрономия;</w:t>
      </w:r>
    </w:p>
    <w:p w14:paraId="0CB15A5C" w14:textId="77777777" w:rsidR="00916158" w:rsidRPr="002B5D11" w:rsidRDefault="00916158" w:rsidP="0012309E">
      <w:pPr>
        <w:spacing w:after="120"/>
        <w:rPr>
          <w:sz w:val="24"/>
          <w:szCs w:val="24"/>
          <w:lang w:val="ru-RU"/>
        </w:rPr>
      </w:pPr>
      <w:r w:rsidRPr="002B5D11">
        <w:rPr>
          <w:sz w:val="24"/>
          <w:szCs w:val="24"/>
          <w:lang w:val="ru-RU"/>
        </w:rPr>
        <w:t>- Химия и материалознание;</w:t>
      </w:r>
    </w:p>
    <w:p w14:paraId="0AE421A4" w14:textId="77777777" w:rsidR="00916158" w:rsidRPr="002B5D11" w:rsidRDefault="00916158" w:rsidP="0012309E">
      <w:pPr>
        <w:spacing w:after="120"/>
        <w:rPr>
          <w:sz w:val="24"/>
          <w:szCs w:val="24"/>
          <w:lang w:val="ru-RU"/>
        </w:rPr>
      </w:pPr>
      <w:r w:rsidRPr="002B5D11">
        <w:rPr>
          <w:sz w:val="24"/>
          <w:szCs w:val="24"/>
          <w:lang w:val="ru-RU"/>
        </w:rPr>
        <w:t>- Биология;</w:t>
      </w:r>
    </w:p>
    <w:p w14:paraId="6CEB361D" w14:textId="77777777" w:rsidR="00916158" w:rsidRPr="002B5D11" w:rsidRDefault="00916158" w:rsidP="0012309E">
      <w:pPr>
        <w:spacing w:after="120"/>
        <w:rPr>
          <w:sz w:val="24"/>
          <w:szCs w:val="24"/>
          <w:lang w:val="ru-RU"/>
        </w:rPr>
      </w:pPr>
      <w:r w:rsidRPr="002B5D11">
        <w:rPr>
          <w:sz w:val="24"/>
          <w:szCs w:val="24"/>
          <w:lang w:val="ru-RU"/>
        </w:rPr>
        <w:t>- Науки за Земята;</w:t>
      </w:r>
    </w:p>
    <w:p w14:paraId="1687F6D1" w14:textId="77777777" w:rsidR="00916158" w:rsidRPr="002B5D11" w:rsidRDefault="00916158" w:rsidP="0012309E">
      <w:pPr>
        <w:spacing w:after="120"/>
        <w:rPr>
          <w:sz w:val="24"/>
          <w:szCs w:val="24"/>
          <w:lang w:val="ru-RU"/>
        </w:rPr>
      </w:pPr>
      <w:r w:rsidRPr="002B5D11">
        <w:rPr>
          <w:sz w:val="24"/>
          <w:szCs w:val="24"/>
          <w:lang w:val="ru-RU"/>
        </w:rPr>
        <w:t>- Информационни и комуникационни технологии и компютърни системи;</w:t>
      </w:r>
    </w:p>
    <w:p w14:paraId="79146233" w14:textId="77777777" w:rsidR="00916158" w:rsidRPr="002B5D11" w:rsidRDefault="00916158" w:rsidP="0012309E">
      <w:pPr>
        <w:spacing w:after="120"/>
        <w:rPr>
          <w:sz w:val="24"/>
          <w:szCs w:val="24"/>
          <w:lang w:val="ru-RU"/>
        </w:rPr>
      </w:pPr>
      <w:r w:rsidRPr="002B5D11">
        <w:rPr>
          <w:sz w:val="24"/>
          <w:szCs w:val="24"/>
          <w:lang w:val="ru-RU"/>
        </w:rPr>
        <w:t>- Основи на инженерните науки;</w:t>
      </w:r>
    </w:p>
    <w:p w14:paraId="1E083A29" w14:textId="77777777" w:rsidR="00916158" w:rsidRPr="002B5D11" w:rsidRDefault="00916158" w:rsidP="0012309E">
      <w:pPr>
        <w:spacing w:after="120"/>
        <w:rPr>
          <w:sz w:val="24"/>
          <w:szCs w:val="24"/>
          <w:lang w:val="ru-RU"/>
        </w:rPr>
      </w:pPr>
      <w:r w:rsidRPr="002B5D11">
        <w:rPr>
          <w:sz w:val="24"/>
          <w:szCs w:val="24"/>
          <w:lang w:val="ru-RU"/>
        </w:rPr>
        <w:t>- История, археология, етнология и антропология, философия, политология, социология, право, история на науката и технологиите, икономика;</w:t>
      </w:r>
    </w:p>
    <w:p w14:paraId="3CAC05A5" w14:textId="77777777" w:rsidR="00916158" w:rsidRPr="002B5D11" w:rsidRDefault="00916158" w:rsidP="0012309E">
      <w:pPr>
        <w:spacing w:after="120"/>
        <w:rPr>
          <w:sz w:val="24"/>
          <w:szCs w:val="24"/>
          <w:lang w:val="ru-RU"/>
        </w:rPr>
      </w:pPr>
      <w:r w:rsidRPr="002B5D11">
        <w:rPr>
          <w:sz w:val="24"/>
          <w:szCs w:val="24"/>
          <w:lang w:val="ru-RU"/>
        </w:rPr>
        <w:t>- Филология и история на изкуствата;</w:t>
      </w:r>
    </w:p>
    <w:p w14:paraId="2E61611C" w14:textId="77777777" w:rsidR="00916158" w:rsidRPr="002B5D11" w:rsidRDefault="00916158" w:rsidP="0012309E">
      <w:pPr>
        <w:spacing w:after="120"/>
        <w:rPr>
          <w:sz w:val="24"/>
          <w:szCs w:val="24"/>
          <w:lang w:val="ru-RU"/>
        </w:rPr>
      </w:pPr>
      <w:r w:rsidRPr="002B5D11">
        <w:rPr>
          <w:sz w:val="24"/>
          <w:szCs w:val="24"/>
          <w:lang w:val="ru-RU"/>
        </w:rPr>
        <w:t>- Психология, основни проблеми на образованието, социални проблеми на човешкото здраве и екология;</w:t>
      </w:r>
    </w:p>
    <w:p w14:paraId="68D744AA" w14:textId="77777777" w:rsidR="00916158" w:rsidRPr="002B5D11" w:rsidRDefault="00916158" w:rsidP="0012309E">
      <w:pPr>
        <w:spacing w:after="120"/>
        <w:rPr>
          <w:sz w:val="24"/>
          <w:szCs w:val="24"/>
          <w:lang w:val="ru-RU"/>
        </w:rPr>
      </w:pPr>
      <w:r w:rsidRPr="002B5D11">
        <w:rPr>
          <w:sz w:val="24"/>
          <w:szCs w:val="24"/>
          <w:lang w:val="ru-RU"/>
        </w:rPr>
        <w:t>- Глобални проблеми и международни отношения;</w:t>
      </w:r>
    </w:p>
    <w:p w14:paraId="25721144" w14:textId="77777777" w:rsidR="00916158" w:rsidRPr="002B5D11" w:rsidRDefault="00916158" w:rsidP="0012309E">
      <w:pPr>
        <w:spacing w:after="120"/>
        <w:rPr>
          <w:sz w:val="24"/>
          <w:szCs w:val="24"/>
          <w:lang w:val="ru-RU"/>
        </w:rPr>
      </w:pPr>
      <w:r w:rsidRPr="002B5D11">
        <w:rPr>
          <w:sz w:val="24"/>
          <w:szCs w:val="24"/>
          <w:lang w:val="ru-RU"/>
        </w:rPr>
        <w:t>- Психология, педагогически науки;</w:t>
      </w:r>
    </w:p>
    <w:p w14:paraId="240D1993" w14:textId="77777777" w:rsidR="00916158" w:rsidRPr="002B5D11" w:rsidRDefault="00916158" w:rsidP="0012309E">
      <w:pPr>
        <w:spacing w:after="120"/>
        <w:rPr>
          <w:sz w:val="24"/>
          <w:szCs w:val="24"/>
          <w:lang w:val="ru-RU"/>
        </w:rPr>
      </w:pPr>
      <w:r w:rsidRPr="002B5D11">
        <w:rPr>
          <w:sz w:val="24"/>
          <w:szCs w:val="24"/>
          <w:lang w:val="ru-RU"/>
        </w:rPr>
        <w:t>- Основи на медицинските науки;</w:t>
      </w:r>
    </w:p>
    <w:p w14:paraId="259AD4E6" w14:textId="77777777" w:rsidR="00916158" w:rsidRPr="002B5D11" w:rsidRDefault="00916158" w:rsidP="00916158">
      <w:pPr>
        <w:rPr>
          <w:sz w:val="24"/>
          <w:szCs w:val="24"/>
          <w:lang w:val="ru-RU"/>
        </w:rPr>
      </w:pPr>
      <w:r w:rsidRPr="002B5D11">
        <w:rPr>
          <w:sz w:val="24"/>
          <w:szCs w:val="24"/>
          <w:lang w:val="ru-RU"/>
        </w:rPr>
        <w:t>- Основи на селскостопанските науки.</w:t>
      </w:r>
    </w:p>
    <w:p w14:paraId="3FE653BF" w14:textId="77777777" w:rsidR="00916158" w:rsidRPr="002B5D11" w:rsidRDefault="00916158" w:rsidP="00916158">
      <w:pPr>
        <w:rPr>
          <w:sz w:val="24"/>
          <w:szCs w:val="24"/>
          <w:lang w:val="ru-RU"/>
        </w:rPr>
      </w:pPr>
      <w:r w:rsidRPr="002B5D11">
        <w:rPr>
          <w:b/>
          <w:bCs/>
          <w:sz w:val="24"/>
          <w:szCs w:val="24"/>
          <w:lang w:val="ru-RU"/>
        </w:rPr>
        <w:t>Допълнително изискване за допустимост на проектните предложения</w:t>
      </w:r>
    </w:p>
    <w:p w14:paraId="02279836" w14:textId="77777777" w:rsidR="00916158" w:rsidRPr="002B5D11" w:rsidRDefault="00916158" w:rsidP="00916158">
      <w:pPr>
        <w:rPr>
          <w:sz w:val="24"/>
          <w:szCs w:val="24"/>
          <w:lang w:val="ru-RU"/>
        </w:rPr>
      </w:pPr>
      <w:r w:rsidRPr="002B5D11">
        <w:rPr>
          <w:sz w:val="24"/>
          <w:szCs w:val="24"/>
          <w:lang w:val="ru-RU"/>
        </w:rPr>
        <w:t>Съгласно Допълнението към Меморандума с Руския фонд за фундаментални изследвания, ръководителите на научните колективи трябва да работят на трудов договор на пълен работен ден в изследователски център или висше училище в съответната държава.</w:t>
      </w:r>
    </w:p>
    <w:p w14:paraId="44071095" w14:textId="77777777" w:rsidR="00916158" w:rsidRPr="002B5D11" w:rsidRDefault="00916158" w:rsidP="00916158">
      <w:pPr>
        <w:rPr>
          <w:sz w:val="24"/>
          <w:szCs w:val="24"/>
          <w:lang w:val="ru-RU"/>
        </w:rPr>
      </w:pPr>
      <w:r w:rsidRPr="002B5D11">
        <w:rPr>
          <w:b/>
          <w:bCs/>
          <w:sz w:val="24"/>
          <w:szCs w:val="24"/>
          <w:lang w:val="ru-RU"/>
        </w:rPr>
        <w:t>3. Допустими кандидати:</w:t>
      </w:r>
    </w:p>
    <w:p w14:paraId="5E13EA1D" w14:textId="77777777" w:rsidR="00916158" w:rsidRPr="002B5D11" w:rsidRDefault="00916158" w:rsidP="00916158">
      <w:pPr>
        <w:rPr>
          <w:sz w:val="24"/>
          <w:szCs w:val="24"/>
          <w:lang w:val="ru-RU"/>
        </w:rPr>
      </w:pPr>
      <w:r w:rsidRPr="002B5D11">
        <w:rPr>
          <w:sz w:val="24"/>
          <w:szCs w:val="24"/>
          <w:lang w:val="ru-RU"/>
        </w:rPr>
        <w:t>Допустими по настоящата процедура за подбор на проекти са само кандидати, които са:</w:t>
      </w:r>
    </w:p>
    <w:p w14:paraId="3D093E0A" w14:textId="77777777" w:rsidR="00916158" w:rsidRPr="002B5D11" w:rsidRDefault="00916158" w:rsidP="00916158">
      <w:pPr>
        <w:rPr>
          <w:sz w:val="24"/>
          <w:szCs w:val="24"/>
          <w:lang w:val="ru-RU"/>
        </w:rPr>
      </w:pPr>
      <w:r w:rsidRPr="002B5D11">
        <w:rPr>
          <w:sz w:val="24"/>
          <w:szCs w:val="24"/>
          <w:lang w:val="ru-RU"/>
        </w:rPr>
        <w:t>1) акредитирани висши училища по чл. 85 ал. 1, т. 7 на ЗВО, които са акредитирани от НАОА да провеждат обучение по образователна и научна степен "доктор"</w:t>
      </w:r>
    </w:p>
    <w:p w14:paraId="269DE7DE" w14:textId="77777777" w:rsidR="00916158" w:rsidRPr="002B5D11" w:rsidRDefault="00916158" w:rsidP="00916158">
      <w:pPr>
        <w:rPr>
          <w:sz w:val="24"/>
          <w:szCs w:val="24"/>
          <w:lang w:val="ru-RU"/>
        </w:rPr>
      </w:pPr>
      <w:r w:rsidRPr="002B5D11">
        <w:rPr>
          <w:sz w:val="24"/>
          <w:szCs w:val="24"/>
          <w:lang w:val="ru-RU"/>
        </w:rPr>
        <w:t>2) научни организации по чл. 47, ал. 1 на ЗВО, които са акредитирани от НАОА да провеждат обучение по образователна и научна степен "доктор"</w:t>
      </w:r>
    </w:p>
    <w:p w14:paraId="12D4E826" w14:textId="77777777" w:rsidR="00916158" w:rsidRPr="002B5D11" w:rsidRDefault="00916158" w:rsidP="00916158">
      <w:pPr>
        <w:rPr>
          <w:sz w:val="24"/>
          <w:szCs w:val="24"/>
          <w:lang w:val="ru-RU"/>
        </w:rPr>
      </w:pPr>
      <w:r w:rsidRPr="002B5D11">
        <w:rPr>
          <w:sz w:val="24"/>
          <w:szCs w:val="24"/>
          <w:lang w:val="ru-RU"/>
        </w:rPr>
        <w:t>Проверката за горепосочените обстоятелства се извършва в регистъра на НАОА. Останалите критерии за допустимост на кандидатите са определени в Общите условия и Специфичните условия за конкурса.</w:t>
      </w:r>
    </w:p>
    <w:p w14:paraId="0CDAABA3" w14:textId="77777777" w:rsidR="00916158" w:rsidRPr="002B5D11" w:rsidRDefault="00916158" w:rsidP="00916158">
      <w:pPr>
        <w:rPr>
          <w:sz w:val="24"/>
          <w:szCs w:val="24"/>
          <w:lang w:val="ru-RU"/>
        </w:rPr>
      </w:pPr>
      <w:r w:rsidRPr="002B5D11">
        <w:rPr>
          <w:b/>
          <w:bCs/>
          <w:sz w:val="24"/>
          <w:szCs w:val="24"/>
          <w:lang w:val="ru-RU"/>
        </w:rPr>
        <w:t>4. Бюджет</w:t>
      </w:r>
    </w:p>
    <w:p w14:paraId="3BF737AD" w14:textId="77777777" w:rsidR="00916158" w:rsidRPr="002B5D11" w:rsidRDefault="00916158" w:rsidP="00916158">
      <w:pPr>
        <w:rPr>
          <w:sz w:val="24"/>
          <w:szCs w:val="24"/>
          <w:lang w:val="ru-RU"/>
        </w:rPr>
      </w:pPr>
      <w:r w:rsidRPr="002B5D11">
        <w:rPr>
          <w:sz w:val="24"/>
          <w:szCs w:val="24"/>
          <w:lang w:val="ru-RU"/>
        </w:rPr>
        <w:t>Прогнозният общ бюджет на конкурса е 1 400 000 лв., от които 700</w:t>
      </w:r>
      <w:r w:rsidRPr="00F92792">
        <w:rPr>
          <w:sz w:val="24"/>
          <w:szCs w:val="24"/>
          <w:lang w:val="en-GB"/>
        </w:rPr>
        <w:t> </w:t>
      </w:r>
      <w:r w:rsidRPr="002B5D11">
        <w:rPr>
          <w:sz w:val="24"/>
          <w:szCs w:val="24"/>
          <w:lang w:val="ru-RU"/>
        </w:rPr>
        <w:t>000 лв. от бюджета за 2020 г. Ще бъдат финансирани до 35 научни проекта. Общият размер на финансирането за всеки индивидуален проект по настоящата процедура следва да бъде съобразен с допустимите разходи и да бъде с максимална сума за всеки отделен проект - 40</w:t>
      </w:r>
      <w:r w:rsidRPr="00F92792">
        <w:rPr>
          <w:sz w:val="24"/>
          <w:szCs w:val="24"/>
          <w:lang w:val="en-GB"/>
        </w:rPr>
        <w:t> </w:t>
      </w:r>
      <w:r w:rsidRPr="002B5D11">
        <w:rPr>
          <w:sz w:val="24"/>
          <w:szCs w:val="24"/>
          <w:lang w:val="ru-RU"/>
        </w:rPr>
        <w:t>000 лв.</w:t>
      </w:r>
    </w:p>
    <w:p w14:paraId="161FA8D0" w14:textId="77777777" w:rsidR="00916158" w:rsidRPr="002B5D11" w:rsidRDefault="00916158" w:rsidP="00916158">
      <w:pPr>
        <w:rPr>
          <w:sz w:val="24"/>
          <w:szCs w:val="24"/>
          <w:lang w:val="ru-RU"/>
        </w:rPr>
      </w:pPr>
      <w:r w:rsidRPr="002B5D11">
        <w:rPr>
          <w:sz w:val="24"/>
          <w:szCs w:val="24"/>
          <w:lang w:val="ru-RU"/>
        </w:rPr>
        <w:t>Срок за изпълнение на одобрените проекти:</w:t>
      </w:r>
      <w:r w:rsidRPr="00F92792">
        <w:rPr>
          <w:sz w:val="24"/>
          <w:szCs w:val="24"/>
          <w:lang w:val="en-GB"/>
        </w:rPr>
        <w:t> </w:t>
      </w:r>
      <w:r w:rsidRPr="002B5D11">
        <w:rPr>
          <w:sz w:val="24"/>
          <w:szCs w:val="24"/>
          <w:u w:val="single"/>
          <w:lang w:val="ru-RU"/>
        </w:rPr>
        <w:t>24 месеца.</w:t>
      </w:r>
      <w:r w:rsidRPr="00F92792">
        <w:rPr>
          <w:sz w:val="24"/>
          <w:szCs w:val="24"/>
          <w:lang w:val="en-GB"/>
        </w:rPr>
        <w:t> </w:t>
      </w:r>
      <w:r w:rsidRPr="002B5D11">
        <w:rPr>
          <w:sz w:val="24"/>
          <w:szCs w:val="24"/>
          <w:lang w:val="ru-RU"/>
        </w:rPr>
        <w:t>За начална дата на проекта се счита датата на подписване на договора за финансиране.</w:t>
      </w:r>
    </w:p>
    <w:p w14:paraId="579BF98B" w14:textId="77777777" w:rsidR="00916158" w:rsidRPr="002B5D11" w:rsidRDefault="00916158" w:rsidP="00916158">
      <w:pPr>
        <w:rPr>
          <w:sz w:val="24"/>
          <w:szCs w:val="24"/>
          <w:lang w:val="ru-RU"/>
        </w:rPr>
      </w:pPr>
      <w:r w:rsidRPr="002B5D11">
        <w:rPr>
          <w:b/>
          <w:bCs/>
          <w:sz w:val="24"/>
          <w:szCs w:val="24"/>
          <w:lang w:val="ru-RU"/>
        </w:rPr>
        <w:t>Общи правила за изпълнение на проектите и контрол върху разходването на средствата</w:t>
      </w:r>
    </w:p>
    <w:p w14:paraId="15C13C5D" w14:textId="77777777" w:rsidR="00916158" w:rsidRPr="002B5D11" w:rsidRDefault="00916158" w:rsidP="00916158">
      <w:pPr>
        <w:rPr>
          <w:sz w:val="24"/>
          <w:szCs w:val="24"/>
          <w:lang w:val="ru-RU"/>
        </w:rPr>
      </w:pPr>
      <w:r w:rsidRPr="002B5D11">
        <w:rPr>
          <w:sz w:val="24"/>
          <w:szCs w:val="24"/>
          <w:lang w:val="ru-RU"/>
        </w:rPr>
        <w:t>Бенефициентите трябва да водят точна и редовна документация по проекта. Те са задължени да поддържат аналитична счетоводна отчетност и документация за допустимите разходи по проекта за използването на средствата, предоставени от Фонда съгласно договора. ФНИ извършва текущ и последващ контрол, съгласно приети от ИС правила.</w:t>
      </w:r>
    </w:p>
    <w:p w14:paraId="313580B8" w14:textId="77777777" w:rsidR="00916158" w:rsidRPr="00E769AA" w:rsidRDefault="00916158" w:rsidP="00916158">
      <w:pPr>
        <w:rPr>
          <w:sz w:val="24"/>
          <w:szCs w:val="24"/>
          <w:lang w:val="ru-RU"/>
        </w:rPr>
      </w:pPr>
      <w:r w:rsidRPr="00E769AA">
        <w:rPr>
          <w:sz w:val="24"/>
          <w:szCs w:val="24"/>
          <w:lang w:val="ru-RU"/>
        </w:rPr>
        <w:t>Резултатите по тези проекти, трябва да бъдат широко разпространени при неизключителни и недискриминационни условия, посредством преподаване, бази данни със свободен достъп, открити публикации или софтуер с отворен код и др. като изрично се спомене подкрепата, предоставена от Фонд „Научни изследвания“ (ФНИ) и Руската фондация за фундаментални изследвания.</w:t>
      </w:r>
    </w:p>
    <w:p w14:paraId="6C97F0E0" w14:textId="77777777" w:rsidR="00916158" w:rsidRPr="002B5D11" w:rsidRDefault="00916158" w:rsidP="00916158">
      <w:pPr>
        <w:rPr>
          <w:sz w:val="24"/>
          <w:szCs w:val="24"/>
          <w:lang w:val="ru-RU"/>
        </w:rPr>
      </w:pPr>
      <w:r w:rsidRPr="00F92792">
        <w:rPr>
          <w:sz w:val="24"/>
          <w:szCs w:val="24"/>
          <w:lang w:val="en-GB"/>
        </w:rPr>
        <w:t> </w:t>
      </w:r>
      <w:r w:rsidRPr="002B5D11">
        <w:rPr>
          <w:b/>
          <w:bCs/>
          <w:sz w:val="24"/>
          <w:szCs w:val="24"/>
          <w:lang w:val="ru-RU"/>
        </w:rPr>
        <w:t>5. Срок за подаване на проектните предложения</w:t>
      </w:r>
    </w:p>
    <w:p w14:paraId="1C00C002" w14:textId="77777777" w:rsidR="00916158" w:rsidRPr="002B5D11" w:rsidRDefault="00916158" w:rsidP="00916158">
      <w:pPr>
        <w:rPr>
          <w:sz w:val="24"/>
          <w:szCs w:val="24"/>
          <w:lang w:val="ru-RU"/>
        </w:rPr>
      </w:pPr>
      <w:r w:rsidRPr="002B5D11">
        <w:rPr>
          <w:sz w:val="24"/>
          <w:szCs w:val="24"/>
          <w:lang w:val="ru-RU"/>
        </w:rPr>
        <w:t xml:space="preserve">Проектните предложения се представят до 17 часа на 20 март 2020 г. по електронен път към Фонд "Научни изследвания" в електронен формат, като документите - Част 1 и Част 2 на проектното предложение, трябва да дават възможност за автоматично търсене (в </w:t>
      </w:r>
      <w:r w:rsidRPr="00F92792">
        <w:rPr>
          <w:sz w:val="24"/>
          <w:szCs w:val="24"/>
          <w:lang w:val="en-GB"/>
        </w:rPr>
        <w:t>pdf</w:t>
      </w:r>
      <w:r w:rsidRPr="002B5D11">
        <w:rPr>
          <w:sz w:val="24"/>
          <w:szCs w:val="24"/>
          <w:lang w:val="ru-RU"/>
        </w:rPr>
        <w:t xml:space="preserve"> формат генериран автоматично от документа). Документите следва да са подписани с електронен подпис от ръководителя на базовата организация или ръководителят на проектното предложение трябва да подаде в деловодството на ФНИ декларация в свободен текст, че е съгласен с текста на подадените електронно документи. Всички декларации от членовете на колектива се прилагат подписани и сканирани. Декларациите от името на базовата организация, изисквани според Общите насоки за конкурсите по двустранно сътрудничество и декларацията за обработка на лични данни от ръководителя на организацията, се подават в оригинал в деловодството на ФНИ и важат за всички конкурси на ФНИ през годината.</w:t>
      </w:r>
    </w:p>
    <w:p w14:paraId="63D2BF4D" w14:textId="77777777" w:rsidR="00916158" w:rsidRPr="002B5D11" w:rsidRDefault="00916158" w:rsidP="00916158">
      <w:pPr>
        <w:rPr>
          <w:sz w:val="24"/>
          <w:szCs w:val="24"/>
          <w:lang w:val="ru-RU"/>
        </w:rPr>
      </w:pPr>
      <w:r w:rsidRPr="002B5D11">
        <w:rPr>
          <w:sz w:val="24"/>
          <w:szCs w:val="24"/>
          <w:lang w:val="ru-RU"/>
        </w:rPr>
        <w:t>Административното описание Част 1 на проектното предложение се подават на български и английски език, биографиите на учените от държавата-партньор се подават на английски език, а останалите документи се подават само на български език.</w:t>
      </w:r>
    </w:p>
    <w:p w14:paraId="2701DE1E" w14:textId="77777777" w:rsidR="00916158" w:rsidRPr="002B5D11" w:rsidRDefault="00916158" w:rsidP="00916158">
      <w:pPr>
        <w:rPr>
          <w:sz w:val="24"/>
          <w:szCs w:val="24"/>
          <w:lang w:val="ru-RU"/>
        </w:rPr>
      </w:pPr>
      <w:r w:rsidRPr="002B5D11">
        <w:rPr>
          <w:b/>
          <w:bCs/>
          <w:sz w:val="24"/>
          <w:szCs w:val="24"/>
          <w:lang w:val="ru-RU"/>
        </w:rPr>
        <w:t>Срокове по конкурса:</w:t>
      </w:r>
    </w:p>
    <w:p w14:paraId="0DB2E304" w14:textId="77777777" w:rsidR="00916158" w:rsidRPr="002B5D11" w:rsidRDefault="00916158" w:rsidP="000D2A96">
      <w:pPr>
        <w:spacing w:after="120"/>
        <w:rPr>
          <w:sz w:val="24"/>
          <w:szCs w:val="24"/>
          <w:lang w:val="ru-RU"/>
        </w:rPr>
      </w:pPr>
      <w:r w:rsidRPr="002B5D11">
        <w:rPr>
          <w:sz w:val="24"/>
          <w:szCs w:val="24"/>
          <w:lang w:val="ru-RU"/>
        </w:rPr>
        <w:t>Начало на подаването на проектни предложения – 20 януари 2020 г.</w:t>
      </w:r>
    </w:p>
    <w:p w14:paraId="22BBDA2F" w14:textId="77777777" w:rsidR="00916158" w:rsidRPr="002B5D11" w:rsidRDefault="00916158" w:rsidP="000D2A96">
      <w:pPr>
        <w:spacing w:after="120"/>
        <w:rPr>
          <w:sz w:val="24"/>
          <w:szCs w:val="24"/>
          <w:lang w:val="ru-RU"/>
        </w:rPr>
      </w:pPr>
      <w:r w:rsidRPr="002B5D11">
        <w:rPr>
          <w:sz w:val="24"/>
          <w:szCs w:val="24"/>
          <w:lang w:val="ru-RU"/>
        </w:rPr>
        <w:t>Краен срок за подаване на проектни предложения – 20 март 2020 г.</w:t>
      </w:r>
    </w:p>
    <w:p w14:paraId="1BAE0CBA" w14:textId="77777777" w:rsidR="00916158" w:rsidRPr="002B5D11" w:rsidRDefault="00916158" w:rsidP="000D2A96">
      <w:pPr>
        <w:spacing w:after="120"/>
        <w:rPr>
          <w:sz w:val="24"/>
          <w:szCs w:val="24"/>
          <w:lang w:val="ru-RU"/>
        </w:rPr>
      </w:pPr>
      <w:r w:rsidRPr="002B5D11">
        <w:rPr>
          <w:sz w:val="24"/>
          <w:szCs w:val="24"/>
          <w:lang w:val="ru-RU"/>
        </w:rPr>
        <w:t>Размяна на резултатите от оценяването на проектите – 15 юни 2020 г.</w:t>
      </w:r>
    </w:p>
    <w:p w14:paraId="7F2AF244" w14:textId="77777777" w:rsidR="00916158" w:rsidRPr="002B5D11" w:rsidRDefault="00916158" w:rsidP="000D2A96">
      <w:pPr>
        <w:spacing w:after="120"/>
        <w:rPr>
          <w:sz w:val="24"/>
          <w:szCs w:val="24"/>
          <w:lang w:val="ru-RU"/>
        </w:rPr>
      </w:pPr>
      <w:r w:rsidRPr="002B5D11">
        <w:rPr>
          <w:sz w:val="24"/>
          <w:szCs w:val="24"/>
          <w:lang w:val="ru-RU"/>
        </w:rPr>
        <w:t>Взимане на съвместно решение за финансиране – 15 юли 2020 г.</w:t>
      </w:r>
    </w:p>
    <w:p w14:paraId="2D9D0B79" w14:textId="77777777" w:rsidR="00916158" w:rsidRPr="002B5D11" w:rsidRDefault="00916158" w:rsidP="000D2A96">
      <w:pPr>
        <w:spacing w:after="120"/>
        <w:rPr>
          <w:sz w:val="24"/>
          <w:szCs w:val="24"/>
          <w:lang w:val="ru-RU"/>
        </w:rPr>
      </w:pPr>
      <w:r w:rsidRPr="002B5D11">
        <w:rPr>
          <w:sz w:val="24"/>
          <w:szCs w:val="24"/>
          <w:lang w:val="ru-RU"/>
        </w:rPr>
        <w:t>Старт на проектите – септември 2020 г.</w:t>
      </w:r>
    </w:p>
    <w:p w14:paraId="7CCDE2AA" w14:textId="77777777" w:rsidR="00916158" w:rsidRPr="00F92792" w:rsidRDefault="00916158" w:rsidP="000D2A96">
      <w:pPr>
        <w:spacing w:after="120"/>
        <w:rPr>
          <w:sz w:val="24"/>
          <w:szCs w:val="24"/>
          <w:lang w:val="en-GB"/>
        </w:rPr>
      </w:pPr>
      <w:r w:rsidRPr="00F92792">
        <w:rPr>
          <w:b/>
          <w:bCs/>
          <w:sz w:val="24"/>
          <w:szCs w:val="24"/>
          <w:lang w:val="en-GB"/>
        </w:rPr>
        <w:t>6. Документи за конкурса:</w:t>
      </w:r>
    </w:p>
    <w:p w14:paraId="017D9F6E" w14:textId="77777777" w:rsidR="00916158" w:rsidRPr="00F92792" w:rsidRDefault="00BA2D65" w:rsidP="000D2A96">
      <w:pPr>
        <w:numPr>
          <w:ilvl w:val="0"/>
          <w:numId w:val="26"/>
        </w:numPr>
        <w:spacing w:after="120"/>
        <w:rPr>
          <w:sz w:val="24"/>
          <w:szCs w:val="24"/>
          <w:lang w:val="en-GB"/>
        </w:rPr>
      </w:pPr>
      <w:hyperlink r:id="rId69" w:history="1">
        <w:r w:rsidR="00916158" w:rsidRPr="00F92792">
          <w:rPr>
            <w:rStyle w:val="Hyperlink"/>
            <w:sz w:val="24"/>
            <w:szCs w:val="24"/>
            <w:lang w:val="en-GB"/>
          </w:rPr>
          <w:t>Покана</w:t>
        </w:r>
      </w:hyperlink>
    </w:p>
    <w:p w14:paraId="4B59E240" w14:textId="77777777" w:rsidR="00916158" w:rsidRPr="002B5D11" w:rsidRDefault="00BA2D65" w:rsidP="000D2A96">
      <w:pPr>
        <w:numPr>
          <w:ilvl w:val="0"/>
          <w:numId w:val="26"/>
        </w:numPr>
        <w:spacing w:after="120"/>
        <w:rPr>
          <w:sz w:val="24"/>
          <w:szCs w:val="24"/>
          <w:lang w:val="ru-RU"/>
        </w:rPr>
      </w:pPr>
      <w:hyperlink r:id="rId70" w:history="1">
        <w:r w:rsidR="00916158" w:rsidRPr="002B5D11">
          <w:rPr>
            <w:rStyle w:val="Hyperlink"/>
            <w:sz w:val="24"/>
            <w:szCs w:val="24"/>
            <w:lang w:val="ru-RU"/>
          </w:rPr>
          <w:t>Специфични условия за</w:t>
        </w:r>
        <w:r w:rsidR="00916158" w:rsidRPr="00F92792">
          <w:rPr>
            <w:rStyle w:val="Hyperlink"/>
            <w:sz w:val="24"/>
            <w:szCs w:val="24"/>
            <w:lang w:val="en-GB"/>
          </w:rPr>
          <w:t> </w:t>
        </w:r>
        <w:r w:rsidR="00916158" w:rsidRPr="002B5D11">
          <w:rPr>
            <w:rStyle w:val="Hyperlink"/>
            <w:sz w:val="24"/>
            <w:szCs w:val="24"/>
            <w:lang w:val="ru-RU"/>
          </w:rPr>
          <w:t xml:space="preserve"> Конкурс за проекти по програми за двустранно сътрудничество – България – Русия – 2019-2020 г.</w:t>
        </w:r>
      </w:hyperlink>
    </w:p>
    <w:p w14:paraId="5249A04B" w14:textId="77777777" w:rsidR="00916158" w:rsidRPr="002B5D11" w:rsidRDefault="00BA2D65" w:rsidP="000D2A96">
      <w:pPr>
        <w:numPr>
          <w:ilvl w:val="0"/>
          <w:numId w:val="26"/>
        </w:numPr>
        <w:spacing w:after="120"/>
        <w:rPr>
          <w:sz w:val="24"/>
          <w:szCs w:val="24"/>
          <w:lang w:val="ru-RU"/>
        </w:rPr>
      </w:pPr>
      <w:hyperlink r:id="rId71" w:history="1">
        <w:r w:rsidR="00916158" w:rsidRPr="002B5D11">
          <w:rPr>
            <w:rStyle w:val="Hyperlink"/>
            <w:sz w:val="24"/>
            <w:szCs w:val="24"/>
            <w:lang w:val="ru-RU"/>
          </w:rPr>
          <w:t>ОБЩИ НАСОКИ И МЕТОДИКА ЗА ОЦЕНКА ПО ПРОЦЕДУРА „КОНКУРСИ ЗА ПРОЕКТИ ПО ПРОГРАМИ ЗА ДВУСТРАННО СЪТРУДНИЧЕСТВО ”</w:t>
        </w:r>
      </w:hyperlink>
    </w:p>
    <w:p w14:paraId="6D9749E4" w14:textId="77777777" w:rsidR="00916158" w:rsidRPr="002B5D11" w:rsidRDefault="00916158" w:rsidP="000D2A96">
      <w:pPr>
        <w:spacing w:after="120"/>
        <w:rPr>
          <w:sz w:val="24"/>
          <w:szCs w:val="24"/>
          <w:lang w:val="ru-RU"/>
        </w:rPr>
      </w:pPr>
      <w:r w:rsidRPr="002B5D11">
        <w:rPr>
          <w:b/>
          <w:bCs/>
          <w:sz w:val="24"/>
          <w:szCs w:val="24"/>
          <w:lang w:val="ru-RU"/>
        </w:rPr>
        <w:t>7. Образци на документите за кандидатстване:</w:t>
      </w:r>
    </w:p>
    <w:p w14:paraId="5FFA9834" w14:textId="77777777" w:rsidR="00916158" w:rsidRPr="002B5D11" w:rsidRDefault="00916158" w:rsidP="000D2A96">
      <w:pPr>
        <w:spacing w:after="120"/>
        <w:rPr>
          <w:sz w:val="24"/>
          <w:szCs w:val="24"/>
          <w:lang w:val="ru-RU"/>
        </w:rPr>
      </w:pPr>
      <w:r w:rsidRPr="002B5D11">
        <w:rPr>
          <w:sz w:val="24"/>
          <w:szCs w:val="24"/>
          <w:lang w:val="ru-RU"/>
        </w:rPr>
        <w:t>·</w:t>
      </w:r>
      <w:r w:rsidRPr="00F92792">
        <w:rPr>
          <w:sz w:val="24"/>
          <w:szCs w:val="24"/>
          <w:lang w:val="en-GB"/>
        </w:rPr>
        <w:t> </w:t>
      </w:r>
      <w:hyperlink r:id="rId72" w:tgtFrame="_blank" w:history="1">
        <w:r w:rsidRPr="002B5D11">
          <w:rPr>
            <w:rStyle w:val="Hyperlink"/>
            <w:sz w:val="24"/>
            <w:szCs w:val="24"/>
            <w:lang w:val="ru-RU"/>
          </w:rPr>
          <w:t>Административно описание на проектното предложение - Част 1 (на български език)</w:t>
        </w:r>
      </w:hyperlink>
    </w:p>
    <w:p w14:paraId="2BADDDC8" w14:textId="77777777" w:rsidR="00916158" w:rsidRPr="002B5D11" w:rsidRDefault="00916158" w:rsidP="000D2A96">
      <w:pPr>
        <w:spacing w:after="120"/>
        <w:rPr>
          <w:sz w:val="24"/>
          <w:szCs w:val="24"/>
          <w:lang w:val="ru-RU"/>
        </w:rPr>
      </w:pPr>
      <w:r w:rsidRPr="002B5D11">
        <w:rPr>
          <w:sz w:val="24"/>
          <w:szCs w:val="24"/>
          <w:lang w:val="ru-RU"/>
        </w:rPr>
        <w:t>·</w:t>
      </w:r>
      <w:r w:rsidRPr="00F92792">
        <w:rPr>
          <w:sz w:val="24"/>
          <w:szCs w:val="24"/>
          <w:lang w:val="en-GB"/>
        </w:rPr>
        <w:t> </w:t>
      </w:r>
      <w:hyperlink r:id="rId73" w:tgtFrame="_blank" w:history="1">
        <w:r w:rsidRPr="002B5D11">
          <w:rPr>
            <w:rStyle w:val="Hyperlink"/>
            <w:sz w:val="24"/>
            <w:szCs w:val="24"/>
            <w:lang w:val="ru-RU"/>
          </w:rPr>
          <w:t>Административно описание на проектното предложение - Част 1 (на английски език)</w:t>
        </w:r>
      </w:hyperlink>
    </w:p>
    <w:p w14:paraId="482201CB" w14:textId="77777777" w:rsidR="00916158" w:rsidRPr="002B5D11" w:rsidRDefault="00916158" w:rsidP="000D2A96">
      <w:pPr>
        <w:spacing w:after="120"/>
        <w:rPr>
          <w:sz w:val="24"/>
          <w:szCs w:val="24"/>
          <w:lang w:val="ru-RU"/>
        </w:rPr>
      </w:pPr>
      <w:r w:rsidRPr="002B5D11">
        <w:rPr>
          <w:sz w:val="24"/>
          <w:szCs w:val="24"/>
          <w:lang w:val="ru-RU"/>
        </w:rPr>
        <w:t>·</w:t>
      </w:r>
      <w:r w:rsidRPr="00F92792">
        <w:rPr>
          <w:sz w:val="24"/>
          <w:szCs w:val="24"/>
          <w:lang w:val="en-GB"/>
        </w:rPr>
        <w:t> </w:t>
      </w:r>
      <w:hyperlink r:id="rId74" w:tgtFrame="_blank" w:history="1">
        <w:r w:rsidRPr="002B5D11">
          <w:rPr>
            <w:rStyle w:val="Hyperlink"/>
            <w:sz w:val="24"/>
            <w:szCs w:val="24"/>
            <w:lang w:val="ru-RU"/>
          </w:rPr>
          <w:t>Научно описание на проектното предложение - Част 2 (на български език)</w:t>
        </w:r>
      </w:hyperlink>
    </w:p>
    <w:p w14:paraId="5BABB52A" w14:textId="77777777" w:rsidR="00916158" w:rsidRPr="002B5D11" w:rsidRDefault="00916158" w:rsidP="000D2A96">
      <w:pPr>
        <w:spacing w:after="120"/>
        <w:rPr>
          <w:sz w:val="24"/>
          <w:szCs w:val="24"/>
          <w:lang w:val="ru-RU"/>
        </w:rPr>
      </w:pPr>
      <w:r w:rsidRPr="002B5D11">
        <w:rPr>
          <w:sz w:val="24"/>
          <w:szCs w:val="24"/>
          <w:lang w:val="ru-RU"/>
        </w:rPr>
        <w:t>·</w:t>
      </w:r>
      <w:hyperlink r:id="rId75" w:history="1">
        <w:r w:rsidRPr="00F92792">
          <w:rPr>
            <w:rStyle w:val="Hyperlink"/>
            <w:sz w:val="24"/>
            <w:szCs w:val="24"/>
            <w:lang w:val="en-GB"/>
          </w:rPr>
          <w:t> </w:t>
        </w:r>
      </w:hyperlink>
      <w:hyperlink r:id="rId76" w:history="1">
        <w:r w:rsidRPr="002B5D11">
          <w:rPr>
            <w:rStyle w:val="Hyperlink"/>
            <w:sz w:val="24"/>
            <w:szCs w:val="24"/>
            <w:lang w:val="ru-RU"/>
          </w:rPr>
          <w:t>Приложение 1: Декларация</w:t>
        </w:r>
      </w:hyperlink>
    </w:p>
    <w:p w14:paraId="65520617" w14:textId="77777777" w:rsidR="00916158" w:rsidRPr="002B5D11" w:rsidRDefault="00916158" w:rsidP="000D2A96">
      <w:pPr>
        <w:spacing w:after="120"/>
        <w:rPr>
          <w:sz w:val="24"/>
          <w:szCs w:val="24"/>
          <w:lang w:val="ru-RU"/>
        </w:rPr>
      </w:pPr>
      <w:r w:rsidRPr="002B5D11">
        <w:rPr>
          <w:sz w:val="24"/>
          <w:szCs w:val="24"/>
          <w:lang w:val="ru-RU"/>
        </w:rPr>
        <w:t>·</w:t>
      </w:r>
      <w:r w:rsidRPr="00F92792">
        <w:rPr>
          <w:sz w:val="24"/>
          <w:szCs w:val="24"/>
          <w:lang w:val="en-GB"/>
        </w:rPr>
        <w:t> </w:t>
      </w:r>
      <w:hyperlink r:id="rId77" w:tgtFrame="_blank" w:history="1">
        <w:r w:rsidRPr="002B5D11">
          <w:rPr>
            <w:rStyle w:val="Hyperlink"/>
            <w:sz w:val="24"/>
            <w:szCs w:val="24"/>
            <w:lang w:val="ru-RU"/>
          </w:rPr>
          <w:t>Приложение 2: Декларация</w:t>
        </w:r>
      </w:hyperlink>
    </w:p>
    <w:p w14:paraId="16C08789" w14:textId="77777777" w:rsidR="00916158" w:rsidRPr="002B5D11" w:rsidRDefault="00916158" w:rsidP="000D2A96">
      <w:pPr>
        <w:spacing w:after="120"/>
        <w:rPr>
          <w:sz w:val="24"/>
          <w:szCs w:val="24"/>
          <w:lang w:val="ru-RU"/>
        </w:rPr>
      </w:pPr>
      <w:r w:rsidRPr="002B5D11">
        <w:rPr>
          <w:sz w:val="24"/>
          <w:szCs w:val="24"/>
          <w:lang w:val="ru-RU"/>
        </w:rPr>
        <w:t>·</w:t>
      </w:r>
      <w:r w:rsidRPr="00F92792">
        <w:rPr>
          <w:sz w:val="24"/>
          <w:szCs w:val="24"/>
          <w:lang w:val="en-GB"/>
        </w:rPr>
        <w:t> </w:t>
      </w:r>
      <w:hyperlink r:id="rId78" w:tgtFrame="_blank" w:history="1">
        <w:r w:rsidRPr="002B5D11">
          <w:rPr>
            <w:rStyle w:val="Hyperlink"/>
            <w:sz w:val="24"/>
            <w:szCs w:val="24"/>
            <w:lang w:val="ru-RU"/>
          </w:rPr>
          <w:t>Приложение 3: Декларация</w:t>
        </w:r>
      </w:hyperlink>
    </w:p>
    <w:p w14:paraId="731C4AD0" w14:textId="77777777" w:rsidR="00916158" w:rsidRPr="002B5D11" w:rsidRDefault="00916158" w:rsidP="000D2A96">
      <w:pPr>
        <w:spacing w:after="120"/>
        <w:rPr>
          <w:sz w:val="24"/>
          <w:szCs w:val="24"/>
          <w:lang w:val="ru-RU"/>
        </w:rPr>
      </w:pPr>
      <w:r w:rsidRPr="002B5D11">
        <w:rPr>
          <w:sz w:val="24"/>
          <w:szCs w:val="24"/>
          <w:lang w:val="ru-RU"/>
        </w:rPr>
        <w:t>·</w:t>
      </w:r>
      <w:r w:rsidRPr="00F92792">
        <w:rPr>
          <w:sz w:val="24"/>
          <w:szCs w:val="24"/>
          <w:lang w:val="en-GB"/>
        </w:rPr>
        <w:t> </w:t>
      </w:r>
      <w:hyperlink r:id="rId79" w:tgtFrame="_blank" w:history="1">
        <w:r w:rsidRPr="002B5D11">
          <w:rPr>
            <w:rStyle w:val="Hyperlink"/>
            <w:sz w:val="24"/>
            <w:szCs w:val="24"/>
            <w:lang w:val="ru-RU"/>
          </w:rPr>
          <w:t>Приложение 4: Декларация</w:t>
        </w:r>
      </w:hyperlink>
    </w:p>
    <w:p w14:paraId="1F6F08AC" w14:textId="77777777" w:rsidR="00916158" w:rsidRPr="002B5D11" w:rsidRDefault="00916158" w:rsidP="000D2A96">
      <w:pPr>
        <w:spacing w:after="120"/>
        <w:rPr>
          <w:sz w:val="24"/>
          <w:szCs w:val="24"/>
          <w:lang w:val="ru-RU"/>
        </w:rPr>
      </w:pPr>
      <w:r w:rsidRPr="002B5D11">
        <w:rPr>
          <w:sz w:val="24"/>
          <w:szCs w:val="24"/>
          <w:lang w:val="ru-RU"/>
        </w:rPr>
        <w:t>·</w:t>
      </w:r>
      <w:r w:rsidRPr="00F92792">
        <w:rPr>
          <w:sz w:val="24"/>
          <w:szCs w:val="24"/>
          <w:lang w:val="en-GB"/>
        </w:rPr>
        <w:t> </w:t>
      </w:r>
      <w:hyperlink r:id="rId80" w:tgtFrame="_blank" w:history="1">
        <w:r w:rsidRPr="002B5D11">
          <w:rPr>
            <w:rStyle w:val="Hyperlink"/>
            <w:sz w:val="24"/>
            <w:szCs w:val="24"/>
            <w:lang w:val="ru-RU"/>
          </w:rPr>
          <w:t>Приложение 4: Декларация от ръководителя на базовата организация</w:t>
        </w:r>
      </w:hyperlink>
    </w:p>
    <w:p w14:paraId="01AC72C0" w14:textId="77777777" w:rsidR="00916158" w:rsidRPr="002B5D11" w:rsidRDefault="00916158" w:rsidP="000D2A96">
      <w:pPr>
        <w:spacing w:after="120"/>
        <w:rPr>
          <w:sz w:val="24"/>
          <w:szCs w:val="24"/>
          <w:lang w:val="ru-RU"/>
        </w:rPr>
      </w:pPr>
      <w:r w:rsidRPr="002B5D11">
        <w:rPr>
          <w:sz w:val="24"/>
          <w:szCs w:val="24"/>
          <w:lang w:val="ru-RU"/>
        </w:rPr>
        <w:t>·</w:t>
      </w:r>
      <w:r w:rsidRPr="00F92792">
        <w:rPr>
          <w:sz w:val="24"/>
          <w:szCs w:val="24"/>
          <w:lang w:val="en-GB"/>
        </w:rPr>
        <w:t> </w:t>
      </w:r>
      <w:hyperlink r:id="rId81" w:tgtFrame="_blank" w:history="1">
        <w:r w:rsidRPr="002B5D11">
          <w:rPr>
            <w:rStyle w:val="Hyperlink"/>
            <w:sz w:val="24"/>
            <w:szCs w:val="24"/>
            <w:lang w:val="ru-RU"/>
          </w:rPr>
          <w:t>Заявление от ръководителя (не е задължително)</w:t>
        </w:r>
      </w:hyperlink>
    </w:p>
    <w:p w14:paraId="4FBACF12" w14:textId="77777777" w:rsidR="00916158" w:rsidRPr="002B5D11" w:rsidRDefault="00916158" w:rsidP="000D2A96">
      <w:pPr>
        <w:spacing w:after="120"/>
        <w:rPr>
          <w:sz w:val="24"/>
          <w:szCs w:val="24"/>
          <w:lang w:val="ru-RU"/>
        </w:rPr>
      </w:pPr>
      <w:r w:rsidRPr="00F92792">
        <w:rPr>
          <w:sz w:val="24"/>
          <w:szCs w:val="24"/>
          <w:lang w:val="en-GB"/>
        </w:rPr>
        <w:t> </w:t>
      </w:r>
      <w:r w:rsidRPr="002B5D11">
        <w:rPr>
          <w:sz w:val="24"/>
          <w:szCs w:val="24"/>
          <w:lang w:val="ru-RU"/>
        </w:rPr>
        <w:t>8.</w:t>
      </w:r>
      <w:r w:rsidRPr="00F92792">
        <w:rPr>
          <w:sz w:val="24"/>
          <w:szCs w:val="24"/>
          <w:lang w:val="en-GB"/>
        </w:rPr>
        <w:t> </w:t>
      </w:r>
      <w:r w:rsidRPr="002B5D11">
        <w:rPr>
          <w:b/>
          <w:bCs/>
          <w:sz w:val="24"/>
          <w:szCs w:val="24"/>
          <w:lang w:val="ru-RU"/>
        </w:rPr>
        <w:t>Допълнителни документи:</w:t>
      </w:r>
    </w:p>
    <w:p w14:paraId="4CA6BC88" w14:textId="77777777" w:rsidR="00916158" w:rsidRPr="002B5D11" w:rsidRDefault="00916158" w:rsidP="000D2A96">
      <w:pPr>
        <w:spacing w:after="120"/>
        <w:rPr>
          <w:sz w:val="24"/>
          <w:szCs w:val="24"/>
          <w:lang w:val="ru-RU"/>
        </w:rPr>
      </w:pPr>
      <w:r w:rsidRPr="002B5D11">
        <w:rPr>
          <w:sz w:val="24"/>
          <w:szCs w:val="24"/>
          <w:lang w:val="ru-RU"/>
        </w:rPr>
        <w:t>·</w:t>
      </w:r>
      <w:r w:rsidRPr="00F92792">
        <w:rPr>
          <w:sz w:val="24"/>
          <w:szCs w:val="24"/>
          <w:lang w:val="en-GB"/>
        </w:rPr>
        <w:t> </w:t>
      </w:r>
      <w:hyperlink r:id="rId82" w:history="1">
        <w:r w:rsidRPr="002B5D11">
          <w:rPr>
            <w:rStyle w:val="Hyperlink"/>
            <w:sz w:val="24"/>
            <w:szCs w:val="24"/>
            <w:lang w:val="ru-RU"/>
          </w:rPr>
          <w:t>Проект на договор</w:t>
        </w:r>
      </w:hyperlink>
    </w:p>
    <w:p w14:paraId="339B99D4" w14:textId="77777777" w:rsidR="00916158" w:rsidRPr="002B5D11" w:rsidRDefault="00916158" w:rsidP="000D2A96">
      <w:pPr>
        <w:spacing w:after="120"/>
        <w:rPr>
          <w:sz w:val="24"/>
          <w:szCs w:val="24"/>
          <w:lang w:val="ru-RU"/>
        </w:rPr>
      </w:pPr>
      <w:r w:rsidRPr="002B5D11">
        <w:rPr>
          <w:sz w:val="24"/>
          <w:szCs w:val="24"/>
          <w:lang w:val="ru-RU"/>
        </w:rPr>
        <w:t>·</w:t>
      </w:r>
      <w:r w:rsidRPr="00F92792">
        <w:rPr>
          <w:sz w:val="24"/>
          <w:szCs w:val="24"/>
          <w:lang w:val="en-GB"/>
        </w:rPr>
        <w:t> </w:t>
      </w:r>
      <w:hyperlink r:id="rId83" w:history="1">
        <w:r w:rsidRPr="002B5D11">
          <w:rPr>
            <w:rStyle w:val="Hyperlink"/>
            <w:sz w:val="24"/>
            <w:szCs w:val="24"/>
            <w:lang w:val="ru-RU"/>
          </w:rPr>
          <w:t>Декларация при подписване на договор</w:t>
        </w:r>
      </w:hyperlink>
    </w:p>
    <w:p w14:paraId="73692D7C" w14:textId="77777777" w:rsidR="00916158" w:rsidRPr="002B5D11" w:rsidRDefault="00916158" w:rsidP="000D2A96">
      <w:pPr>
        <w:spacing w:after="120"/>
        <w:rPr>
          <w:sz w:val="24"/>
          <w:szCs w:val="24"/>
          <w:lang w:val="ru-RU"/>
        </w:rPr>
      </w:pPr>
      <w:r w:rsidRPr="002B5D11">
        <w:rPr>
          <w:sz w:val="24"/>
          <w:szCs w:val="24"/>
          <w:lang w:val="ru-RU"/>
        </w:rPr>
        <w:t>·</w:t>
      </w:r>
      <w:r w:rsidRPr="00F92792">
        <w:rPr>
          <w:sz w:val="24"/>
          <w:szCs w:val="24"/>
          <w:lang w:val="en-GB"/>
        </w:rPr>
        <w:t> </w:t>
      </w:r>
      <w:hyperlink r:id="rId84" w:tgtFrame="_blank" w:history="1">
        <w:r w:rsidRPr="002B5D11">
          <w:rPr>
            <w:rStyle w:val="Hyperlink"/>
            <w:sz w:val="24"/>
            <w:szCs w:val="24"/>
            <w:lang w:val="ru-RU"/>
          </w:rPr>
          <w:t>Декларация във връзка с кръстосана проверка на дейностите</w:t>
        </w:r>
      </w:hyperlink>
    </w:p>
    <w:p w14:paraId="2502D53A" w14:textId="77777777" w:rsidR="00916158" w:rsidRPr="002B5D11" w:rsidRDefault="00916158" w:rsidP="000D2A96">
      <w:pPr>
        <w:spacing w:after="120"/>
        <w:rPr>
          <w:sz w:val="24"/>
          <w:szCs w:val="24"/>
          <w:lang w:val="ru-RU"/>
        </w:rPr>
      </w:pPr>
      <w:r w:rsidRPr="002B5D11">
        <w:rPr>
          <w:sz w:val="24"/>
          <w:szCs w:val="24"/>
          <w:lang w:val="ru-RU"/>
        </w:rPr>
        <w:t>·</w:t>
      </w:r>
      <w:r w:rsidRPr="00F92792">
        <w:rPr>
          <w:sz w:val="24"/>
          <w:szCs w:val="24"/>
          <w:lang w:val="en-GB"/>
        </w:rPr>
        <w:t> </w:t>
      </w:r>
      <w:hyperlink r:id="rId85" w:tgtFrame="_blank" w:history="1">
        <w:r w:rsidRPr="002B5D11">
          <w:rPr>
            <w:rStyle w:val="Hyperlink"/>
            <w:sz w:val="24"/>
            <w:szCs w:val="24"/>
            <w:lang w:val="ru-RU"/>
          </w:rPr>
          <w:t>Комплект документи като архив</w:t>
        </w:r>
      </w:hyperlink>
    </w:p>
    <w:p w14:paraId="78BACA30" w14:textId="77777777" w:rsidR="00916158" w:rsidRPr="002B5D11" w:rsidRDefault="00916158" w:rsidP="000D2A96">
      <w:pPr>
        <w:spacing w:after="120"/>
        <w:rPr>
          <w:sz w:val="24"/>
          <w:szCs w:val="24"/>
          <w:lang w:val="ru-RU"/>
        </w:rPr>
      </w:pPr>
      <w:r w:rsidRPr="002B5D11">
        <w:rPr>
          <w:sz w:val="24"/>
          <w:szCs w:val="24"/>
          <w:lang w:val="ru-RU"/>
        </w:rPr>
        <w:t>·</w:t>
      </w:r>
      <w:r w:rsidRPr="00F92792">
        <w:rPr>
          <w:sz w:val="24"/>
          <w:szCs w:val="24"/>
          <w:lang w:val="en-GB"/>
        </w:rPr>
        <w:t> </w:t>
      </w:r>
      <w:hyperlink r:id="rId86" w:tgtFrame="_blank" w:history="1">
        <w:r w:rsidRPr="002B5D11">
          <w:rPr>
            <w:rStyle w:val="Hyperlink"/>
            <w:sz w:val="24"/>
            <w:szCs w:val="24"/>
            <w:lang w:val="ru-RU"/>
          </w:rPr>
          <w:t>Заповед за откриване на конкурсната процедура</w:t>
        </w:r>
      </w:hyperlink>
    </w:p>
    <w:p w14:paraId="30EB9584" w14:textId="77777777" w:rsidR="00916158" w:rsidRPr="002B5D11" w:rsidRDefault="00916158" w:rsidP="000D2A96">
      <w:pPr>
        <w:spacing w:after="120"/>
        <w:rPr>
          <w:sz w:val="24"/>
          <w:szCs w:val="24"/>
          <w:lang w:val="ru-RU"/>
        </w:rPr>
      </w:pPr>
      <w:r w:rsidRPr="002B5D11">
        <w:rPr>
          <w:sz w:val="24"/>
          <w:szCs w:val="24"/>
          <w:lang w:val="ru-RU"/>
        </w:rPr>
        <w:t>Биографиите на членовете на колектива и други приложения, ако има такива, трябва да бъдат част от съответния файл – част 2.</w:t>
      </w:r>
    </w:p>
    <w:p w14:paraId="58D3A904" w14:textId="77777777" w:rsidR="000D2A96" w:rsidRDefault="000D2A96" w:rsidP="000D2A96">
      <w:pPr>
        <w:spacing w:after="600"/>
        <w:rPr>
          <w:b/>
          <w:sz w:val="24"/>
          <w:szCs w:val="24"/>
          <w:lang w:val="en-GB"/>
        </w:rPr>
      </w:pPr>
      <w:r w:rsidRPr="000D2A96">
        <w:rPr>
          <w:b/>
          <w:sz w:val="24"/>
          <w:szCs w:val="24"/>
        </w:rPr>
        <w:t xml:space="preserve">Краен срок: </w:t>
      </w:r>
      <w:r w:rsidRPr="000D2A96">
        <w:rPr>
          <w:b/>
          <w:sz w:val="24"/>
          <w:szCs w:val="24"/>
          <w:lang w:val="en-GB"/>
        </w:rPr>
        <w:t>20 март 2020 г.</w:t>
      </w:r>
    </w:p>
    <w:p w14:paraId="4B07E3E8" w14:textId="77777777" w:rsidR="00916158" w:rsidRPr="002B5D11" w:rsidRDefault="00916158" w:rsidP="00E63A64">
      <w:pPr>
        <w:pStyle w:val="Heading2"/>
        <w:rPr>
          <w:lang w:val="ru-RU"/>
        </w:rPr>
      </w:pPr>
      <w:bookmarkStart w:id="13" w:name="_Toc32592485"/>
      <w:r w:rsidRPr="002B5D11">
        <w:rPr>
          <w:lang w:val="ru-RU"/>
        </w:rPr>
        <w:t xml:space="preserve">Покана за участие в конкурс по Програма </w:t>
      </w:r>
      <w:r w:rsidRPr="00E63A64">
        <w:rPr>
          <w:lang w:val="en-GB"/>
        </w:rPr>
        <w:t>ICT</w:t>
      </w:r>
      <w:r w:rsidRPr="002B5D11">
        <w:rPr>
          <w:lang w:val="ru-RU"/>
        </w:rPr>
        <w:t>-</w:t>
      </w:r>
      <w:r w:rsidRPr="00E63A64">
        <w:rPr>
          <w:lang w:val="en-GB"/>
        </w:rPr>
        <w:t>AGRI</w:t>
      </w:r>
      <w:r w:rsidRPr="002B5D11">
        <w:rPr>
          <w:lang w:val="ru-RU"/>
        </w:rPr>
        <w:t>-</w:t>
      </w:r>
      <w:r w:rsidRPr="00E63A64">
        <w:rPr>
          <w:lang w:val="en-GB"/>
        </w:rPr>
        <w:t>FOOD</w:t>
      </w:r>
      <w:bookmarkEnd w:id="13"/>
    </w:p>
    <w:p w14:paraId="08BF12E0" w14:textId="77777777" w:rsidR="00916158" w:rsidRPr="002B5D11" w:rsidRDefault="00916158" w:rsidP="00916158">
      <w:pPr>
        <w:rPr>
          <w:sz w:val="24"/>
          <w:szCs w:val="24"/>
          <w:lang w:val="ru-RU"/>
        </w:rPr>
      </w:pPr>
      <w:r w:rsidRPr="00F92792">
        <w:rPr>
          <w:sz w:val="24"/>
          <w:szCs w:val="24"/>
        </w:rPr>
        <w:t>Фонд „Научни изследвания“ отправя покана за участие в конкурс с проектни предложения по програма </w:t>
      </w:r>
      <w:r w:rsidRPr="00F92792">
        <w:rPr>
          <w:sz w:val="24"/>
          <w:szCs w:val="24"/>
          <w:lang w:val="en-GB"/>
        </w:rPr>
        <w:t>ICT</w:t>
      </w:r>
      <w:r w:rsidRPr="002B5D11">
        <w:rPr>
          <w:sz w:val="24"/>
          <w:szCs w:val="24"/>
          <w:lang w:val="ru-RU"/>
        </w:rPr>
        <w:t>-</w:t>
      </w:r>
      <w:r w:rsidRPr="00F92792">
        <w:rPr>
          <w:sz w:val="24"/>
          <w:szCs w:val="24"/>
          <w:lang w:val="en-GB"/>
        </w:rPr>
        <w:t>AGRI</w:t>
      </w:r>
      <w:r w:rsidRPr="002B5D11">
        <w:rPr>
          <w:sz w:val="24"/>
          <w:szCs w:val="24"/>
          <w:lang w:val="ru-RU"/>
        </w:rPr>
        <w:t>-</w:t>
      </w:r>
      <w:r w:rsidRPr="00F92792">
        <w:rPr>
          <w:sz w:val="24"/>
          <w:szCs w:val="24"/>
          <w:lang w:val="en-GB"/>
        </w:rPr>
        <w:t>FOOD</w:t>
      </w:r>
      <w:r w:rsidRPr="00F92792">
        <w:rPr>
          <w:sz w:val="24"/>
          <w:szCs w:val="24"/>
        </w:rPr>
        <w:t>. Основните цели на програмата са насочени към под</w:t>
      </w:r>
      <w:r w:rsidR="00E63A64">
        <w:rPr>
          <w:sz w:val="24"/>
          <w:szCs w:val="24"/>
        </w:rPr>
        <w:t>крепа на транснационални научно</w:t>
      </w:r>
      <w:r w:rsidRPr="00F92792">
        <w:rPr>
          <w:sz w:val="24"/>
          <w:szCs w:val="24"/>
        </w:rPr>
        <w:t>изследователски проекти, които предлагат иновативни</w:t>
      </w:r>
      <w:r w:rsidRPr="00F92792">
        <w:rPr>
          <w:sz w:val="24"/>
          <w:szCs w:val="24"/>
          <w:lang w:val="en-GB"/>
        </w:rPr>
        <w:t> </w:t>
      </w:r>
      <w:r w:rsidRPr="002B5D11">
        <w:rPr>
          <w:sz w:val="24"/>
          <w:szCs w:val="24"/>
          <w:lang w:val="ru-RU"/>
        </w:rPr>
        <w:t>решения за</w:t>
      </w:r>
      <w:r w:rsidRPr="00F92792">
        <w:rPr>
          <w:sz w:val="24"/>
          <w:szCs w:val="24"/>
          <w:lang w:val="en-GB"/>
        </w:rPr>
        <w:t> </w:t>
      </w:r>
      <w:r w:rsidRPr="00F92792">
        <w:rPr>
          <w:sz w:val="24"/>
          <w:szCs w:val="24"/>
        </w:rPr>
        <w:t>създаване и поддържане на устойчиви системи в аграрния сектор</w:t>
      </w:r>
    </w:p>
    <w:p w14:paraId="2543DBD1" w14:textId="77777777" w:rsidR="00916158" w:rsidRPr="002B5D11" w:rsidRDefault="00E63A64" w:rsidP="00916158">
      <w:pPr>
        <w:rPr>
          <w:sz w:val="24"/>
          <w:szCs w:val="24"/>
          <w:lang w:val="ru-RU"/>
        </w:rPr>
      </w:pPr>
      <w:r w:rsidRPr="002B5D11">
        <w:rPr>
          <w:sz w:val="24"/>
          <w:szCs w:val="24"/>
          <w:lang w:val="ru-RU"/>
        </w:rPr>
        <w:t>(</w:t>
      </w:r>
      <w:hyperlink r:id="rId87" w:history="1">
        <w:r w:rsidR="00916158" w:rsidRPr="00F92792">
          <w:rPr>
            <w:rStyle w:val="Hyperlink"/>
            <w:sz w:val="24"/>
            <w:szCs w:val="24"/>
            <w:lang w:val="en-GB"/>
          </w:rPr>
          <w:t>https</w:t>
        </w:r>
        <w:r w:rsidR="00916158" w:rsidRPr="002B5D11">
          <w:rPr>
            <w:rStyle w:val="Hyperlink"/>
            <w:sz w:val="24"/>
            <w:szCs w:val="24"/>
            <w:lang w:val="ru-RU"/>
          </w:rPr>
          <w:t>://</w:t>
        </w:r>
        <w:r w:rsidR="00916158" w:rsidRPr="00F92792">
          <w:rPr>
            <w:rStyle w:val="Hyperlink"/>
            <w:sz w:val="24"/>
            <w:szCs w:val="24"/>
            <w:lang w:val="en-GB"/>
          </w:rPr>
          <w:t>www</w:t>
        </w:r>
        <w:r w:rsidR="00916158" w:rsidRPr="002B5D11">
          <w:rPr>
            <w:rStyle w:val="Hyperlink"/>
            <w:sz w:val="24"/>
            <w:szCs w:val="24"/>
            <w:lang w:val="ru-RU"/>
          </w:rPr>
          <w:t>.</w:t>
        </w:r>
        <w:r w:rsidR="00916158" w:rsidRPr="00F92792">
          <w:rPr>
            <w:rStyle w:val="Hyperlink"/>
            <w:sz w:val="24"/>
            <w:szCs w:val="24"/>
            <w:lang w:val="en-GB"/>
          </w:rPr>
          <w:t>ictagrifood</w:t>
        </w:r>
        <w:r w:rsidR="00916158" w:rsidRPr="002B5D11">
          <w:rPr>
            <w:rStyle w:val="Hyperlink"/>
            <w:sz w:val="24"/>
            <w:szCs w:val="24"/>
            <w:lang w:val="ru-RU"/>
          </w:rPr>
          <w:t>.</w:t>
        </w:r>
        <w:r w:rsidR="00916158" w:rsidRPr="00F92792">
          <w:rPr>
            <w:rStyle w:val="Hyperlink"/>
            <w:sz w:val="24"/>
            <w:szCs w:val="24"/>
            <w:lang w:val="en-GB"/>
          </w:rPr>
          <w:t>eu</w:t>
        </w:r>
        <w:r w:rsidR="00916158" w:rsidRPr="002B5D11">
          <w:rPr>
            <w:rStyle w:val="Hyperlink"/>
            <w:sz w:val="24"/>
            <w:szCs w:val="24"/>
            <w:lang w:val="ru-RU"/>
          </w:rPr>
          <w:t>/</w:t>
        </w:r>
        <w:r w:rsidR="00916158" w:rsidRPr="00F92792">
          <w:rPr>
            <w:rStyle w:val="Hyperlink"/>
            <w:sz w:val="24"/>
            <w:szCs w:val="24"/>
            <w:lang w:val="en-GB"/>
          </w:rPr>
          <w:t>node</w:t>
        </w:r>
        <w:r w:rsidR="00916158" w:rsidRPr="002B5D11">
          <w:rPr>
            <w:rStyle w:val="Hyperlink"/>
            <w:sz w:val="24"/>
            <w:szCs w:val="24"/>
            <w:lang w:val="ru-RU"/>
          </w:rPr>
          <w:t>/40158</w:t>
        </w:r>
      </w:hyperlink>
      <w:r w:rsidRPr="002B5D11">
        <w:rPr>
          <w:sz w:val="24"/>
          <w:szCs w:val="24"/>
          <w:lang w:val="ru-RU"/>
        </w:rPr>
        <w:t>)</w:t>
      </w:r>
    </w:p>
    <w:p w14:paraId="37549C7F" w14:textId="77777777" w:rsidR="00916158" w:rsidRPr="00F92792" w:rsidRDefault="00916158" w:rsidP="00916158">
      <w:pPr>
        <w:rPr>
          <w:sz w:val="24"/>
          <w:szCs w:val="24"/>
          <w:lang w:val="en-GB"/>
        </w:rPr>
      </w:pPr>
      <w:r w:rsidRPr="00F92792">
        <w:rPr>
          <w:b/>
          <w:bCs/>
          <w:sz w:val="24"/>
          <w:szCs w:val="24"/>
        </w:rPr>
        <w:t>Условия на конкурса:</w:t>
      </w:r>
    </w:p>
    <w:p w14:paraId="4404771F" w14:textId="77777777" w:rsidR="00916158" w:rsidRPr="002B5D11" w:rsidRDefault="00916158" w:rsidP="00916158">
      <w:pPr>
        <w:numPr>
          <w:ilvl w:val="0"/>
          <w:numId w:val="27"/>
        </w:numPr>
        <w:rPr>
          <w:sz w:val="24"/>
          <w:szCs w:val="24"/>
          <w:lang w:val="ru-RU"/>
        </w:rPr>
      </w:pPr>
      <w:r w:rsidRPr="00F92792">
        <w:rPr>
          <w:sz w:val="24"/>
          <w:szCs w:val="24"/>
        </w:rPr>
        <w:t>Проектите по програмата ще бъдат със срок за изпълнение от 2 или 3 години в зависимост от предвидените дейности в работната програма на съответния международен екип.</w:t>
      </w:r>
    </w:p>
    <w:p w14:paraId="7A5AC8EF" w14:textId="77777777" w:rsidR="00916158" w:rsidRPr="002B5D11" w:rsidRDefault="00916158" w:rsidP="00916158">
      <w:pPr>
        <w:numPr>
          <w:ilvl w:val="0"/>
          <w:numId w:val="27"/>
        </w:numPr>
        <w:rPr>
          <w:sz w:val="24"/>
          <w:szCs w:val="24"/>
          <w:lang w:val="ru-RU"/>
        </w:rPr>
      </w:pPr>
      <w:r w:rsidRPr="00F92792">
        <w:rPr>
          <w:sz w:val="24"/>
          <w:szCs w:val="24"/>
        </w:rPr>
        <w:t>Проектните предложения ще се подготвят и подават от консорциум, в който трябва да участват научни колективи от поне три европейски държави, представени от съответните финансиращи организации.</w:t>
      </w:r>
    </w:p>
    <w:p w14:paraId="07DB6F84" w14:textId="77777777" w:rsidR="00916158" w:rsidRPr="002B5D11" w:rsidRDefault="00916158" w:rsidP="00916158">
      <w:pPr>
        <w:numPr>
          <w:ilvl w:val="0"/>
          <w:numId w:val="27"/>
        </w:numPr>
        <w:rPr>
          <w:sz w:val="24"/>
          <w:szCs w:val="24"/>
          <w:lang w:val="ru-RU"/>
        </w:rPr>
      </w:pPr>
      <w:r w:rsidRPr="00F92792">
        <w:rPr>
          <w:sz w:val="24"/>
          <w:szCs w:val="24"/>
        </w:rPr>
        <w:t>Допустими по процедурата за подбор на проекти са български кандидати, които са:</w:t>
      </w:r>
    </w:p>
    <w:p w14:paraId="0851C3A5" w14:textId="77777777" w:rsidR="00916158" w:rsidRPr="002B5D11" w:rsidRDefault="00916158" w:rsidP="00916158">
      <w:pPr>
        <w:numPr>
          <w:ilvl w:val="0"/>
          <w:numId w:val="28"/>
        </w:numPr>
        <w:rPr>
          <w:sz w:val="24"/>
          <w:szCs w:val="24"/>
          <w:lang w:val="ru-RU"/>
        </w:rPr>
      </w:pPr>
      <w:r w:rsidRPr="00F92792">
        <w:rPr>
          <w:sz w:val="24"/>
          <w:szCs w:val="24"/>
        </w:rPr>
        <w:t>Акредитирани висши училища по чл. 85 ал. 1, т. 7 на ЗВО, които са акредитирани от НАОА да провеждат обучение по образователна и научна степен "доктор".</w:t>
      </w:r>
    </w:p>
    <w:p w14:paraId="43CB3641" w14:textId="77777777" w:rsidR="00916158" w:rsidRPr="002B5D11" w:rsidRDefault="00916158" w:rsidP="00916158">
      <w:pPr>
        <w:numPr>
          <w:ilvl w:val="0"/>
          <w:numId w:val="28"/>
        </w:numPr>
        <w:rPr>
          <w:sz w:val="24"/>
          <w:szCs w:val="24"/>
          <w:lang w:val="ru-RU"/>
        </w:rPr>
      </w:pPr>
      <w:r w:rsidRPr="00F92792">
        <w:rPr>
          <w:sz w:val="24"/>
          <w:szCs w:val="24"/>
        </w:rPr>
        <w:t>Научни организации по чл. 47, ал. 1 на ЗВО, които са акредитирани от НАОА да провеждат обучение по образователна и научна степен "доктор".</w:t>
      </w:r>
    </w:p>
    <w:p w14:paraId="65ED46FC" w14:textId="77777777" w:rsidR="00916158" w:rsidRPr="002B5D11" w:rsidRDefault="00916158" w:rsidP="00916158">
      <w:pPr>
        <w:rPr>
          <w:sz w:val="24"/>
          <w:szCs w:val="24"/>
          <w:lang w:val="ru-RU"/>
        </w:rPr>
      </w:pPr>
      <w:r w:rsidRPr="00F92792">
        <w:rPr>
          <w:sz w:val="24"/>
          <w:szCs w:val="24"/>
        </w:rPr>
        <w:t>Бюджетът от страна на Фонд „Научни изследвания“ за предстоящата конкурсна сесия е в размер на 300 000 лева, с максимална сума за един проект до 150 000 лева (Решение на ИС с Протокол № 2 от 04.10.2019 г.), като се предвижда да бъдат финансирани до 2 проекта с участие на български научни колективи.</w:t>
      </w:r>
    </w:p>
    <w:p w14:paraId="5AC9168D" w14:textId="77777777" w:rsidR="00916158" w:rsidRPr="002B5D11" w:rsidRDefault="00916158" w:rsidP="00916158">
      <w:pPr>
        <w:rPr>
          <w:sz w:val="24"/>
          <w:szCs w:val="24"/>
          <w:lang w:val="ru-RU"/>
        </w:rPr>
      </w:pPr>
      <w:r w:rsidRPr="00F92792">
        <w:rPr>
          <w:sz w:val="24"/>
          <w:szCs w:val="24"/>
        </w:rPr>
        <w:t>Във финансовия план на проекта да бъдат заложени „Непреки допустими разходи“, които включват:</w:t>
      </w:r>
    </w:p>
    <w:p w14:paraId="6F72F35D" w14:textId="77777777" w:rsidR="00916158" w:rsidRPr="002B5D11" w:rsidRDefault="00916158" w:rsidP="00916158">
      <w:pPr>
        <w:numPr>
          <w:ilvl w:val="0"/>
          <w:numId w:val="29"/>
        </w:numPr>
        <w:rPr>
          <w:sz w:val="24"/>
          <w:szCs w:val="24"/>
          <w:lang w:val="ru-RU"/>
        </w:rPr>
      </w:pPr>
      <w:r w:rsidRPr="00F92792">
        <w:rPr>
          <w:sz w:val="24"/>
          <w:szCs w:val="24"/>
        </w:rPr>
        <w:t>Разходи за обслужване на базова организация – до 7 % от стойността на проекта;</w:t>
      </w:r>
    </w:p>
    <w:p w14:paraId="27EF3651" w14:textId="77777777" w:rsidR="00916158" w:rsidRPr="002B5D11" w:rsidRDefault="00916158" w:rsidP="00916158">
      <w:pPr>
        <w:numPr>
          <w:ilvl w:val="0"/>
          <w:numId w:val="29"/>
        </w:numPr>
        <w:rPr>
          <w:sz w:val="24"/>
          <w:szCs w:val="24"/>
          <w:lang w:val="ru-RU"/>
        </w:rPr>
      </w:pPr>
      <w:r w:rsidRPr="00F92792">
        <w:rPr>
          <w:sz w:val="24"/>
          <w:szCs w:val="24"/>
        </w:rPr>
        <w:t>Разходи за одит на финансовия отчет на проекта – до 1 % от стойността на проекта.</w:t>
      </w:r>
    </w:p>
    <w:p w14:paraId="1F037AE6" w14:textId="77777777" w:rsidR="00916158" w:rsidRPr="002B5D11" w:rsidRDefault="00916158" w:rsidP="00916158">
      <w:pPr>
        <w:rPr>
          <w:sz w:val="24"/>
          <w:szCs w:val="24"/>
          <w:lang w:val="ru-RU"/>
        </w:rPr>
      </w:pPr>
      <w:r w:rsidRPr="00F92792">
        <w:rPr>
          <w:sz w:val="24"/>
          <w:szCs w:val="24"/>
        </w:rPr>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14:paraId="638E893E" w14:textId="77777777" w:rsidR="00916158" w:rsidRPr="002B5D11" w:rsidRDefault="00916158" w:rsidP="00916158">
      <w:pPr>
        <w:rPr>
          <w:sz w:val="24"/>
          <w:szCs w:val="24"/>
          <w:lang w:val="ru-RU"/>
        </w:rPr>
      </w:pPr>
      <w:r w:rsidRPr="00F92792">
        <w:rPr>
          <w:sz w:val="24"/>
          <w:szCs w:val="24"/>
        </w:rPr>
        <w:t>Материалите за предстоящия конкурс са достъпни в сайта на програмата.</w:t>
      </w:r>
    </w:p>
    <w:p w14:paraId="6E33F87F" w14:textId="77777777" w:rsidR="00916158" w:rsidRPr="002B5D11" w:rsidRDefault="00BA2D65" w:rsidP="00916158">
      <w:pPr>
        <w:rPr>
          <w:sz w:val="24"/>
          <w:szCs w:val="24"/>
          <w:lang w:val="ru-RU"/>
        </w:rPr>
      </w:pPr>
      <w:hyperlink r:id="rId88" w:history="1">
        <w:r w:rsidR="00916158" w:rsidRPr="00F92792">
          <w:rPr>
            <w:rStyle w:val="Hyperlink"/>
            <w:sz w:val="24"/>
            <w:szCs w:val="24"/>
            <w:lang w:val="en-GB"/>
          </w:rPr>
          <w:t>https</w:t>
        </w:r>
        <w:r w:rsidR="00916158" w:rsidRPr="002B5D11">
          <w:rPr>
            <w:rStyle w:val="Hyperlink"/>
            <w:sz w:val="24"/>
            <w:szCs w:val="24"/>
            <w:lang w:val="ru-RU"/>
          </w:rPr>
          <w:t>://</w:t>
        </w:r>
        <w:r w:rsidR="00916158" w:rsidRPr="00F92792">
          <w:rPr>
            <w:rStyle w:val="Hyperlink"/>
            <w:sz w:val="24"/>
            <w:szCs w:val="24"/>
            <w:lang w:val="en-GB"/>
          </w:rPr>
          <w:t>www</w:t>
        </w:r>
        <w:r w:rsidR="00916158" w:rsidRPr="002B5D11">
          <w:rPr>
            <w:rStyle w:val="Hyperlink"/>
            <w:sz w:val="24"/>
            <w:szCs w:val="24"/>
            <w:lang w:val="ru-RU"/>
          </w:rPr>
          <w:t>.</w:t>
        </w:r>
        <w:r w:rsidR="00916158" w:rsidRPr="00F92792">
          <w:rPr>
            <w:rStyle w:val="Hyperlink"/>
            <w:sz w:val="24"/>
            <w:szCs w:val="24"/>
            <w:lang w:val="en-GB"/>
          </w:rPr>
          <w:t>ictagrifood</w:t>
        </w:r>
        <w:r w:rsidR="00916158" w:rsidRPr="002B5D11">
          <w:rPr>
            <w:rStyle w:val="Hyperlink"/>
            <w:sz w:val="24"/>
            <w:szCs w:val="24"/>
            <w:lang w:val="ru-RU"/>
          </w:rPr>
          <w:t>.</w:t>
        </w:r>
        <w:r w:rsidR="00916158" w:rsidRPr="00F92792">
          <w:rPr>
            <w:rStyle w:val="Hyperlink"/>
            <w:sz w:val="24"/>
            <w:szCs w:val="24"/>
            <w:lang w:val="en-GB"/>
          </w:rPr>
          <w:t>eu</w:t>
        </w:r>
        <w:r w:rsidR="00916158" w:rsidRPr="002B5D11">
          <w:rPr>
            <w:rStyle w:val="Hyperlink"/>
            <w:sz w:val="24"/>
            <w:szCs w:val="24"/>
            <w:lang w:val="ru-RU"/>
          </w:rPr>
          <w:t>/</w:t>
        </w:r>
        <w:r w:rsidR="00916158" w:rsidRPr="00F92792">
          <w:rPr>
            <w:rStyle w:val="Hyperlink"/>
            <w:sz w:val="24"/>
            <w:szCs w:val="24"/>
            <w:lang w:val="en-GB"/>
          </w:rPr>
          <w:t>call</w:t>
        </w:r>
        <w:r w:rsidR="00916158" w:rsidRPr="002B5D11">
          <w:rPr>
            <w:rStyle w:val="Hyperlink"/>
            <w:sz w:val="24"/>
            <w:szCs w:val="24"/>
            <w:lang w:val="ru-RU"/>
          </w:rPr>
          <w:t>_</w:t>
        </w:r>
        <w:r w:rsidR="00916158" w:rsidRPr="00F92792">
          <w:rPr>
            <w:rStyle w:val="Hyperlink"/>
            <w:sz w:val="24"/>
            <w:szCs w:val="24"/>
            <w:lang w:val="en-GB"/>
          </w:rPr>
          <w:t>documents</w:t>
        </w:r>
        <w:r w:rsidR="00916158" w:rsidRPr="002B5D11">
          <w:rPr>
            <w:rStyle w:val="Hyperlink"/>
            <w:sz w:val="24"/>
            <w:szCs w:val="24"/>
            <w:lang w:val="ru-RU"/>
          </w:rPr>
          <w:t>/40175</w:t>
        </w:r>
      </w:hyperlink>
    </w:p>
    <w:p w14:paraId="5AD10C55" w14:textId="77777777" w:rsidR="00916158" w:rsidRPr="002B5D11" w:rsidRDefault="00916158" w:rsidP="00E63A64">
      <w:pPr>
        <w:spacing w:after="120"/>
        <w:rPr>
          <w:sz w:val="24"/>
          <w:szCs w:val="24"/>
          <w:lang w:val="ru-RU"/>
        </w:rPr>
      </w:pPr>
      <w:r w:rsidRPr="00F92792">
        <w:rPr>
          <w:sz w:val="24"/>
          <w:szCs w:val="24"/>
        </w:rPr>
        <w:t>Информация, насоки и документация за българските участници, относно подаването на документите във Фонд „Научни изследвания“:</w:t>
      </w:r>
    </w:p>
    <w:p w14:paraId="20D2FDCF" w14:textId="77777777" w:rsidR="00916158" w:rsidRPr="002B5D11" w:rsidRDefault="00BA2D65" w:rsidP="00E63A64">
      <w:pPr>
        <w:numPr>
          <w:ilvl w:val="0"/>
          <w:numId w:val="30"/>
        </w:numPr>
        <w:spacing w:after="120"/>
        <w:rPr>
          <w:sz w:val="24"/>
          <w:szCs w:val="24"/>
          <w:lang w:val="ru-RU"/>
        </w:rPr>
      </w:pPr>
      <w:hyperlink r:id="rId89" w:history="1">
        <w:r w:rsidR="00916158" w:rsidRPr="00F92792">
          <w:rPr>
            <w:rStyle w:val="Hyperlink"/>
            <w:sz w:val="24"/>
            <w:szCs w:val="24"/>
          </w:rPr>
          <w:t>Национални изисквания и условия за допустимост</w:t>
        </w:r>
      </w:hyperlink>
    </w:p>
    <w:p w14:paraId="595FBB60" w14:textId="77777777" w:rsidR="00916158" w:rsidRPr="00F92792" w:rsidRDefault="00BA2D65" w:rsidP="00E63A64">
      <w:pPr>
        <w:numPr>
          <w:ilvl w:val="0"/>
          <w:numId w:val="30"/>
        </w:numPr>
        <w:spacing w:after="120"/>
        <w:rPr>
          <w:sz w:val="24"/>
          <w:szCs w:val="24"/>
          <w:lang w:val="en-GB"/>
        </w:rPr>
      </w:pPr>
      <w:hyperlink r:id="rId90" w:history="1">
        <w:r w:rsidR="00916158" w:rsidRPr="00F92792">
          <w:rPr>
            <w:rStyle w:val="Hyperlink"/>
            <w:sz w:val="24"/>
            <w:szCs w:val="24"/>
          </w:rPr>
          <w:t>Документи към националните изисквания</w:t>
        </w:r>
      </w:hyperlink>
    </w:p>
    <w:p w14:paraId="48A42F29" w14:textId="77777777" w:rsidR="00916158" w:rsidRPr="002B5D11" w:rsidRDefault="00916158" w:rsidP="00E63A64">
      <w:pPr>
        <w:spacing w:after="120"/>
        <w:rPr>
          <w:sz w:val="24"/>
          <w:szCs w:val="24"/>
          <w:lang w:val="ru-RU"/>
        </w:rPr>
      </w:pPr>
      <w:r w:rsidRPr="00F92792">
        <w:rPr>
          <w:sz w:val="24"/>
          <w:szCs w:val="24"/>
        </w:rPr>
        <w:t>Освен вече посочените документи към Националните изисквания, участниците трябва да представят</w:t>
      </w:r>
      <w:r w:rsidRPr="00F92792">
        <w:rPr>
          <w:sz w:val="24"/>
          <w:szCs w:val="24"/>
          <w:lang w:val="en-GB"/>
        </w:rPr>
        <w:t> </w:t>
      </w:r>
      <w:r w:rsidRPr="00F92792">
        <w:rPr>
          <w:sz w:val="24"/>
          <w:szCs w:val="24"/>
        </w:rPr>
        <w:t>във ФНИ:</w:t>
      </w:r>
    </w:p>
    <w:p w14:paraId="5DB21734" w14:textId="77777777" w:rsidR="00916158" w:rsidRPr="002B5D11" w:rsidRDefault="00916158" w:rsidP="00E63A64">
      <w:pPr>
        <w:numPr>
          <w:ilvl w:val="0"/>
          <w:numId w:val="31"/>
        </w:numPr>
        <w:spacing w:after="120"/>
        <w:rPr>
          <w:sz w:val="24"/>
          <w:szCs w:val="24"/>
          <w:lang w:val="ru-RU"/>
        </w:rPr>
      </w:pPr>
      <w:r w:rsidRPr="00F92792">
        <w:rPr>
          <w:sz w:val="24"/>
          <w:szCs w:val="24"/>
        </w:rPr>
        <w:t>Проект на бюджет за пълния срок на изпълнение на проекта;</w:t>
      </w:r>
    </w:p>
    <w:p w14:paraId="14310188" w14:textId="77777777" w:rsidR="00916158" w:rsidRPr="002B5D11" w:rsidRDefault="00916158" w:rsidP="00E63A64">
      <w:pPr>
        <w:numPr>
          <w:ilvl w:val="0"/>
          <w:numId w:val="31"/>
        </w:numPr>
        <w:spacing w:after="120"/>
        <w:rPr>
          <w:sz w:val="24"/>
          <w:szCs w:val="24"/>
          <w:lang w:val="ru-RU"/>
        </w:rPr>
      </w:pPr>
      <w:r w:rsidRPr="00F92792">
        <w:rPr>
          <w:sz w:val="24"/>
          <w:szCs w:val="24"/>
        </w:rPr>
        <w:t>Работна програма за пълния срок на изпълнение на проекта;</w:t>
      </w:r>
    </w:p>
    <w:p w14:paraId="37147781" w14:textId="77777777" w:rsidR="00916158" w:rsidRPr="002B5D11" w:rsidRDefault="00916158" w:rsidP="00E63A64">
      <w:pPr>
        <w:numPr>
          <w:ilvl w:val="0"/>
          <w:numId w:val="31"/>
        </w:numPr>
        <w:spacing w:after="120"/>
        <w:rPr>
          <w:sz w:val="24"/>
          <w:szCs w:val="24"/>
          <w:lang w:val="ru-RU"/>
        </w:rPr>
      </w:pPr>
      <w:r w:rsidRPr="00F92792">
        <w:rPr>
          <w:sz w:val="24"/>
          <w:szCs w:val="24"/>
        </w:rPr>
        <w:t>Писмо от водещия партньор с потвърждение за включване на българската организация в съответния консорциум.</w:t>
      </w:r>
    </w:p>
    <w:p w14:paraId="27395313" w14:textId="77777777" w:rsidR="00916158" w:rsidRPr="002B5D11" w:rsidRDefault="00916158" w:rsidP="00E63A64">
      <w:pPr>
        <w:spacing w:after="120"/>
        <w:rPr>
          <w:sz w:val="24"/>
          <w:szCs w:val="24"/>
          <w:lang w:val="ru-RU"/>
        </w:rPr>
      </w:pPr>
      <w:r w:rsidRPr="00F92792">
        <w:rPr>
          <w:sz w:val="24"/>
          <w:szCs w:val="24"/>
          <w:lang w:val="en-GB"/>
        </w:rPr>
        <w:t> </w:t>
      </w:r>
      <w:r w:rsidRPr="00F92792">
        <w:rPr>
          <w:sz w:val="24"/>
          <w:szCs w:val="24"/>
        </w:rPr>
        <w:t>Контакти за допълнителна информация:</w:t>
      </w:r>
    </w:p>
    <w:p w14:paraId="5D34D71E" w14:textId="77777777" w:rsidR="00916158" w:rsidRPr="002B5D11" w:rsidRDefault="00E63A64" w:rsidP="00E63A64">
      <w:pPr>
        <w:spacing w:after="120"/>
        <w:rPr>
          <w:sz w:val="24"/>
          <w:szCs w:val="24"/>
          <w:lang w:val="ru-RU"/>
        </w:rPr>
      </w:pPr>
      <w:r w:rsidRPr="00F92792">
        <w:rPr>
          <w:sz w:val="24"/>
          <w:szCs w:val="24"/>
        </w:rPr>
        <w:t>Милена Александрова</w:t>
      </w:r>
      <w:r w:rsidRPr="002B5D11">
        <w:rPr>
          <w:sz w:val="24"/>
          <w:szCs w:val="24"/>
          <w:lang w:val="ru-RU"/>
        </w:rPr>
        <w:t>,</w:t>
      </w:r>
      <w:r w:rsidRPr="00F92792">
        <w:rPr>
          <w:sz w:val="24"/>
          <w:szCs w:val="24"/>
        </w:rPr>
        <w:t xml:space="preserve"> </w:t>
      </w:r>
      <w:r w:rsidR="00916158" w:rsidRPr="00F92792">
        <w:rPr>
          <w:sz w:val="24"/>
          <w:szCs w:val="24"/>
        </w:rPr>
        <w:t>тел. 0884/171-363</w:t>
      </w:r>
      <w:r w:rsidRPr="002B5D11">
        <w:rPr>
          <w:sz w:val="24"/>
          <w:szCs w:val="24"/>
          <w:lang w:val="ru-RU"/>
        </w:rPr>
        <w:t xml:space="preserve">, </w:t>
      </w:r>
      <w:r w:rsidR="00916158" w:rsidRPr="00F92792">
        <w:rPr>
          <w:sz w:val="24"/>
          <w:szCs w:val="24"/>
          <w:lang w:val="en-GB"/>
        </w:rPr>
        <w:t> </w:t>
      </w:r>
      <w:hyperlink r:id="rId91" w:history="1">
        <w:r w:rsidR="00916158" w:rsidRPr="00F92792">
          <w:rPr>
            <w:rStyle w:val="Hyperlink"/>
            <w:sz w:val="24"/>
            <w:szCs w:val="24"/>
          </w:rPr>
          <w:t>aleksandrova@mon.bg</w:t>
        </w:r>
      </w:hyperlink>
    </w:p>
    <w:p w14:paraId="4F2D8439" w14:textId="77777777" w:rsidR="00E63A64" w:rsidRDefault="00E63A64" w:rsidP="00E63A64">
      <w:pPr>
        <w:spacing w:after="600"/>
        <w:rPr>
          <w:b/>
          <w:bCs/>
          <w:sz w:val="24"/>
          <w:szCs w:val="24"/>
        </w:rPr>
      </w:pPr>
      <w:r w:rsidRPr="00E63A64">
        <w:rPr>
          <w:b/>
          <w:sz w:val="24"/>
          <w:szCs w:val="24"/>
        </w:rPr>
        <w:t>Крайният срок</w:t>
      </w:r>
      <w:r w:rsidRPr="00F92792">
        <w:rPr>
          <w:sz w:val="24"/>
          <w:szCs w:val="24"/>
        </w:rPr>
        <w:t xml:space="preserve"> </w:t>
      </w:r>
      <w:r w:rsidRPr="00386B4B">
        <w:rPr>
          <w:b/>
          <w:sz w:val="24"/>
          <w:szCs w:val="24"/>
        </w:rPr>
        <w:t>за подаване на проектни предложения за участие в първия етап от конкурса е </w:t>
      </w:r>
      <w:r w:rsidRPr="00386B4B">
        <w:rPr>
          <w:b/>
          <w:bCs/>
          <w:sz w:val="24"/>
          <w:szCs w:val="24"/>
        </w:rPr>
        <w:t>3 март 2020 г.</w:t>
      </w:r>
    </w:p>
    <w:p w14:paraId="20364EE2" w14:textId="77777777" w:rsidR="004108B5" w:rsidRPr="004108B5" w:rsidRDefault="004108B5" w:rsidP="0024266F">
      <w:pPr>
        <w:pStyle w:val="Heading2"/>
      </w:pPr>
      <w:bookmarkStart w:id="14" w:name="_Toc32592486"/>
      <w:r w:rsidRPr="004108B5">
        <w:t xml:space="preserve">Покана за представяне на проектни предложения </w:t>
      </w:r>
      <w:r w:rsidR="0024266F">
        <w:t xml:space="preserve">на </w:t>
      </w:r>
      <w:r w:rsidR="0024266F" w:rsidRPr="004108B5">
        <w:t>Инициативата з</w:t>
      </w:r>
      <w:r w:rsidR="0024266F">
        <w:t>а иновативни медикаменти (IMI2)</w:t>
      </w:r>
      <w:bookmarkEnd w:id="14"/>
    </w:p>
    <w:p w14:paraId="5E7CF536" w14:textId="77777777" w:rsidR="004108B5" w:rsidRPr="004108B5" w:rsidRDefault="004108B5" w:rsidP="0024266F">
      <w:pPr>
        <w:spacing w:after="120"/>
        <w:rPr>
          <w:bCs/>
          <w:sz w:val="24"/>
          <w:szCs w:val="24"/>
        </w:rPr>
      </w:pPr>
      <w:r w:rsidRPr="004108B5">
        <w:rPr>
          <w:bCs/>
          <w:sz w:val="24"/>
          <w:szCs w:val="24"/>
        </w:rPr>
        <w:t>Инициативата за иновативни медикаменти (IMI2) публикува на своята електронната страница покана за участие на академични организации, средни и малки предприятия, пациентски групи, контролни органи и др. организации, провеждащи научни изследвания, в конкус за проекти с възможности за финансиране на проучвания свързани с разработването на медикаменти, публичното здраве и др., насочени към лечението на рак, туберкулоза, ваксини, псориатичен артрит и за разработване на лекарства на базата на протеини.</w:t>
      </w:r>
      <w:r w:rsidR="0024266F">
        <w:rPr>
          <w:bCs/>
          <w:sz w:val="24"/>
          <w:szCs w:val="24"/>
        </w:rPr>
        <w:t xml:space="preserve"> Общо </w:t>
      </w:r>
    </w:p>
    <w:p w14:paraId="7AD812E6" w14:textId="77777777" w:rsidR="004108B5" w:rsidRPr="004108B5" w:rsidRDefault="004108B5" w:rsidP="0024266F">
      <w:pPr>
        <w:spacing w:before="120" w:after="120"/>
        <w:rPr>
          <w:bCs/>
          <w:sz w:val="24"/>
          <w:szCs w:val="24"/>
        </w:rPr>
      </w:pPr>
      <w:r w:rsidRPr="004108B5">
        <w:rPr>
          <w:bCs/>
          <w:sz w:val="24"/>
          <w:szCs w:val="24"/>
        </w:rPr>
        <w:t>Инициативата за иновативни медикаменти е публично-частна партньорска инициатива на Европейския съюз и Европейската асоциация на фармацевтичните индустрии и асоциации, която подпомага съвместни проекти за научни изследвания и мрежи от индустриални и академични експерти, ориентирани към разработването на по-качествени и безопасни лекарства.</w:t>
      </w:r>
      <w:r w:rsidR="0024266F">
        <w:rPr>
          <w:bCs/>
          <w:sz w:val="24"/>
          <w:szCs w:val="24"/>
        </w:rPr>
        <w:t xml:space="preserve"> Подробна</w:t>
      </w:r>
      <w:r w:rsidRPr="004108B5">
        <w:rPr>
          <w:bCs/>
          <w:sz w:val="24"/>
          <w:szCs w:val="24"/>
        </w:rPr>
        <w:t xml:space="preserve"> информация е достъпна на електронната страница на инициативата: </w:t>
      </w:r>
      <w:hyperlink r:id="rId92" w:history="1">
        <w:r w:rsidRPr="004108B5">
          <w:rPr>
            <w:rStyle w:val="Hyperlink"/>
            <w:bCs/>
            <w:sz w:val="24"/>
            <w:szCs w:val="24"/>
          </w:rPr>
          <w:t>http://bit.ly/imi2call20</w:t>
        </w:r>
      </w:hyperlink>
      <w:r w:rsidRPr="004108B5">
        <w:rPr>
          <w:bCs/>
          <w:sz w:val="24"/>
          <w:szCs w:val="24"/>
        </w:rPr>
        <w:t> </w:t>
      </w:r>
    </w:p>
    <w:p w14:paraId="4E59EC2D" w14:textId="77777777" w:rsidR="004108B5" w:rsidRPr="004108B5" w:rsidRDefault="004108B5" w:rsidP="0024266F">
      <w:pPr>
        <w:spacing w:before="120" w:after="120"/>
        <w:rPr>
          <w:bCs/>
          <w:sz w:val="24"/>
          <w:szCs w:val="24"/>
        </w:rPr>
      </w:pPr>
      <w:r w:rsidRPr="004108B5">
        <w:rPr>
          <w:bCs/>
          <w:sz w:val="24"/>
          <w:szCs w:val="24"/>
        </w:rPr>
        <w:t xml:space="preserve">Прес-съобщение относно конкурса е публикувано на адрес: </w:t>
      </w:r>
      <w:hyperlink r:id="rId93" w:history="1">
        <w:r w:rsidRPr="004108B5">
          <w:rPr>
            <w:rStyle w:val="Hyperlink"/>
            <w:bCs/>
            <w:sz w:val="24"/>
            <w:szCs w:val="24"/>
          </w:rPr>
          <w:t>http://bit.ly/2TBc91X</w:t>
        </w:r>
      </w:hyperlink>
      <w:r w:rsidRPr="004108B5">
        <w:rPr>
          <w:bCs/>
          <w:sz w:val="24"/>
          <w:szCs w:val="24"/>
        </w:rPr>
        <w:t> </w:t>
      </w:r>
    </w:p>
    <w:p w14:paraId="6AC66678" w14:textId="77777777" w:rsidR="004108B5" w:rsidRPr="004108B5" w:rsidRDefault="004108B5" w:rsidP="0024266F">
      <w:pPr>
        <w:spacing w:before="120" w:after="120"/>
        <w:rPr>
          <w:bCs/>
          <w:sz w:val="24"/>
          <w:szCs w:val="24"/>
        </w:rPr>
      </w:pPr>
      <w:r w:rsidRPr="004108B5">
        <w:rPr>
          <w:bCs/>
          <w:sz w:val="24"/>
          <w:szCs w:val="24"/>
        </w:rPr>
        <w:t xml:space="preserve">Уебинари във връзка с темите на конкурса, правилата за участие, както и възможностите за участие на малки и средни предприятия (SMEs), можете да откриете на следния линк: </w:t>
      </w:r>
      <w:hyperlink r:id="rId94" w:history="1">
        <w:r w:rsidRPr="004108B5">
          <w:rPr>
            <w:rStyle w:val="Hyperlink"/>
            <w:bCs/>
            <w:sz w:val="24"/>
            <w:szCs w:val="24"/>
          </w:rPr>
          <w:t>http://bit.ly/2S39Eob</w:t>
        </w:r>
      </w:hyperlink>
      <w:r w:rsidRPr="004108B5">
        <w:rPr>
          <w:bCs/>
          <w:sz w:val="24"/>
          <w:szCs w:val="24"/>
        </w:rPr>
        <w:t> </w:t>
      </w:r>
    </w:p>
    <w:p w14:paraId="5855E78D" w14:textId="77777777" w:rsidR="0024266F" w:rsidRDefault="004108B5" w:rsidP="0024266F">
      <w:pPr>
        <w:spacing w:after="0"/>
        <w:rPr>
          <w:bCs/>
          <w:sz w:val="24"/>
          <w:szCs w:val="24"/>
        </w:rPr>
      </w:pPr>
      <w:r w:rsidRPr="004108B5">
        <w:rPr>
          <w:bCs/>
          <w:sz w:val="24"/>
          <w:szCs w:val="24"/>
        </w:rPr>
        <w:t>Българският национален представител в IMI2 е:</w:t>
      </w:r>
      <w:r w:rsidR="0024266F">
        <w:rPr>
          <w:bCs/>
          <w:sz w:val="24"/>
          <w:szCs w:val="24"/>
        </w:rPr>
        <w:t xml:space="preserve"> </w:t>
      </w:r>
      <w:r w:rsidRPr="004108B5">
        <w:rPr>
          <w:bCs/>
          <w:sz w:val="24"/>
          <w:szCs w:val="24"/>
        </w:rPr>
        <w:t>Проф. Виктория Сарафян, MD, PhD, DMSc</w:t>
      </w:r>
      <w:r w:rsidR="0024266F">
        <w:rPr>
          <w:bCs/>
          <w:sz w:val="24"/>
          <w:szCs w:val="24"/>
        </w:rPr>
        <w:t xml:space="preserve">, </w:t>
      </w:r>
      <w:r w:rsidRPr="004108B5">
        <w:rPr>
          <w:bCs/>
          <w:sz w:val="24"/>
          <w:szCs w:val="24"/>
        </w:rPr>
        <w:t>Департамент по медицинска биология</w:t>
      </w:r>
      <w:r w:rsidR="0024266F">
        <w:rPr>
          <w:bCs/>
          <w:sz w:val="24"/>
          <w:szCs w:val="24"/>
        </w:rPr>
        <w:t xml:space="preserve">, </w:t>
      </w:r>
      <w:r w:rsidRPr="004108B5">
        <w:rPr>
          <w:bCs/>
          <w:sz w:val="24"/>
          <w:szCs w:val="24"/>
        </w:rPr>
        <w:t>Медицински университет Пловдив</w:t>
      </w:r>
      <w:r w:rsidR="0024266F">
        <w:rPr>
          <w:bCs/>
          <w:sz w:val="24"/>
          <w:szCs w:val="24"/>
        </w:rPr>
        <w:t xml:space="preserve">, </w:t>
      </w:r>
    </w:p>
    <w:p w14:paraId="72A10408" w14:textId="77777777" w:rsidR="004108B5" w:rsidRPr="004108B5" w:rsidRDefault="004108B5" w:rsidP="0024266F">
      <w:pPr>
        <w:spacing w:after="120"/>
        <w:rPr>
          <w:bCs/>
          <w:sz w:val="24"/>
          <w:szCs w:val="24"/>
        </w:rPr>
      </w:pPr>
      <w:r w:rsidRPr="004108B5">
        <w:rPr>
          <w:bCs/>
          <w:sz w:val="24"/>
          <w:szCs w:val="24"/>
        </w:rPr>
        <w:t>Teл. +359 32/602 224; 602</w:t>
      </w:r>
      <w:r w:rsidR="0024266F">
        <w:rPr>
          <w:bCs/>
          <w:sz w:val="24"/>
          <w:szCs w:val="24"/>
        </w:rPr>
        <w:t> </w:t>
      </w:r>
      <w:r w:rsidRPr="004108B5">
        <w:rPr>
          <w:bCs/>
          <w:sz w:val="24"/>
          <w:szCs w:val="24"/>
        </w:rPr>
        <w:t>531</w:t>
      </w:r>
      <w:r w:rsidR="0024266F">
        <w:rPr>
          <w:bCs/>
          <w:sz w:val="24"/>
          <w:szCs w:val="24"/>
        </w:rPr>
        <w:t xml:space="preserve"> </w:t>
      </w:r>
      <w:r w:rsidRPr="004108B5">
        <w:rPr>
          <w:bCs/>
          <w:sz w:val="24"/>
          <w:szCs w:val="24"/>
        </w:rPr>
        <w:t xml:space="preserve">Е-mail: </w:t>
      </w:r>
      <w:hyperlink r:id="rId95" w:history="1">
        <w:r w:rsidRPr="004108B5">
          <w:rPr>
            <w:rStyle w:val="Hyperlink"/>
            <w:bCs/>
            <w:sz w:val="24"/>
            <w:szCs w:val="24"/>
          </w:rPr>
          <w:t>sarafian@abv.bg</w:t>
        </w:r>
      </w:hyperlink>
      <w:r w:rsidRPr="004108B5">
        <w:rPr>
          <w:bCs/>
          <w:sz w:val="24"/>
          <w:szCs w:val="24"/>
        </w:rPr>
        <w:t> </w:t>
      </w:r>
    </w:p>
    <w:p w14:paraId="262491C2" w14:textId="77777777" w:rsidR="0024266F" w:rsidRPr="0024266F" w:rsidRDefault="0024266F" w:rsidP="0024266F">
      <w:pPr>
        <w:spacing w:before="120" w:after="600"/>
        <w:rPr>
          <w:b/>
          <w:bCs/>
          <w:sz w:val="24"/>
          <w:szCs w:val="24"/>
        </w:rPr>
      </w:pPr>
      <w:r w:rsidRPr="0024266F">
        <w:rPr>
          <w:b/>
          <w:bCs/>
          <w:sz w:val="24"/>
          <w:szCs w:val="24"/>
        </w:rPr>
        <w:t>Краен срок: 21 Април 2020 г.</w:t>
      </w:r>
    </w:p>
    <w:p w14:paraId="63F873D9" w14:textId="77777777" w:rsidR="00932B30" w:rsidRPr="00932B30" w:rsidRDefault="00932B30" w:rsidP="0060318D">
      <w:pPr>
        <w:pStyle w:val="Heading2"/>
      </w:pPr>
      <w:bookmarkStart w:id="15" w:name="_Toc32592487"/>
      <w:r w:rsidRPr="00932B30">
        <w:t>Покана за представяне на предложения по Програма „Еразъм+“</w:t>
      </w:r>
      <w:bookmarkEnd w:id="15"/>
    </w:p>
    <w:p w14:paraId="4D814AC3" w14:textId="77777777" w:rsidR="00932B30" w:rsidRPr="00932B30" w:rsidRDefault="00932B30" w:rsidP="00932B30">
      <w:pPr>
        <w:spacing w:before="120" w:after="120"/>
        <w:rPr>
          <w:bCs/>
          <w:sz w:val="24"/>
          <w:szCs w:val="24"/>
        </w:rPr>
      </w:pPr>
      <w:r w:rsidRPr="00932B30">
        <w:rPr>
          <w:bCs/>
          <w:sz w:val="24"/>
          <w:szCs w:val="24"/>
        </w:rPr>
        <w:t>Европейската комисия публикува покана за представяне на предложения за 2020 г. – EAC/A02/2019 по Програма „Еразъм+“, в т. ч. и втората покана за подаване на проектни предложения по инициативата „Европейки университети“. За следващата година бюджетът е увеличен до 120 млн. евро (за 2019 г. бяха отпуснати 85 млн.) и се предвижда да бъдат финансирани 24 алианса (при 17 през 2019 г.).</w:t>
      </w:r>
    </w:p>
    <w:p w14:paraId="741DE923" w14:textId="77777777" w:rsidR="00932B30" w:rsidRPr="00932B30" w:rsidRDefault="00932B30" w:rsidP="00932B30">
      <w:pPr>
        <w:spacing w:before="120" w:after="120"/>
        <w:rPr>
          <w:bCs/>
          <w:sz w:val="24"/>
          <w:szCs w:val="24"/>
        </w:rPr>
      </w:pPr>
      <w:r w:rsidRPr="00932B30">
        <w:rPr>
          <w:bCs/>
          <w:sz w:val="24"/>
          <w:szCs w:val="24"/>
        </w:rPr>
        <w:t>Линковете за достъп до поканата и до ръководството към нея са:</w:t>
      </w:r>
    </w:p>
    <w:p w14:paraId="3A85DCCD" w14:textId="77777777" w:rsidR="00932B30" w:rsidRPr="00932B30" w:rsidRDefault="00BA2D65" w:rsidP="00932B30">
      <w:pPr>
        <w:spacing w:before="120" w:after="120"/>
        <w:rPr>
          <w:bCs/>
          <w:sz w:val="24"/>
          <w:szCs w:val="24"/>
        </w:rPr>
      </w:pPr>
      <w:hyperlink r:id="rId96" w:tgtFrame="_blank" w:tooltip="2020 Erasmus+ Call for Proposals" w:history="1">
        <w:r w:rsidR="00932B30" w:rsidRPr="00932B30">
          <w:rPr>
            <w:rStyle w:val="Hyperlink"/>
            <w:bCs/>
            <w:sz w:val="24"/>
            <w:szCs w:val="24"/>
          </w:rPr>
          <w:t>2020 Erasmus+ Call for Proposals</w:t>
        </w:r>
      </w:hyperlink>
      <w:hyperlink r:id="rId97" w:tgtFrame="_blank" w:tooltip="2020 Erasmus+ Programme Guide" w:history="1">
        <w:r w:rsidR="00932B30" w:rsidRPr="00932B30">
          <w:rPr>
            <w:rStyle w:val="Hyperlink"/>
            <w:bCs/>
            <w:sz w:val="24"/>
            <w:szCs w:val="24"/>
          </w:rPr>
          <w:t>2020 Erasmus+ Programme Guide</w:t>
        </w:r>
      </w:hyperlink>
    </w:p>
    <w:p w14:paraId="3C746C54" w14:textId="77777777" w:rsidR="00932B30" w:rsidRPr="00932B30" w:rsidRDefault="00932B30" w:rsidP="00932B30">
      <w:pPr>
        <w:spacing w:before="120" w:after="120"/>
        <w:rPr>
          <w:bCs/>
          <w:sz w:val="24"/>
          <w:szCs w:val="24"/>
        </w:rPr>
      </w:pPr>
      <w:r w:rsidRPr="00932B30">
        <w:rPr>
          <w:bCs/>
          <w:sz w:val="24"/>
          <w:szCs w:val="24"/>
        </w:rPr>
        <w:t>Поканата за кандидатстване и ръководството към нея са налични и на български език. Следва да се има предвид, че в случай на противоречие между отделни езикови версии предимство има версията на английски език.</w:t>
      </w:r>
    </w:p>
    <w:p w14:paraId="596CB3C5" w14:textId="77777777" w:rsidR="0060318D" w:rsidRDefault="00932B30" w:rsidP="00932B30">
      <w:pPr>
        <w:spacing w:before="120" w:after="120"/>
        <w:rPr>
          <w:bCs/>
          <w:sz w:val="24"/>
          <w:szCs w:val="24"/>
        </w:rPr>
      </w:pPr>
      <w:r w:rsidRPr="00932B30">
        <w:rPr>
          <w:bCs/>
          <w:sz w:val="24"/>
          <w:szCs w:val="24"/>
        </w:rPr>
        <w:t xml:space="preserve">Версиите на български език: </w:t>
      </w:r>
      <w:hyperlink r:id="rId98" w:tgtFrame="_blank" w:tooltip="Покана за кандитстване" w:history="1">
        <w:r w:rsidRPr="00932B30">
          <w:rPr>
            <w:rStyle w:val="Hyperlink"/>
            <w:bCs/>
            <w:sz w:val="24"/>
            <w:szCs w:val="24"/>
          </w:rPr>
          <w:t>Покана за кандитстване</w:t>
        </w:r>
      </w:hyperlink>
      <w:r w:rsidRPr="00932B30">
        <w:rPr>
          <w:bCs/>
          <w:sz w:val="24"/>
          <w:szCs w:val="24"/>
        </w:rPr>
        <w:t> и </w:t>
      </w:r>
      <w:hyperlink r:id="rId99" w:tgtFrame="_blank" w:tooltip="Еразъм+ Ръководство на програмата" w:history="1">
        <w:r w:rsidRPr="00932B30">
          <w:rPr>
            <w:rStyle w:val="Hyperlink"/>
            <w:bCs/>
            <w:sz w:val="24"/>
            <w:szCs w:val="24"/>
          </w:rPr>
          <w:t>Еразъм+ Ръководство на програмата</w:t>
        </w:r>
      </w:hyperlink>
    </w:p>
    <w:p w14:paraId="3A3983EE" w14:textId="77777777" w:rsidR="00932B30" w:rsidRPr="00932B30" w:rsidRDefault="00932B30" w:rsidP="00932B30">
      <w:pPr>
        <w:spacing w:before="120" w:after="120"/>
        <w:rPr>
          <w:bCs/>
          <w:sz w:val="24"/>
          <w:szCs w:val="24"/>
        </w:rPr>
      </w:pPr>
      <w:r w:rsidRPr="00932B30">
        <w:rPr>
          <w:bCs/>
          <w:sz w:val="24"/>
          <w:szCs w:val="24"/>
        </w:rPr>
        <w:t xml:space="preserve">Версиите на английски език: </w:t>
      </w:r>
      <w:hyperlink r:id="rId100" w:tgtFrame="_blank" w:tooltip="CALL FOR PROPOSALS 2020 — EAC/A02/2019 Erasmus+ Programme" w:history="1">
        <w:r w:rsidRPr="00932B30">
          <w:rPr>
            <w:rStyle w:val="Hyperlink"/>
            <w:bCs/>
            <w:sz w:val="24"/>
            <w:szCs w:val="24"/>
          </w:rPr>
          <w:t>CALL FOR PROPOSALS 2020 — EAC/A02/2019 Erasmus+ Programme</w:t>
        </w:r>
      </w:hyperlink>
      <w:r w:rsidRPr="00932B30">
        <w:rPr>
          <w:bCs/>
          <w:sz w:val="24"/>
          <w:szCs w:val="24"/>
        </w:rPr>
        <w:t> and </w:t>
      </w:r>
      <w:hyperlink r:id="rId101" w:tgtFrame="_blank" w:tooltip="Erasmus+ Programme Guide" w:history="1">
        <w:r w:rsidRPr="00932B30">
          <w:rPr>
            <w:rStyle w:val="Hyperlink"/>
            <w:bCs/>
            <w:sz w:val="24"/>
            <w:szCs w:val="24"/>
          </w:rPr>
          <w:t>Erasmus+ Programme Guide</w:t>
        </w:r>
      </w:hyperlink>
    </w:p>
    <w:p w14:paraId="4B870280" w14:textId="77777777" w:rsidR="00932B30" w:rsidRPr="00932B30" w:rsidRDefault="00932B30" w:rsidP="00932B30">
      <w:pPr>
        <w:spacing w:before="120" w:after="120"/>
        <w:rPr>
          <w:bCs/>
          <w:sz w:val="24"/>
          <w:szCs w:val="24"/>
        </w:rPr>
      </w:pPr>
      <w:r w:rsidRPr="00932B30">
        <w:rPr>
          <w:bCs/>
          <w:sz w:val="24"/>
          <w:szCs w:val="24"/>
        </w:rPr>
        <w:t>В контекста на инициативата следва да се отбележи, че терминът „университети“ трябва да се разбира в най-широк смисъл и обхваща всички видове институции за висше образование. „Европейските университети“ се свързват с разработването на дългосрочна визия, която има потенциала да трансформира институционалното сътрудничество между висшите училища, като го издигне на по-високо ниво с качествено нов подход на управление.</w:t>
      </w:r>
    </w:p>
    <w:p w14:paraId="1577B574" w14:textId="77777777" w:rsidR="00932B30" w:rsidRPr="00932B30" w:rsidRDefault="00932B30" w:rsidP="005770AE">
      <w:pPr>
        <w:spacing w:after="480"/>
        <w:rPr>
          <w:b/>
          <w:bCs/>
          <w:sz w:val="24"/>
          <w:szCs w:val="24"/>
          <w:lang w:val="ru-RU"/>
        </w:rPr>
      </w:pPr>
      <w:r w:rsidRPr="00932B30">
        <w:rPr>
          <w:b/>
          <w:bCs/>
          <w:sz w:val="24"/>
          <w:szCs w:val="24"/>
        </w:rPr>
        <w:t xml:space="preserve">Срокът за кандидатстване е </w:t>
      </w:r>
      <w:r w:rsidR="00EF74BA">
        <w:rPr>
          <w:b/>
          <w:bCs/>
          <w:sz w:val="24"/>
          <w:szCs w:val="24"/>
        </w:rPr>
        <w:t xml:space="preserve">до </w:t>
      </w:r>
      <w:r w:rsidRPr="00932B30">
        <w:rPr>
          <w:b/>
          <w:bCs/>
          <w:sz w:val="24"/>
          <w:szCs w:val="24"/>
        </w:rPr>
        <w:t>26 февруари 2020 година</w:t>
      </w:r>
    </w:p>
    <w:p w14:paraId="2C78EB86" w14:textId="77777777" w:rsidR="002B5D11" w:rsidRPr="002B5D11" w:rsidRDefault="00382416" w:rsidP="00382416">
      <w:pPr>
        <w:pStyle w:val="Heading2"/>
        <w:rPr>
          <w:lang w:val="ru-RU"/>
        </w:rPr>
      </w:pPr>
      <w:bookmarkStart w:id="16" w:name="_Toc32592488"/>
      <w:r>
        <w:t xml:space="preserve">Процедура по </w:t>
      </w:r>
      <w:r w:rsidR="002B5D11" w:rsidRPr="002B5D11">
        <w:t>ОПНОИР</w:t>
      </w:r>
      <w:r>
        <w:t xml:space="preserve"> „</w:t>
      </w:r>
      <w:r w:rsidR="002B5D11" w:rsidRPr="002B5D11">
        <w:t>Повишаване на капацитета на педагогическите специалисти за работа в мултикултурна среда</w:t>
      </w:r>
      <w:r>
        <w:t>“</w:t>
      </w:r>
      <w:bookmarkEnd w:id="16"/>
    </w:p>
    <w:p w14:paraId="35F038FD" w14:textId="77777777" w:rsidR="00382416" w:rsidRDefault="002B5D11" w:rsidP="00382416">
      <w:pPr>
        <w:spacing w:before="120" w:after="120"/>
        <w:rPr>
          <w:bCs/>
          <w:sz w:val="24"/>
          <w:szCs w:val="24"/>
        </w:rPr>
      </w:pPr>
      <w:r w:rsidRPr="002B5D11">
        <w:rPr>
          <w:bCs/>
          <w:sz w:val="24"/>
          <w:szCs w:val="24"/>
        </w:rPr>
        <w:t>Управляващият орган на ОПНОИР обявява за кандидатстване процедура чрез подбор на проектни предложения BG05M2OP001-3.017 „Повишаване на капацитета на педагогическите специалисти за работа в мултикултурна среда“</w:t>
      </w:r>
      <w:r w:rsidR="00382416">
        <w:rPr>
          <w:bCs/>
          <w:sz w:val="24"/>
          <w:szCs w:val="24"/>
        </w:rPr>
        <w:t>.</w:t>
      </w:r>
    </w:p>
    <w:p w14:paraId="5BC71C6C" w14:textId="77777777" w:rsidR="002B5D11" w:rsidRPr="00382416" w:rsidRDefault="002B5D11" w:rsidP="00382416">
      <w:pPr>
        <w:spacing w:before="120" w:after="120"/>
        <w:rPr>
          <w:bCs/>
          <w:sz w:val="24"/>
          <w:szCs w:val="24"/>
          <w:lang w:val="ru-RU"/>
        </w:rPr>
      </w:pPr>
      <w:r w:rsidRPr="002B5D11">
        <w:rPr>
          <w:bCs/>
          <w:sz w:val="24"/>
          <w:szCs w:val="24"/>
        </w:rPr>
        <w:t xml:space="preserve">Изпълнителна агенция „Оперативна програма „Наука и образование за интелигентен растеж“ кани желаещите да представят проектни предложения по процедура за безвъзмездна финансова помощ: BG05M2OP001-3.017 „Повишаване на капацитета на педагогическите специалисти за работа в мултикултурна среда“, която се реализира в рамките на Приоритетнa ос 3 „Образователна среда за активно социално приобщаване“, Инвестиционен приоритет 9ii „Социално-икономическа интеграция на маргинализирани общности, като ромите“. </w:t>
      </w:r>
    </w:p>
    <w:p w14:paraId="009A4543" w14:textId="77777777" w:rsidR="002B5D11" w:rsidRPr="00BD2D6E" w:rsidRDefault="002B5D11" w:rsidP="00382416">
      <w:pPr>
        <w:spacing w:before="120" w:after="120"/>
        <w:rPr>
          <w:bCs/>
          <w:sz w:val="24"/>
          <w:szCs w:val="24"/>
          <w:lang w:val="ru-RU"/>
        </w:rPr>
      </w:pPr>
      <w:r w:rsidRPr="002B5D11">
        <w:rPr>
          <w:bCs/>
          <w:sz w:val="24"/>
          <w:szCs w:val="24"/>
        </w:rPr>
        <w:t xml:space="preserve">Целта на процедурата е повишаване на професионалните компетентности на учителите, директорите, и другите педагогически специалисти за работа в мултикултурна среда и за преподаване на знания и формиране на умения у децата и учениците за възприемане на етнокултурните различия. </w:t>
      </w:r>
    </w:p>
    <w:p w14:paraId="395FCFA4" w14:textId="77777777" w:rsidR="002B5D11" w:rsidRPr="00BD2D6E" w:rsidRDefault="002B5D11" w:rsidP="00382416">
      <w:pPr>
        <w:spacing w:before="120" w:after="120"/>
        <w:rPr>
          <w:b/>
          <w:bCs/>
          <w:sz w:val="24"/>
          <w:szCs w:val="24"/>
          <w:lang w:val="ru-RU"/>
        </w:rPr>
      </w:pPr>
      <w:r w:rsidRPr="002B5D11">
        <w:rPr>
          <w:b/>
          <w:bCs/>
          <w:sz w:val="24"/>
          <w:szCs w:val="24"/>
        </w:rPr>
        <w:t>ДОПУСТИМИ КАНДИДАТИ:</w:t>
      </w:r>
    </w:p>
    <w:p w14:paraId="2BAD982E" w14:textId="77777777" w:rsidR="002B5D11" w:rsidRPr="002B5D11" w:rsidRDefault="002B5D11" w:rsidP="00382416">
      <w:pPr>
        <w:spacing w:before="120" w:after="120"/>
        <w:rPr>
          <w:bCs/>
          <w:sz w:val="24"/>
          <w:szCs w:val="24"/>
        </w:rPr>
      </w:pPr>
      <w:r w:rsidRPr="002B5D11">
        <w:rPr>
          <w:bCs/>
          <w:sz w:val="24"/>
          <w:szCs w:val="24"/>
        </w:rPr>
        <w:t>• юридически лица с нестопанска цел в обществена полза с цели и предмет на дейност в сферата на образованието, интеграцията на малцинствени и уязвими групи, включително образователна интеграция, подкрепа на деца в риск от социално изключване и др. подобни най-малко две години преди датата на обявяване на настоящата процедура. </w:t>
      </w:r>
    </w:p>
    <w:p w14:paraId="3DB3D43C" w14:textId="77777777" w:rsidR="002B5D11" w:rsidRPr="002B5D11" w:rsidRDefault="002B5D11" w:rsidP="00382416">
      <w:pPr>
        <w:spacing w:before="120" w:after="120"/>
        <w:rPr>
          <w:bCs/>
          <w:sz w:val="24"/>
          <w:szCs w:val="24"/>
        </w:rPr>
      </w:pPr>
      <w:r w:rsidRPr="002B5D11">
        <w:rPr>
          <w:b/>
          <w:bCs/>
          <w:sz w:val="24"/>
          <w:szCs w:val="24"/>
        </w:rPr>
        <w:t>ДОПУСТИМИ ПАРТНЬОРИ:</w:t>
      </w:r>
    </w:p>
    <w:p w14:paraId="36E1CC20" w14:textId="77777777" w:rsidR="002B5D11" w:rsidRPr="002B5D11" w:rsidRDefault="002B5D11" w:rsidP="00382416">
      <w:pPr>
        <w:spacing w:before="120" w:after="120"/>
        <w:rPr>
          <w:bCs/>
          <w:sz w:val="24"/>
          <w:szCs w:val="24"/>
          <w:lang w:val="ru-RU"/>
        </w:rPr>
      </w:pPr>
      <w:r w:rsidRPr="002B5D11">
        <w:rPr>
          <w:bCs/>
          <w:sz w:val="24"/>
          <w:szCs w:val="24"/>
        </w:rPr>
        <w:t>•  Държавни и общински училища и детски градини;</w:t>
      </w:r>
    </w:p>
    <w:p w14:paraId="0F60C8A9" w14:textId="77777777" w:rsidR="002B5D11" w:rsidRPr="00382416" w:rsidRDefault="002B5D11" w:rsidP="00382416">
      <w:pPr>
        <w:spacing w:before="120" w:after="120"/>
        <w:rPr>
          <w:b/>
          <w:bCs/>
          <w:sz w:val="24"/>
          <w:szCs w:val="24"/>
        </w:rPr>
      </w:pPr>
      <w:r w:rsidRPr="00382416">
        <w:rPr>
          <w:b/>
          <w:bCs/>
          <w:sz w:val="24"/>
          <w:szCs w:val="24"/>
        </w:rPr>
        <w:t>•  Висши училища.</w:t>
      </w:r>
    </w:p>
    <w:p w14:paraId="0EFEB77E" w14:textId="77777777" w:rsidR="002B5D11" w:rsidRPr="002B5D11" w:rsidRDefault="002B5D11" w:rsidP="00382416">
      <w:pPr>
        <w:spacing w:before="120" w:after="120"/>
        <w:rPr>
          <w:bCs/>
          <w:sz w:val="24"/>
          <w:szCs w:val="24"/>
        </w:rPr>
      </w:pPr>
      <w:r w:rsidRPr="002B5D11">
        <w:rPr>
          <w:b/>
          <w:bCs/>
          <w:sz w:val="24"/>
          <w:szCs w:val="24"/>
        </w:rPr>
        <w:t>Важно!</w:t>
      </w:r>
      <w:r w:rsidRPr="002B5D11">
        <w:rPr>
          <w:bCs/>
          <w:sz w:val="24"/>
          <w:szCs w:val="24"/>
        </w:rPr>
        <w:t xml:space="preserve"> Партньорството по настоящата процедура е задължително. Партньорството в проектното предложение обхваща минимум 3 партньора – детски градини и/или училища.</w:t>
      </w:r>
    </w:p>
    <w:p w14:paraId="5CD203CF" w14:textId="77777777" w:rsidR="00382416" w:rsidRPr="00382416" w:rsidRDefault="00382416" w:rsidP="00382416">
      <w:pPr>
        <w:spacing w:before="120" w:after="120"/>
        <w:rPr>
          <w:b/>
          <w:bCs/>
          <w:sz w:val="24"/>
          <w:szCs w:val="24"/>
          <w:lang w:val="ru-RU"/>
        </w:rPr>
      </w:pPr>
      <w:r w:rsidRPr="00382416">
        <w:rPr>
          <w:b/>
          <w:bCs/>
          <w:sz w:val="24"/>
          <w:szCs w:val="24"/>
        </w:rPr>
        <w:t>ЦЕЛЕВИ ГРУПИ:</w:t>
      </w:r>
    </w:p>
    <w:p w14:paraId="7FE90E63" w14:textId="77777777" w:rsidR="00382416" w:rsidRPr="00D0707C" w:rsidRDefault="00382416" w:rsidP="00D0707C">
      <w:pPr>
        <w:pStyle w:val="ListParagraph"/>
        <w:numPr>
          <w:ilvl w:val="0"/>
          <w:numId w:val="42"/>
        </w:numPr>
        <w:spacing w:before="120" w:after="120"/>
        <w:rPr>
          <w:bCs/>
          <w:sz w:val="24"/>
          <w:szCs w:val="24"/>
          <w:lang w:val="ru-RU"/>
        </w:rPr>
      </w:pPr>
      <w:r w:rsidRPr="00D0707C">
        <w:rPr>
          <w:bCs/>
          <w:sz w:val="24"/>
          <w:szCs w:val="24"/>
        </w:rPr>
        <w:t>Учители;</w:t>
      </w:r>
    </w:p>
    <w:p w14:paraId="2AD9E546" w14:textId="77777777" w:rsidR="00382416" w:rsidRPr="00D0707C" w:rsidRDefault="00382416" w:rsidP="00D0707C">
      <w:pPr>
        <w:pStyle w:val="ListParagraph"/>
        <w:numPr>
          <w:ilvl w:val="0"/>
          <w:numId w:val="42"/>
        </w:numPr>
        <w:spacing w:before="120" w:after="120"/>
        <w:rPr>
          <w:bCs/>
          <w:sz w:val="24"/>
          <w:szCs w:val="24"/>
          <w:lang w:val="ru-RU"/>
        </w:rPr>
      </w:pPr>
      <w:r w:rsidRPr="00D0707C">
        <w:rPr>
          <w:bCs/>
          <w:sz w:val="24"/>
          <w:szCs w:val="24"/>
        </w:rPr>
        <w:t>Директори на училища и детски градини;</w:t>
      </w:r>
    </w:p>
    <w:p w14:paraId="043D8B45" w14:textId="77777777" w:rsidR="00382416" w:rsidRPr="00D0707C" w:rsidRDefault="00382416" w:rsidP="00D0707C">
      <w:pPr>
        <w:pStyle w:val="ListParagraph"/>
        <w:numPr>
          <w:ilvl w:val="0"/>
          <w:numId w:val="42"/>
        </w:numPr>
        <w:spacing w:before="120" w:after="120"/>
        <w:rPr>
          <w:bCs/>
          <w:sz w:val="24"/>
          <w:szCs w:val="24"/>
          <w:lang w:val="ru-RU"/>
        </w:rPr>
      </w:pPr>
      <w:r w:rsidRPr="00D0707C">
        <w:rPr>
          <w:bCs/>
          <w:sz w:val="24"/>
          <w:szCs w:val="24"/>
        </w:rPr>
        <w:t>Други педагогически специалисти;</w:t>
      </w:r>
    </w:p>
    <w:p w14:paraId="48148B91" w14:textId="77777777" w:rsidR="002B5D11" w:rsidRPr="00D0707C" w:rsidRDefault="00382416" w:rsidP="00D0707C">
      <w:pPr>
        <w:pStyle w:val="ListParagraph"/>
        <w:numPr>
          <w:ilvl w:val="0"/>
          <w:numId w:val="42"/>
        </w:numPr>
        <w:spacing w:before="120" w:after="120"/>
        <w:rPr>
          <w:bCs/>
          <w:sz w:val="24"/>
          <w:szCs w:val="24"/>
        </w:rPr>
      </w:pPr>
      <w:r w:rsidRPr="00D0707C">
        <w:rPr>
          <w:bCs/>
          <w:sz w:val="24"/>
          <w:szCs w:val="24"/>
        </w:rPr>
        <w:t>Образователни медиатори.</w:t>
      </w:r>
    </w:p>
    <w:p w14:paraId="573B07AD" w14:textId="77777777" w:rsidR="002B5D11" w:rsidRPr="002B5D11" w:rsidRDefault="002B5D11" w:rsidP="00382416">
      <w:pPr>
        <w:spacing w:before="120" w:after="120"/>
        <w:rPr>
          <w:bCs/>
          <w:sz w:val="24"/>
          <w:szCs w:val="24"/>
          <w:lang w:val="ru-RU"/>
        </w:rPr>
      </w:pPr>
      <w:r w:rsidRPr="002B5D11">
        <w:rPr>
          <w:bCs/>
          <w:sz w:val="24"/>
          <w:szCs w:val="24"/>
        </w:rPr>
        <w:t xml:space="preserve">Процедурата за безвъзмездна финансова помощ се реализира с финансовата подкрепа на Европейския социален фонд. Проектите ще се изпълняват на територията на Република България. </w:t>
      </w:r>
    </w:p>
    <w:p w14:paraId="0EA25510" w14:textId="77777777" w:rsidR="002B5D11" w:rsidRPr="002B5D11" w:rsidRDefault="002B5D11" w:rsidP="00382416">
      <w:pPr>
        <w:spacing w:before="120" w:after="120"/>
        <w:rPr>
          <w:bCs/>
          <w:sz w:val="24"/>
          <w:szCs w:val="24"/>
          <w:lang w:val="ru-RU"/>
        </w:rPr>
      </w:pPr>
      <w:r w:rsidRPr="002B5D11">
        <w:rPr>
          <w:bCs/>
          <w:sz w:val="24"/>
          <w:szCs w:val="24"/>
        </w:rPr>
        <w:t xml:space="preserve">Дейностите, които ще получат подкрепа, включват: </w:t>
      </w:r>
    </w:p>
    <w:p w14:paraId="04A5F8CB" w14:textId="77777777" w:rsidR="002B5D11" w:rsidRPr="00BD2D6E" w:rsidRDefault="002B5D11" w:rsidP="00382416">
      <w:pPr>
        <w:spacing w:before="120" w:after="120"/>
        <w:rPr>
          <w:bCs/>
          <w:sz w:val="24"/>
          <w:szCs w:val="24"/>
          <w:lang w:val="ru-RU"/>
        </w:rPr>
      </w:pPr>
      <w:r w:rsidRPr="002B5D11">
        <w:rPr>
          <w:bCs/>
          <w:sz w:val="24"/>
          <w:szCs w:val="24"/>
        </w:rPr>
        <w:t xml:space="preserve">1. Разработване и актуализиране на стратегии, планове, програми, анализи, препоръки, компетентностни профили и др. на образователната институция за работа в мултикултурна среда, според идентифицирани нужди. </w:t>
      </w:r>
    </w:p>
    <w:p w14:paraId="6E463D23" w14:textId="77777777" w:rsidR="002B5D11" w:rsidRPr="00BD2D6E" w:rsidRDefault="002B5D11" w:rsidP="00382416">
      <w:pPr>
        <w:spacing w:before="120" w:after="120"/>
        <w:rPr>
          <w:bCs/>
          <w:sz w:val="24"/>
          <w:szCs w:val="24"/>
          <w:lang w:val="ru-RU"/>
        </w:rPr>
      </w:pPr>
      <w:r w:rsidRPr="002B5D11">
        <w:rPr>
          <w:bCs/>
          <w:sz w:val="24"/>
          <w:szCs w:val="24"/>
        </w:rPr>
        <w:t xml:space="preserve">2. Провеждане на краткосрочни обучения на учители, педагогически специалисти и директори от училища и детски градини и образователни медиатори за работа в мултикултурна образователна среда. </w:t>
      </w:r>
    </w:p>
    <w:p w14:paraId="17A46D2A" w14:textId="77777777" w:rsidR="00A4149E" w:rsidRDefault="002B5D11" w:rsidP="00382416">
      <w:pPr>
        <w:spacing w:before="120" w:after="120"/>
        <w:rPr>
          <w:bCs/>
          <w:sz w:val="24"/>
          <w:szCs w:val="24"/>
        </w:rPr>
      </w:pPr>
      <w:r w:rsidRPr="002B5D11">
        <w:rPr>
          <w:bCs/>
          <w:sz w:val="24"/>
          <w:szCs w:val="24"/>
        </w:rPr>
        <w:t xml:space="preserve">3. Подкрепа на педагогически специалисти за участие в процедури за придобиване на професионално-квалификационни степени за работа в мулти-културна среда, включително провеждане на подготвителни курсове за придобиване на пета и четвърта професионално-квалификационна степен за работа в мулти-културна среда. </w:t>
      </w:r>
    </w:p>
    <w:p w14:paraId="19FCAB11" w14:textId="77777777" w:rsidR="00A4149E" w:rsidRDefault="002B5D11" w:rsidP="00382416">
      <w:pPr>
        <w:spacing w:before="120" w:after="120"/>
        <w:rPr>
          <w:bCs/>
          <w:sz w:val="24"/>
          <w:szCs w:val="24"/>
        </w:rPr>
      </w:pPr>
      <w:r w:rsidRPr="002B5D11">
        <w:rPr>
          <w:bCs/>
          <w:sz w:val="24"/>
          <w:szCs w:val="24"/>
        </w:rPr>
        <w:t xml:space="preserve">Общият размер на безвъзмездната финансова помощ (БФП) по настоящата процедура е 7 млн. </w:t>
      </w:r>
      <w:r w:rsidR="00A4149E" w:rsidRPr="002B5D11">
        <w:rPr>
          <w:bCs/>
          <w:sz w:val="24"/>
          <w:szCs w:val="24"/>
        </w:rPr>
        <w:t>Л</w:t>
      </w:r>
      <w:r w:rsidRPr="002B5D11">
        <w:rPr>
          <w:bCs/>
          <w:sz w:val="24"/>
          <w:szCs w:val="24"/>
        </w:rPr>
        <w:t>ева</w:t>
      </w:r>
      <w:r w:rsidR="00A4149E">
        <w:rPr>
          <w:bCs/>
          <w:sz w:val="24"/>
          <w:szCs w:val="24"/>
        </w:rPr>
        <w:t xml:space="preserve">. </w:t>
      </w:r>
      <w:r w:rsidRPr="002B5D11">
        <w:rPr>
          <w:bCs/>
          <w:sz w:val="24"/>
          <w:szCs w:val="24"/>
        </w:rPr>
        <w:t xml:space="preserve">Минималният размер на предоставяната БФП е 200 000 лв., а максималният размер – 500 000 лв. Не се изисква съфинансиране от стана на допустимите бенефициенти и партньори. </w:t>
      </w:r>
    </w:p>
    <w:p w14:paraId="0D3B779B" w14:textId="77777777" w:rsidR="00382416" w:rsidRPr="00382416" w:rsidRDefault="00382416" w:rsidP="00382416">
      <w:pPr>
        <w:spacing w:before="120" w:after="120"/>
        <w:rPr>
          <w:bCs/>
          <w:sz w:val="24"/>
          <w:szCs w:val="24"/>
        </w:rPr>
      </w:pPr>
      <w:r w:rsidRPr="00382416">
        <w:rPr>
          <w:b/>
          <w:bCs/>
          <w:sz w:val="24"/>
          <w:szCs w:val="24"/>
        </w:rPr>
        <w:t>СРОК ЗА ИЗПЪЛНЕНИЕ НА ПРОЕКТИТЕ:</w:t>
      </w:r>
    </w:p>
    <w:p w14:paraId="3D683346" w14:textId="77777777" w:rsidR="00A4149E" w:rsidRDefault="00382416" w:rsidP="00A4149E">
      <w:pPr>
        <w:spacing w:before="120" w:after="120"/>
        <w:rPr>
          <w:bCs/>
          <w:sz w:val="24"/>
          <w:szCs w:val="24"/>
        </w:rPr>
      </w:pPr>
      <w:r w:rsidRPr="00382416">
        <w:rPr>
          <w:bCs/>
          <w:sz w:val="24"/>
          <w:szCs w:val="24"/>
        </w:rPr>
        <w:t>Максималната продължителност на проектите, считано от датата на подписване на административния договор за предоставяне на БФП е 36 месеца, но не по-късно от 30.09.2023.</w:t>
      </w:r>
      <w:r w:rsidR="00A4149E" w:rsidRPr="00A4149E">
        <w:rPr>
          <w:bCs/>
          <w:sz w:val="24"/>
          <w:szCs w:val="24"/>
        </w:rPr>
        <w:t xml:space="preserve"> </w:t>
      </w:r>
    </w:p>
    <w:p w14:paraId="6183E696" w14:textId="77777777" w:rsidR="00A4149E" w:rsidRPr="00A4149E" w:rsidRDefault="00A4149E" w:rsidP="00A4149E">
      <w:pPr>
        <w:spacing w:before="120" w:after="120"/>
        <w:rPr>
          <w:bCs/>
          <w:sz w:val="24"/>
          <w:szCs w:val="24"/>
          <w:lang w:val="ru-RU"/>
        </w:rPr>
      </w:pPr>
      <w:r w:rsidRPr="002B5D11">
        <w:rPr>
          <w:bCs/>
          <w:sz w:val="24"/>
          <w:szCs w:val="24"/>
        </w:rPr>
        <w:t xml:space="preserve">Пълният комплект насоки за кандидатстване е публикуван на следните интернет адреси: https://eumis2020.government.bg и </w:t>
      </w:r>
      <w:hyperlink r:id="rId102" w:history="1">
        <w:r w:rsidRPr="00E4379C">
          <w:rPr>
            <w:rStyle w:val="Hyperlink"/>
            <w:bCs/>
            <w:sz w:val="24"/>
            <w:szCs w:val="24"/>
          </w:rPr>
          <w:t>http://opnoir.bg</w:t>
        </w:r>
      </w:hyperlink>
      <w:r w:rsidRPr="002B5D11">
        <w:rPr>
          <w:bCs/>
          <w:sz w:val="24"/>
          <w:szCs w:val="24"/>
        </w:rPr>
        <w:t xml:space="preserve">. </w:t>
      </w:r>
    </w:p>
    <w:p w14:paraId="1C31E063" w14:textId="77777777" w:rsidR="002B5D11" w:rsidRPr="00BD2D6E" w:rsidRDefault="002B5D11" w:rsidP="00382416">
      <w:pPr>
        <w:spacing w:before="120" w:after="120"/>
        <w:rPr>
          <w:bCs/>
          <w:sz w:val="24"/>
          <w:szCs w:val="24"/>
          <w:lang w:val="ru-RU"/>
        </w:rPr>
      </w:pPr>
      <w:r w:rsidRPr="002B5D11">
        <w:rPr>
          <w:bCs/>
          <w:sz w:val="24"/>
          <w:szCs w:val="24"/>
        </w:rPr>
        <w:t xml:space="preserve">Кандидатите по процедурата може да искат разяснения във връзка с насоките за кандидатстване в срок до три седмици преди изтичането на крайния срок за кандидатстване. Въпросите относно насоките за кандидатстване се задават в писмена форма и се изпращат на електронната поща на Управляващия орган: infosf@mon.bg съгласно чл.26 от ЗУСЕСИФ. </w:t>
      </w:r>
    </w:p>
    <w:p w14:paraId="4079EBEA" w14:textId="77777777" w:rsidR="002B5D11" w:rsidRPr="00BD2D6E" w:rsidRDefault="002B5D11" w:rsidP="00382416">
      <w:pPr>
        <w:spacing w:before="120" w:after="120"/>
        <w:rPr>
          <w:bCs/>
          <w:sz w:val="24"/>
          <w:szCs w:val="24"/>
          <w:lang w:val="ru-RU"/>
        </w:rPr>
      </w:pPr>
      <w:r w:rsidRPr="002B5D11">
        <w:rPr>
          <w:bCs/>
          <w:sz w:val="24"/>
          <w:szCs w:val="24"/>
        </w:rPr>
        <w:t xml:space="preserve">Разясненията от страна на УО се утвърждават от ръководителя на управляващия орган и се публикуват на интернет страницата на УО http://opnoir.bg и в ИСУН 2020: https://eumis2020.government.bg към документите по процедурата в срок до две седмици преди изтичане на срока за кандидатстване. </w:t>
      </w:r>
    </w:p>
    <w:p w14:paraId="205C4175" w14:textId="77777777" w:rsidR="002B5D11" w:rsidRPr="002B5D11" w:rsidRDefault="002B5D11" w:rsidP="0082686B">
      <w:pPr>
        <w:spacing w:before="120" w:after="600"/>
        <w:rPr>
          <w:bCs/>
          <w:sz w:val="24"/>
          <w:szCs w:val="24"/>
          <w:lang w:val="ru-RU"/>
        </w:rPr>
      </w:pPr>
      <w:r w:rsidRPr="00382416">
        <w:rPr>
          <w:b/>
          <w:bCs/>
          <w:sz w:val="24"/>
          <w:szCs w:val="24"/>
        </w:rPr>
        <w:t>Крайният срок за кандидатстване</w:t>
      </w:r>
      <w:r w:rsidRPr="002B5D11">
        <w:rPr>
          <w:bCs/>
          <w:sz w:val="24"/>
          <w:szCs w:val="24"/>
        </w:rPr>
        <w:t xml:space="preserve"> /представяне на проектни предложения е </w:t>
      </w:r>
      <w:r w:rsidRPr="00382416">
        <w:rPr>
          <w:b/>
          <w:bCs/>
          <w:sz w:val="24"/>
          <w:szCs w:val="24"/>
        </w:rPr>
        <w:t xml:space="preserve">31 март 2020 г., 17:30 часа, чрез ИСУН 2020. </w:t>
      </w:r>
      <w:r w:rsidRPr="002B5D11">
        <w:rPr>
          <w:bCs/>
          <w:sz w:val="24"/>
          <w:szCs w:val="24"/>
        </w:rPr>
        <w:t>Проектните предложения се подават от кандидатите само в електронен формат, подписани с квалифициран електронен подпис (КЕП).</w:t>
      </w:r>
    </w:p>
    <w:p w14:paraId="0E47E9FE" w14:textId="77777777" w:rsidR="00476F9B" w:rsidRPr="0006717A" w:rsidRDefault="00476F9B" w:rsidP="00476F9B">
      <w:pPr>
        <w:pStyle w:val="Heading2"/>
        <w:ind w:left="426"/>
        <w:rPr>
          <w:rFonts w:eastAsia="Times New Roman"/>
          <w:lang w:eastAsia="bg-BG"/>
        </w:rPr>
      </w:pPr>
      <w:bookmarkStart w:id="17" w:name="_Toc503363226"/>
      <w:bookmarkStart w:id="18" w:name="_Toc32592489"/>
      <w:r w:rsidRPr="0006717A">
        <w:rPr>
          <w:rFonts w:eastAsia="Times New Roman"/>
          <w:lang w:eastAsia="bg-BG"/>
        </w:rPr>
        <w:t>Подкрепа на международни научни форуми, провеждани в Република България</w:t>
      </w:r>
      <w:bookmarkEnd w:id="17"/>
      <w:bookmarkEnd w:id="18"/>
    </w:p>
    <w:p w14:paraId="77E8697F" w14:textId="77777777" w:rsidR="00476F9B" w:rsidRPr="00B040B1" w:rsidRDefault="00476F9B" w:rsidP="00476F9B">
      <w:pPr>
        <w:spacing w:before="120" w:after="120"/>
        <w:rPr>
          <w:rFonts w:eastAsia="Calibri" w:cs="Times New Roman"/>
          <w:sz w:val="24"/>
          <w:szCs w:val="24"/>
          <w:lang w:eastAsia="bg-BG"/>
        </w:rPr>
      </w:pPr>
      <w:r w:rsidRPr="00B040B1">
        <w:rPr>
          <w:rFonts w:eastAsia="Calibri" w:cs="Times New Roman"/>
          <w:sz w:val="24"/>
          <w:szCs w:val="24"/>
          <w:lang w:eastAsia="bg-BG"/>
        </w:rPr>
        <w:t xml:space="preserve">Фонд „Научни изследвания“ отправя покана за кандидатстване за „Подкрепа на международни научни форуми, провеждани в Република България“ </w:t>
      </w:r>
    </w:p>
    <w:p w14:paraId="2A241E21" w14:textId="77777777"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Цел на процедурата е да се подпомогне провеждането на международни научни форуми като се спазва принципа на споделено финансиране. Това дава възможност за активно включване на български учени в международната научна общност, популяризиране на научни резултати; тяхната сравнимост в международен обхват.</w:t>
      </w:r>
    </w:p>
    <w:p w14:paraId="46A4AE88" w14:textId="77777777"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Очакваните резултати: Да се установи и задълбочи сътрудничеството на българските учени с водещи учени от чужбина, да се стимулира участието на млади учени в международни научни прояви, да се осигури видимост на българските научни изследвания.</w:t>
      </w:r>
    </w:p>
    <w:p w14:paraId="36C86961" w14:textId="77777777"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b/>
          <w:bCs/>
          <w:color w:val="000000"/>
          <w:sz w:val="24"/>
          <w:szCs w:val="24"/>
          <w:lang w:eastAsia="bg-BG"/>
        </w:rPr>
        <w:t>ДОПУСТИМИ КАНДИДАТИ</w:t>
      </w:r>
    </w:p>
    <w:p w14:paraId="417F7D23" w14:textId="77777777" w:rsidR="009C6D1E" w:rsidRPr="009C6D1E" w:rsidRDefault="00DD764B" w:rsidP="00DD764B">
      <w:pPr>
        <w:spacing w:before="120" w:after="120"/>
        <w:rPr>
          <w:rFonts w:eastAsia="Times New Roman" w:cs="Times New Roman"/>
          <w:color w:val="000000"/>
          <w:sz w:val="24"/>
          <w:szCs w:val="24"/>
          <w:lang w:val="ru-RU" w:eastAsia="bg-BG"/>
        </w:rPr>
      </w:pPr>
      <w:r w:rsidRPr="00DD764B">
        <w:rPr>
          <w:rFonts w:eastAsia="Times New Roman" w:cs="Times New Roman"/>
          <w:color w:val="000000"/>
          <w:sz w:val="24"/>
          <w:szCs w:val="24"/>
          <w:lang w:eastAsia="bg-BG"/>
        </w:rPr>
        <w:t>В процедурата могат да участват учени или колективи от учени от</w:t>
      </w:r>
      <w:r w:rsidR="009C6D1E">
        <w:rPr>
          <w:rFonts w:eastAsia="Times New Roman" w:cs="Times New Roman"/>
          <w:color w:val="000000"/>
          <w:sz w:val="24"/>
          <w:szCs w:val="24"/>
          <w:lang w:eastAsia="bg-BG"/>
        </w:rPr>
        <w:t>:</w:t>
      </w:r>
      <w:r w:rsidRPr="00DD764B">
        <w:rPr>
          <w:rFonts w:eastAsia="Times New Roman" w:cs="Times New Roman"/>
          <w:color w:val="000000"/>
          <w:sz w:val="24"/>
          <w:szCs w:val="24"/>
          <w:lang w:eastAsia="bg-BG"/>
        </w:rPr>
        <w:t xml:space="preserve"> </w:t>
      </w:r>
    </w:p>
    <w:p w14:paraId="52F08BD1" w14:textId="77777777" w:rsidR="009C6D1E"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 xml:space="preserve">1) Акредитирани висши училища по чл. 85 ал.1 т.7  от ЗВО, които са акредитирани от НАОА да провеждат обучение по образователна и научна степен "доктор" </w:t>
      </w:r>
    </w:p>
    <w:p w14:paraId="7130C48A" w14:textId="77777777" w:rsidR="009C6D1E"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 xml:space="preserve">2) научни организации по чл. 47 ал. 1 на ЗВО, които са акредитирани от НАОА да провеждат обучение по образователна и научна степен "доктор" </w:t>
      </w:r>
    </w:p>
    <w:p w14:paraId="76F0C662" w14:textId="77777777"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3) организациите по т.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 </w:t>
      </w:r>
    </w:p>
    <w:p w14:paraId="0DF79F4E" w14:textId="77777777"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Проверката за изпълнение на условието за допустимост се осъществява чрез проверка на информацията, публикувана на интернет страницата на НАОА: </w:t>
      </w:r>
      <w:hyperlink r:id="rId103" w:tgtFrame="_blank" w:history="1">
        <w:r w:rsidRPr="00DD764B">
          <w:rPr>
            <w:rStyle w:val="Hyperlink"/>
            <w:rFonts w:eastAsia="Times New Roman" w:cs="Times New Roman"/>
            <w:sz w:val="24"/>
            <w:szCs w:val="24"/>
            <w:lang w:eastAsia="bg-BG"/>
          </w:rPr>
          <w:t>https://www.neaa.government.bg</w:t>
        </w:r>
      </w:hyperlink>
    </w:p>
    <w:p w14:paraId="6FA736FE" w14:textId="77777777"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b/>
          <w:bCs/>
          <w:color w:val="000000"/>
          <w:sz w:val="24"/>
          <w:szCs w:val="24"/>
          <w:lang w:eastAsia="bg-BG"/>
        </w:rPr>
        <w:t>КРИТЕРИИ ЗА ОЦЕНКА:</w:t>
      </w:r>
    </w:p>
    <w:p w14:paraId="7CF5AF4C" w14:textId="77777777"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1.</w:t>
      </w:r>
      <w:r w:rsidR="00DD764B" w:rsidRPr="00DD764B">
        <w:rPr>
          <w:rFonts w:eastAsia="Times New Roman" w:cs="Times New Roman"/>
          <w:color w:val="000000"/>
          <w:sz w:val="24"/>
          <w:szCs w:val="24"/>
          <w:lang w:eastAsia="bg-BG"/>
        </w:rPr>
        <w:t>Събитието да се провежда на територията на Република България (доказва се чрез деклариране на мястото във формуляра).</w:t>
      </w:r>
    </w:p>
    <w:p w14:paraId="7852EEB7" w14:textId="77777777"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2.</w:t>
      </w:r>
      <w:r w:rsidR="00DD764B" w:rsidRPr="00DD764B">
        <w:rPr>
          <w:rFonts w:eastAsia="Times New Roman" w:cs="Times New Roman"/>
          <w:color w:val="000000"/>
          <w:sz w:val="24"/>
          <w:szCs w:val="24"/>
          <w:lang w:eastAsia="bg-BG"/>
        </w:rPr>
        <w:t>Международно участие - минимум 10% участници от чужбина (доказва се чрез списък на чуждестранните участници със институциите и страните, които представят).</w:t>
      </w:r>
    </w:p>
    <w:p w14:paraId="209CE947" w14:textId="77777777"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3.</w:t>
      </w:r>
      <w:r w:rsidR="00DD764B" w:rsidRPr="00DD764B">
        <w:rPr>
          <w:rFonts w:eastAsia="Times New Roman" w:cs="Times New Roman"/>
          <w:color w:val="000000"/>
          <w:sz w:val="24"/>
          <w:szCs w:val="24"/>
          <w:lang w:eastAsia="bg-BG"/>
        </w:rPr>
        <w:t>Проявата да съответства на целите в чл. 2, ал. 1 на Закона за насърчаване на научните изследвания, на една или повече от специфичните цели на Националната стратегия за развитие на научните изследвания в Република България 2017-2030, или приоритетна област на Иновационната стратегия за интелигентна специализация.</w:t>
      </w:r>
    </w:p>
    <w:p w14:paraId="3EAE19F1" w14:textId="77777777"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4.</w:t>
      </w:r>
      <w:r w:rsidR="00DD764B" w:rsidRPr="00DD764B">
        <w:rPr>
          <w:rFonts w:eastAsia="Times New Roman" w:cs="Times New Roman"/>
          <w:color w:val="000000"/>
          <w:sz w:val="24"/>
          <w:szCs w:val="24"/>
          <w:lang w:eastAsia="bg-BG"/>
        </w:rPr>
        <w:t>Структурирана програма – с представени лектори и теми на докладите на поканените лектори. Прилагат се биографии по приложен формуляр и копия от писма от поканените участници с пленарни или ключови доклади, в които е заявено съгласие за участието им във форума.</w:t>
      </w:r>
    </w:p>
    <w:p w14:paraId="38260187" w14:textId="77777777"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5.</w:t>
      </w:r>
      <w:r w:rsidR="00DD764B" w:rsidRPr="00DD764B">
        <w:rPr>
          <w:rFonts w:eastAsia="Times New Roman" w:cs="Times New Roman"/>
          <w:color w:val="000000"/>
          <w:sz w:val="24"/>
          <w:szCs w:val="24"/>
          <w:lang w:eastAsia="bg-BG"/>
        </w:rPr>
        <w:t>Минимален брой участници - 50 души, с минимум 10% доказано участие на млади учени, докторанти и постдокторанти. Представят се три броя списъци – пълен списък на очакваните участници, придружен с месторабота и адрес на електронна поща; списък на участниците от чужбина (в съответствие с т. 2) и списък на младите учени, докторанти и постдокторанти.</w:t>
      </w:r>
    </w:p>
    <w:p w14:paraId="25155CC1" w14:textId="77777777"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6.</w:t>
      </w:r>
      <w:r w:rsidR="00DD764B" w:rsidRPr="00DD764B">
        <w:rPr>
          <w:rFonts w:eastAsia="Times New Roman" w:cs="Times New Roman"/>
          <w:color w:val="000000"/>
          <w:sz w:val="24"/>
          <w:szCs w:val="24"/>
          <w:lang w:eastAsia="bg-BG"/>
        </w:rPr>
        <w:t>Събитието не трябва да бъде финансирано чрез други публични източници и програми (проекти, подкрепени от Фонд “Научни изследвания”, по оперативните програми към Структурните фондове и международни програми - рамкова програма на ЕС, програма КОСТ. Обстоятелството се доказва с декларация, подписана от ръководителя на (попълва се приложение 1).</w:t>
      </w:r>
    </w:p>
    <w:p w14:paraId="3F94213E" w14:textId="77777777"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7.</w:t>
      </w:r>
      <w:r w:rsidR="00DD764B" w:rsidRPr="00DD764B">
        <w:rPr>
          <w:rFonts w:eastAsia="Times New Roman" w:cs="Times New Roman"/>
          <w:color w:val="000000"/>
          <w:sz w:val="24"/>
          <w:szCs w:val="24"/>
          <w:lang w:eastAsia="bg-BG"/>
        </w:rPr>
        <w:t>Бюджет на исканото съфинансиране от ФНИ, както и задължителнопосочване на очакван финансов принос от други и/или собствени източници. Средствата от ФНИ, предоставени чрез тази схема, могат да се разходват за:</w:t>
      </w:r>
    </w:p>
    <w:p w14:paraId="30CC2C27" w14:textId="77777777" w:rsidR="009C6D1E" w:rsidRDefault="00DD764B" w:rsidP="009E781D">
      <w:pPr>
        <w:pStyle w:val="ListParagraph"/>
        <w:numPr>
          <w:ilvl w:val="0"/>
          <w:numId w:val="4"/>
        </w:numPr>
        <w:spacing w:before="120" w:after="120"/>
        <w:rPr>
          <w:rFonts w:eastAsia="Times New Roman" w:cs="Times New Roman"/>
          <w:color w:val="000000"/>
          <w:sz w:val="24"/>
          <w:szCs w:val="24"/>
          <w:lang w:eastAsia="bg-BG"/>
        </w:rPr>
      </w:pPr>
      <w:r w:rsidRPr="009C6D1E">
        <w:rPr>
          <w:rFonts w:eastAsia="Times New Roman" w:cs="Times New Roman"/>
          <w:color w:val="000000"/>
          <w:sz w:val="24"/>
          <w:szCs w:val="24"/>
          <w:lang w:eastAsia="bg-BG"/>
        </w:rPr>
        <w:t>организационни разходи, включващи наем зали и оборудване, изработка на постери, печатни и други конферентни материали, закупуване на канцеларски материали;</w:t>
      </w:r>
    </w:p>
    <w:p w14:paraId="23C6ABD6" w14:textId="77777777" w:rsidR="00DD764B" w:rsidRPr="009C6D1E" w:rsidRDefault="00DD764B" w:rsidP="009E781D">
      <w:pPr>
        <w:pStyle w:val="ListParagraph"/>
        <w:numPr>
          <w:ilvl w:val="0"/>
          <w:numId w:val="4"/>
        </w:numPr>
        <w:spacing w:before="120" w:after="120"/>
        <w:rPr>
          <w:rFonts w:eastAsia="Times New Roman" w:cs="Times New Roman"/>
          <w:color w:val="000000"/>
          <w:sz w:val="24"/>
          <w:szCs w:val="24"/>
          <w:lang w:eastAsia="bg-BG"/>
        </w:rPr>
      </w:pPr>
      <w:r w:rsidRPr="009C6D1E">
        <w:rPr>
          <w:rFonts w:eastAsia="Times New Roman" w:cs="Times New Roman"/>
          <w:color w:val="000000"/>
          <w:sz w:val="24"/>
          <w:szCs w:val="24"/>
          <w:lang w:eastAsia="bg-BG"/>
        </w:rPr>
        <w:t>разходи за настаняване на лекторите, поканени от организаторите, настаняване на млади учени от български научни организации или висши училища, които участват с доклад или постерно съобщение, разходи за кафе-паузи, официална вечеря, вътрешен транспорт в страната на участниците в научната проява и други присъщи разходи.</w:t>
      </w:r>
    </w:p>
    <w:p w14:paraId="17BAF827" w14:textId="77777777" w:rsidR="00DD764B" w:rsidRPr="00DD764B" w:rsidRDefault="00DD764B"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 xml:space="preserve">Повече информация и документи за кандидатстване можете да намерите </w:t>
      </w:r>
      <w:hyperlink r:id="rId104" w:history="1">
        <w:r w:rsidRPr="00DD764B">
          <w:rPr>
            <w:rStyle w:val="Hyperlink"/>
            <w:rFonts w:eastAsia="Times New Roman" w:cs="Times New Roman"/>
            <w:sz w:val="24"/>
            <w:szCs w:val="24"/>
            <w:lang w:eastAsia="bg-BG"/>
          </w:rPr>
          <w:t>ТУК</w:t>
        </w:r>
      </w:hyperlink>
    </w:p>
    <w:p w14:paraId="7ACEA79D" w14:textId="77777777" w:rsidR="00476F9B" w:rsidRDefault="00476F9B" w:rsidP="005770AE">
      <w:pPr>
        <w:shd w:val="clear" w:color="auto" w:fill="FFFFFF"/>
        <w:spacing w:before="120" w:after="480"/>
        <w:rPr>
          <w:rFonts w:eastAsia="Times New Roman" w:cs="Times New Roman"/>
          <w:b/>
          <w:color w:val="000000"/>
          <w:sz w:val="24"/>
          <w:szCs w:val="24"/>
          <w:lang w:val="en-US" w:eastAsia="bg-BG"/>
        </w:rPr>
      </w:pPr>
      <w:r w:rsidRPr="00B040B1">
        <w:rPr>
          <w:rFonts w:eastAsia="Times New Roman" w:cs="Times New Roman"/>
          <w:b/>
          <w:color w:val="000000"/>
          <w:sz w:val="24"/>
          <w:szCs w:val="24"/>
          <w:lang w:eastAsia="bg-BG"/>
        </w:rPr>
        <w:t>Краен срок: текущ</w:t>
      </w:r>
    </w:p>
    <w:p w14:paraId="65011BC2" w14:textId="77777777" w:rsidR="00476F9B" w:rsidRPr="00AB0EFA" w:rsidRDefault="00476F9B" w:rsidP="00476F9B">
      <w:pPr>
        <w:pStyle w:val="Heading2"/>
        <w:ind w:left="426"/>
        <w:rPr>
          <w:rFonts w:eastAsia="Times New Roman"/>
          <w:lang w:eastAsia="bg-BG"/>
        </w:rPr>
      </w:pPr>
      <w:bookmarkStart w:id="19" w:name="_Toc503363227"/>
      <w:bookmarkStart w:id="20" w:name="_Toc32592490"/>
      <w:r w:rsidRPr="00AB0EFA">
        <w:rPr>
          <w:rFonts w:eastAsia="Times New Roman"/>
          <w:lang w:eastAsia="bg-BG"/>
        </w:rPr>
        <w:t>Национално съфинансиране за участие на български колективи в утвърдени проекти по COST</w:t>
      </w:r>
      <w:bookmarkEnd w:id="19"/>
      <w:bookmarkEnd w:id="20"/>
    </w:p>
    <w:p w14:paraId="7692C6B4" w14:textId="77777777" w:rsidR="00476F9B" w:rsidRPr="00AB0EFA" w:rsidRDefault="00476F9B" w:rsidP="00476F9B">
      <w:pPr>
        <w:rPr>
          <w:rFonts w:eastAsia="Calibri" w:cs="Times New Roman"/>
          <w:bCs/>
          <w:sz w:val="24"/>
          <w:szCs w:val="24"/>
          <w:lang w:eastAsia="bg-BG"/>
        </w:rPr>
      </w:pPr>
      <w:r w:rsidRPr="00AB0EFA">
        <w:rPr>
          <w:rFonts w:eastAsia="Calibri" w:cs="Times New Roman"/>
          <w:bCs/>
          <w:sz w:val="24"/>
          <w:szCs w:val="24"/>
          <w:lang w:eastAsia="bg-BG"/>
        </w:rPr>
        <w:t>Фонд „Научни изследвания“ отправя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14:paraId="77DDD070" w14:textId="77777777" w:rsidR="00476F9B" w:rsidRPr="00AB0EFA" w:rsidRDefault="00476F9B" w:rsidP="00C24B7D">
      <w:pPr>
        <w:spacing w:before="120" w:after="120"/>
        <w:rPr>
          <w:rFonts w:eastAsia="Calibri" w:cs="Times New Roman"/>
          <w:sz w:val="24"/>
          <w:szCs w:val="24"/>
          <w:lang w:eastAsia="bg-BG"/>
        </w:rPr>
      </w:pPr>
      <w:r w:rsidRPr="00AB0EFA">
        <w:rPr>
          <w:rFonts w:eastAsia="Calibri" w:cs="Times New Roman"/>
          <w:sz w:val="24"/>
          <w:szCs w:val="24"/>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14:paraId="13924C01" w14:textId="77777777" w:rsidR="00476F9B" w:rsidRPr="00AB0EFA" w:rsidRDefault="00476F9B" w:rsidP="00C24B7D">
      <w:pPr>
        <w:spacing w:after="120"/>
        <w:rPr>
          <w:rFonts w:eastAsia="Calibri" w:cs="Times New Roman"/>
          <w:sz w:val="24"/>
          <w:szCs w:val="24"/>
          <w:lang w:eastAsia="bg-BG"/>
        </w:rPr>
      </w:pPr>
      <w:r w:rsidRPr="00AB0EFA">
        <w:rPr>
          <w:rFonts w:eastAsia="Calibri" w:cs="Times New Roman"/>
          <w:sz w:val="24"/>
          <w:szCs w:val="24"/>
          <w:lang w:eastAsia="bg-BG"/>
        </w:rPr>
        <w:t>ДОПУСТИМИ КАНДИДАТИ</w:t>
      </w:r>
    </w:p>
    <w:p w14:paraId="6E7A8AD1" w14:textId="77777777" w:rsidR="00476F9B" w:rsidRPr="00AB0EFA" w:rsidRDefault="00476F9B" w:rsidP="00B67654">
      <w:pPr>
        <w:numPr>
          <w:ilvl w:val="0"/>
          <w:numId w:val="3"/>
        </w:numPr>
        <w:rPr>
          <w:rFonts w:eastAsia="Calibri" w:cs="Times New Roman"/>
          <w:sz w:val="24"/>
          <w:szCs w:val="24"/>
          <w:lang w:eastAsia="bg-BG"/>
        </w:rPr>
      </w:pPr>
      <w:r w:rsidRPr="00AB0EFA">
        <w:rPr>
          <w:rFonts w:eastAsia="Calibri" w:cs="Times New Roman"/>
          <w:sz w:val="24"/>
          <w:szCs w:val="24"/>
          <w:lang w:eastAsia="bg-BG"/>
        </w:rPr>
        <w:t>Акредитирани висши училища по чл. 85 ал.1 т.7 (ЗВО Обн. ДВ. бр.112 от 27 Декември 1995г. изм. ДВ. бр.107 от 24 Декември 2014г).</w:t>
      </w:r>
    </w:p>
    <w:p w14:paraId="6E2C6690" w14:textId="77777777" w:rsidR="00476F9B" w:rsidRPr="00AB0EFA" w:rsidRDefault="00476F9B" w:rsidP="00B67654">
      <w:pPr>
        <w:numPr>
          <w:ilvl w:val="0"/>
          <w:numId w:val="3"/>
        </w:numPr>
        <w:rPr>
          <w:rFonts w:eastAsia="Calibri" w:cs="Times New Roman"/>
          <w:sz w:val="24"/>
          <w:szCs w:val="24"/>
          <w:lang w:eastAsia="bg-BG"/>
        </w:rPr>
      </w:pPr>
      <w:r w:rsidRPr="00AB0EFA">
        <w:rPr>
          <w:rFonts w:eastAsia="Calibri" w:cs="Times New Roman"/>
          <w:sz w:val="24"/>
          <w:szCs w:val="24"/>
          <w:lang w:eastAsia="bg-BG"/>
        </w:rPr>
        <w:t>Научни организации по чл. 47 ал. 1 на (ЗВО Обн. ДВ. бр.112 от 27 Декември 1995г. изм. ДВ. бр.107 от 24 Декември 2014г).</w:t>
      </w:r>
    </w:p>
    <w:p w14:paraId="38679F38" w14:textId="77777777" w:rsidR="00476F9B" w:rsidRPr="00AB0EFA" w:rsidRDefault="00476F9B" w:rsidP="00C24B7D">
      <w:pPr>
        <w:spacing w:before="120" w:after="120"/>
        <w:rPr>
          <w:rFonts w:eastAsia="Calibri" w:cs="Times New Roman"/>
          <w:sz w:val="24"/>
          <w:szCs w:val="24"/>
          <w:lang w:eastAsia="bg-BG"/>
        </w:rPr>
      </w:pPr>
      <w:r w:rsidRPr="00AB0EFA">
        <w:rPr>
          <w:rFonts w:eastAsia="Calibri" w:cs="Times New Roman"/>
          <w:sz w:val="24"/>
          <w:szCs w:val="24"/>
          <w:lang w:eastAsia="bg-BG"/>
        </w:rPr>
        <w:t>КРИТЕРИИ ЗА ОЦЕНКА:</w:t>
      </w:r>
    </w:p>
    <w:p w14:paraId="7A53F963" w14:textId="77777777"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oт Съвета на висшите представители на програмата. </w:t>
      </w:r>
    </w:p>
    <w:p w14:paraId="02934733" w14:textId="77777777" w:rsidR="00476F9B" w:rsidRPr="00AB0EFA" w:rsidRDefault="00476F9B" w:rsidP="00C24B7D">
      <w:pPr>
        <w:spacing w:before="120" w:after="120"/>
        <w:rPr>
          <w:rFonts w:eastAsia="Calibri" w:cs="Times New Roman"/>
          <w:sz w:val="24"/>
          <w:szCs w:val="24"/>
          <w:lang w:eastAsia="bg-BG"/>
        </w:rPr>
      </w:pPr>
      <w:r w:rsidRPr="00AB0EFA">
        <w:rPr>
          <w:rFonts w:eastAsia="Calibri" w:cs="Times New Roman"/>
          <w:sz w:val="24"/>
          <w:szCs w:val="24"/>
          <w:lang w:eastAsia="bg-BG"/>
        </w:rPr>
        <w:t>ПРЕДСТАВЯНЕ И ПОДБОР НА ПРЕДЛОЖЕНИЯТА:</w:t>
      </w:r>
    </w:p>
    <w:p w14:paraId="671F294C" w14:textId="77777777" w:rsidR="00476F9B" w:rsidRPr="00AB0EFA" w:rsidRDefault="00476F9B" w:rsidP="006E750E">
      <w:pPr>
        <w:spacing w:before="120" w:after="120"/>
        <w:rPr>
          <w:rFonts w:eastAsia="Calibri" w:cs="Times New Roman"/>
          <w:sz w:val="24"/>
          <w:szCs w:val="24"/>
          <w:lang w:eastAsia="bg-BG"/>
        </w:rPr>
      </w:pPr>
      <w:r w:rsidRPr="00AB0EFA">
        <w:rPr>
          <w:rFonts w:eastAsia="Calibri" w:cs="Times New Roman"/>
          <w:sz w:val="24"/>
          <w:szCs w:val="24"/>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14:paraId="3180242D" w14:textId="77777777" w:rsidR="00476F9B" w:rsidRPr="00AB0EFA" w:rsidRDefault="00476F9B" w:rsidP="006E750E">
      <w:pPr>
        <w:spacing w:before="120" w:after="120"/>
        <w:rPr>
          <w:rFonts w:eastAsia="Calibri" w:cs="Times New Roman"/>
          <w:sz w:val="24"/>
          <w:szCs w:val="24"/>
          <w:lang w:eastAsia="bg-BG"/>
        </w:rPr>
      </w:pPr>
      <w:r w:rsidRPr="00AB0EFA">
        <w:rPr>
          <w:rFonts w:eastAsia="Calibri" w:cs="Times New Roman"/>
          <w:sz w:val="24"/>
          <w:szCs w:val="24"/>
          <w:lang w:eastAsia="bg-BG"/>
        </w:rPr>
        <w:t>МАКСИМАЛЕН  РАЗМЕР НА СЪФИНАНСИРАНЕТО - до 20 000 лв. на година.</w:t>
      </w:r>
    </w:p>
    <w:p w14:paraId="1BF89B7B" w14:textId="77777777" w:rsidR="00476F9B" w:rsidRPr="00AB0EFA" w:rsidRDefault="00476F9B" w:rsidP="006E750E">
      <w:pPr>
        <w:spacing w:before="120" w:after="120"/>
        <w:rPr>
          <w:rFonts w:eastAsia="Calibri" w:cs="Times New Roman"/>
          <w:sz w:val="24"/>
          <w:szCs w:val="24"/>
          <w:lang w:eastAsia="bg-BG"/>
        </w:rPr>
      </w:pPr>
      <w:r w:rsidRPr="00AB0EFA">
        <w:rPr>
          <w:rFonts w:eastAsia="Calibri" w:cs="Times New Roman"/>
          <w:sz w:val="24"/>
          <w:szCs w:val="24"/>
          <w:lang w:eastAsia="bg-BG"/>
        </w:rPr>
        <w:t>Предложенията се подават в деловодството на ФНИ, бул. „Ал. Стамболийски 239Б. ет.3</w:t>
      </w:r>
    </w:p>
    <w:p w14:paraId="2B717BF3" w14:textId="77777777" w:rsidR="00476F9B" w:rsidRPr="00E1455C" w:rsidRDefault="00BA2D65" w:rsidP="00C24B7D">
      <w:pPr>
        <w:spacing w:after="120"/>
        <w:rPr>
          <w:rFonts w:cs="Times New Roman"/>
          <w:color w:val="000000"/>
          <w:sz w:val="24"/>
          <w:szCs w:val="24"/>
        </w:rPr>
      </w:pPr>
      <w:hyperlink r:id="rId105" w:tgtFrame="_blank" w:history="1">
        <w:r w:rsidR="00476F9B" w:rsidRPr="00E1455C">
          <w:rPr>
            <w:rStyle w:val="Hyperlink"/>
            <w:rFonts w:cs="Times New Roman"/>
            <w:sz w:val="24"/>
            <w:szCs w:val="24"/>
          </w:rPr>
          <w:t>Пълен текст на процедурата</w:t>
        </w:r>
      </w:hyperlink>
    </w:p>
    <w:p w14:paraId="3BACF0F2" w14:textId="77777777" w:rsidR="00476F9B" w:rsidRPr="00AB0EFA" w:rsidRDefault="00476F9B" w:rsidP="00C24B7D">
      <w:pPr>
        <w:spacing w:after="120"/>
        <w:rPr>
          <w:rFonts w:eastAsia="Calibri" w:cs="Times New Roman"/>
          <w:sz w:val="24"/>
          <w:szCs w:val="24"/>
          <w:lang w:eastAsia="bg-BG"/>
        </w:rPr>
      </w:pPr>
      <w:r w:rsidRPr="00AB0EFA">
        <w:rPr>
          <w:rFonts w:eastAsia="Calibri" w:cs="Times New Roman"/>
          <w:sz w:val="24"/>
          <w:szCs w:val="24"/>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cs="Times New Roman"/>
          <w:sz w:val="24"/>
          <w:szCs w:val="24"/>
          <w:lang w:eastAsia="bg-BG"/>
        </w:rPr>
        <w:t>на адрес:  </w:t>
      </w:r>
      <w:hyperlink r:id="rId106" w:history="1">
        <w:r w:rsidRPr="00E1455C">
          <w:rPr>
            <w:rFonts w:eastAsia="Calibri" w:cs="Times New Roman"/>
            <w:color w:val="0000FF" w:themeColor="hyperlink"/>
            <w:sz w:val="24"/>
            <w:szCs w:val="24"/>
            <w:u w:val="single"/>
            <w:lang w:eastAsia="bg-BG"/>
          </w:rPr>
          <w:t>fni-konkursi@mon.bg</w:t>
        </w:r>
      </w:hyperlink>
    </w:p>
    <w:p w14:paraId="74A43B51" w14:textId="77777777" w:rsidR="00C24B7D" w:rsidRDefault="00476F9B" w:rsidP="00C24B7D">
      <w:pPr>
        <w:spacing w:after="120"/>
        <w:rPr>
          <w:rFonts w:eastAsia="Calibri" w:cs="Times New Roman"/>
          <w:b/>
          <w:sz w:val="24"/>
          <w:szCs w:val="24"/>
          <w:lang w:eastAsia="bg-BG"/>
        </w:rPr>
      </w:pPr>
      <w:r w:rsidRPr="00AB0EFA">
        <w:rPr>
          <w:rFonts w:eastAsia="Calibri" w:cs="Times New Roman"/>
          <w:b/>
          <w:sz w:val="24"/>
          <w:szCs w:val="24"/>
          <w:lang w:eastAsia="bg-BG"/>
        </w:rPr>
        <w:t>Краен срок: текущ</w:t>
      </w:r>
    </w:p>
    <w:p w14:paraId="5B849699" w14:textId="77777777" w:rsidR="002E339B" w:rsidRDefault="002E339B" w:rsidP="002E339B">
      <w:pPr>
        <w:pStyle w:val="Heading2"/>
        <w:ind w:left="357" w:hanging="357"/>
      </w:pPr>
      <w:bookmarkStart w:id="21" w:name="_Toc32592491"/>
      <w:r w:rsidRPr="0052108C">
        <w:t>Програма: „Америка за България”</w:t>
      </w:r>
      <w:bookmarkEnd w:id="21"/>
    </w:p>
    <w:p w14:paraId="0892554F" w14:textId="77777777" w:rsidR="002E339B" w:rsidRPr="00036946" w:rsidRDefault="002E339B" w:rsidP="002E339B">
      <w:pPr>
        <w:spacing w:after="120"/>
        <w:rPr>
          <w:sz w:val="24"/>
          <w:szCs w:val="24"/>
        </w:rPr>
      </w:pPr>
      <w:r w:rsidRPr="00036946">
        <w:rPr>
          <w:sz w:val="24"/>
          <w:szCs w:val="24"/>
        </w:rPr>
        <w:t>Програмата финан</w:t>
      </w:r>
      <w:r>
        <w:rPr>
          <w:sz w:val="24"/>
          <w:szCs w:val="24"/>
        </w:rPr>
        <w:t xml:space="preserve">сира дейности в следните области: </w:t>
      </w:r>
    </w:p>
    <w:p w14:paraId="70DF767D" w14:textId="77777777"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Изкуство и култура; </w:t>
      </w:r>
    </w:p>
    <w:p w14:paraId="47D17B7E" w14:textId="77777777"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Земеделие и околна среда; </w:t>
      </w:r>
    </w:p>
    <w:p w14:paraId="4A7B61C5" w14:textId="77777777"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14:paraId="7A62A9F7" w14:textId="77777777"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Социална сфера; </w:t>
      </w:r>
    </w:p>
    <w:p w14:paraId="361F5C0C" w14:textId="77777777" w:rsidR="002E339B" w:rsidRPr="00036946" w:rsidRDefault="002E339B" w:rsidP="002E339B">
      <w:pPr>
        <w:pStyle w:val="ListParagraph"/>
        <w:numPr>
          <w:ilvl w:val="0"/>
          <w:numId w:val="2"/>
        </w:numPr>
        <w:autoSpaceDE w:val="0"/>
        <w:autoSpaceDN w:val="0"/>
        <w:adjustRightInd w:val="0"/>
        <w:spacing w:after="165"/>
        <w:rPr>
          <w:rFonts w:cs="Times New Roman"/>
          <w:b/>
          <w:color w:val="000000"/>
          <w:sz w:val="24"/>
          <w:szCs w:val="24"/>
        </w:rPr>
      </w:pPr>
      <w:r w:rsidRPr="00036946">
        <w:rPr>
          <w:rFonts w:cs="Times New Roman"/>
          <w:b/>
          <w:color w:val="000000"/>
          <w:sz w:val="24"/>
          <w:szCs w:val="24"/>
        </w:rPr>
        <w:t xml:space="preserve">Образование и библиотеки; </w:t>
      </w:r>
    </w:p>
    <w:p w14:paraId="6C1B00D0" w14:textId="77777777" w:rsidR="002E339B" w:rsidRPr="00036946" w:rsidRDefault="002E339B" w:rsidP="002E339B">
      <w:pPr>
        <w:pStyle w:val="ListParagraph"/>
        <w:numPr>
          <w:ilvl w:val="0"/>
          <w:numId w:val="2"/>
        </w:numPr>
        <w:autoSpaceDE w:val="0"/>
        <w:autoSpaceDN w:val="0"/>
        <w:adjustRightInd w:val="0"/>
        <w:spacing w:after="0"/>
        <w:rPr>
          <w:rFonts w:cs="Times New Roman"/>
          <w:b/>
          <w:color w:val="000000"/>
          <w:sz w:val="24"/>
          <w:szCs w:val="24"/>
        </w:rPr>
      </w:pPr>
      <w:r w:rsidRPr="00036946">
        <w:rPr>
          <w:rFonts w:cs="Times New Roman"/>
          <w:b/>
          <w:color w:val="000000"/>
          <w:sz w:val="24"/>
          <w:szCs w:val="24"/>
        </w:rPr>
        <w:t xml:space="preserve">Археология и културен туризъм. </w:t>
      </w:r>
    </w:p>
    <w:p w14:paraId="62FB1E33" w14:textId="77777777" w:rsidR="002E339B" w:rsidRDefault="002E339B" w:rsidP="002E339B">
      <w:pPr>
        <w:autoSpaceDE w:val="0"/>
        <w:autoSpaceDN w:val="0"/>
        <w:adjustRightInd w:val="0"/>
        <w:spacing w:before="120" w:after="120"/>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14:paraId="56C2876F" w14:textId="77777777" w:rsidR="002E339B" w:rsidRPr="00036946" w:rsidRDefault="002E339B" w:rsidP="002E339B">
      <w:pPr>
        <w:autoSpaceDE w:val="0"/>
        <w:autoSpaceDN w:val="0"/>
        <w:adjustRightInd w:val="0"/>
        <w:spacing w:after="0"/>
        <w:rPr>
          <w:rFonts w:cs="Times New Roman"/>
          <w:color w:val="000000"/>
          <w:sz w:val="24"/>
          <w:szCs w:val="24"/>
        </w:rPr>
      </w:pPr>
      <w:r w:rsidRPr="00036946">
        <w:rPr>
          <w:rFonts w:cs="Times New Roman"/>
          <w:color w:val="000000"/>
          <w:sz w:val="24"/>
          <w:szCs w:val="24"/>
        </w:rPr>
        <w:t xml:space="preserve">БЕНЕФИЦИЕНТИ: Юридически лица от Р. България </w:t>
      </w:r>
    </w:p>
    <w:p w14:paraId="7FD27F4B" w14:textId="77777777" w:rsidR="002E339B" w:rsidRDefault="002E339B" w:rsidP="002E339B">
      <w:pPr>
        <w:autoSpaceDE w:val="0"/>
        <w:autoSpaceDN w:val="0"/>
        <w:adjustRightInd w:val="0"/>
        <w:spacing w:before="120" w:after="120"/>
        <w:rPr>
          <w:rFonts w:cs="Times New Roman"/>
          <w:sz w:val="24"/>
          <w:szCs w:val="24"/>
        </w:rPr>
      </w:pPr>
      <w:r>
        <w:rPr>
          <w:rFonts w:cs="Times New Roman"/>
          <w:b/>
          <w:sz w:val="24"/>
          <w:szCs w:val="24"/>
        </w:rPr>
        <w:t>Образование и библиотеки</w:t>
      </w:r>
    </w:p>
    <w:p w14:paraId="496A5582" w14:textId="77777777" w:rsidR="002E339B" w:rsidRPr="002D1C2A" w:rsidRDefault="002E339B" w:rsidP="002E339B">
      <w:pPr>
        <w:autoSpaceDE w:val="0"/>
        <w:autoSpaceDN w:val="0"/>
        <w:adjustRightInd w:val="0"/>
        <w:spacing w:after="120"/>
        <w:rPr>
          <w:rFonts w:cs="Times New Roman"/>
          <w:b/>
          <w:sz w:val="24"/>
          <w:szCs w:val="24"/>
        </w:rPr>
      </w:pPr>
      <w:r w:rsidRPr="00036946">
        <w:rPr>
          <w:rFonts w:cs="Times New Roman"/>
          <w:sz w:val="24"/>
          <w:szCs w:val="24"/>
        </w:rPr>
        <w:t xml:space="preserve">В работата си с българските училища, университети и библиотеки </w:t>
      </w:r>
      <w:r>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финансира също проекти за модернизиране на българските </w:t>
      </w:r>
      <w:r w:rsidRPr="002D1C2A">
        <w:rPr>
          <w:rFonts w:cs="Times New Roman"/>
          <w:b/>
          <w:sz w:val="24"/>
          <w:szCs w:val="24"/>
        </w:rPr>
        <w:t xml:space="preserve">академични библиотеки и свързването им с библиотечни мрежи по света. </w:t>
      </w:r>
    </w:p>
    <w:p w14:paraId="0F5F4069" w14:textId="77777777" w:rsidR="002E339B" w:rsidRDefault="002E339B" w:rsidP="002E339B">
      <w:pPr>
        <w:autoSpaceDE w:val="0"/>
        <w:autoSpaceDN w:val="0"/>
        <w:adjustRightInd w:val="0"/>
        <w:spacing w:before="120" w:after="120"/>
        <w:rPr>
          <w:rFonts w:cs="Times New Roman"/>
          <w:sz w:val="24"/>
          <w:szCs w:val="24"/>
        </w:rPr>
      </w:pPr>
      <w:r w:rsidRPr="00036946">
        <w:rPr>
          <w:rFonts w:cs="Times New Roman"/>
          <w:b/>
          <w:sz w:val="24"/>
          <w:szCs w:val="24"/>
        </w:rPr>
        <w:t>Археология и културен туризъм</w:t>
      </w:r>
    </w:p>
    <w:p w14:paraId="5436AA00" w14:textId="77777777" w:rsidR="002E339B" w:rsidRPr="00036946" w:rsidRDefault="002E339B" w:rsidP="002E339B">
      <w:pPr>
        <w:autoSpaceDE w:val="0"/>
        <w:autoSpaceDN w:val="0"/>
        <w:adjustRightInd w:val="0"/>
        <w:spacing w:after="120"/>
        <w:rPr>
          <w:rFonts w:cs="Times New Roman"/>
          <w:sz w:val="24"/>
          <w:szCs w:val="24"/>
        </w:rPr>
      </w:pPr>
      <w:r>
        <w:rPr>
          <w:rFonts w:cs="Times New Roman"/>
          <w:sz w:val="24"/>
          <w:szCs w:val="24"/>
        </w:rPr>
        <w:t xml:space="preserve">Програмата </w:t>
      </w:r>
      <w:r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Oтпускането на грантове предвижда съвместно планиране между Фондация „Америка за България” и бъдещите получатели на грантове. </w:t>
      </w:r>
      <w:r>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Pr>
          <w:rFonts w:cs="Times New Roman"/>
          <w:sz w:val="24"/>
          <w:szCs w:val="24"/>
        </w:rPr>
        <w:t xml:space="preserve">обходимото финансиране. За </w:t>
      </w:r>
      <w:r w:rsidRPr="00036946">
        <w:rPr>
          <w:rFonts w:cs="Times New Roman"/>
          <w:sz w:val="24"/>
          <w:szCs w:val="24"/>
        </w:rPr>
        <w:t xml:space="preserve">улеснение </w:t>
      </w:r>
      <w:r>
        <w:rPr>
          <w:rFonts w:cs="Times New Roman"/>
          <w:sz w:val="24"/>
          <w:szCs w:val="24"/>
        </w:rPr>
        <w:t xml:space="preserve">се </w:t>
      </w:r>
      <w:r w:rsidRPr="00036946">
        <w:rPr>
          <w:rFonts w:cs="Times New Roman"/>
          <w:sz w:val="24"/>
          <w:szCs w:val="24"/>
        </w:rPr>
        <w:t>препоръчваелектронн</w:t>
      </w:r>
      <w:r>
        <w:rPr>
          <w:rFonts w:cs="Times New Roman"/>
          <w:sz w:val="24"/>
          <w:szCs w:val="24"/>
        </w:rPr>
        <w:t>ият формуляр "Запитване", кой</w:t>
      </w:r>
      <w:r w:rsidRPr="00036946">
        <w:rPr>
          <w:rFonts w:cs="Times New Roman"/>
          <w:sz w:val="24"/>
          <w:szCs w:val="24"/>
        </w:rPr>
        <w:t xml:space="preserve">то се </w:t>
      </w:r>
      <w:r>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14:paraId="5024A222" w14:textId="77777777" w:rsidR="002E339B" w:rsidRPr="00036946" w:rsidRDefault="002E339B" w:rsidP="002E339B">
      <w:pPr>
        <w:autoSpaceDE w:val="0"/>
        <w:autoSpaceDN w:val="0"/>
        <w:adjustRightInd w:val="0"/>
        <w:spacing w:before="120" w:after="120"/>
        <w:rPr>
          <w:rFonts w:cs="Times New Roman"/>
          <w:sz w:val="24"/>
          <w:szCs w:val="24"/>
        </w:rPr>
      </w:pPr>
      <w:r w:rsidRPr="00036946">
        <w:rPr>
          <w:rFonts w:cs="Times New Roman"/>
          <w:sz w:val="24"/>
          <w:szCs w:val="24"/>
        </w:rPr>
        <w:t xml:space="preserve">Запитвания и предложения се разглеждат и одобряват целогодишно. </w:t>
      </w:r>
      <w:r>
        <w:rPr>
          <w:rFonts w:cs="Times New Roman"/>
          <w:sz w:val="24"/>
          <w:szCs w:val="24"/>
        </w:rPr>
        <w:t>А</w:t>
      </w:r>
      <w:r w:rsidRPr="00036946">
        <w:rPr>
          <w:rFonts w:cs="Times New Roman"/>
          <w:sz w:val="24"/>
          <w:szCs w:val="24"/>
        </w:rPr>
        <w:t xml:space="preserve">ко след разглеждане на </w:t>
      </w:r>
      <w:r>
        <w:rPr>
          <w:rFonts w:cs="Times New Roman"/>
          <w:sz w:val="24"/>
          <w:szCs w:val="24"/>
        </w:rPr>
        <w:t>подаденото „З</w:t>
      </w:r>
      <w:r w:rsidRPr="00036946">
        <w:rPr>
          <w:rFonts w:cs="Times New Roman"/>
          <w:sz w:val="24"/>
          <w:szCs w:val="24"/>
        </w:rPr>
        <w:t>апитване</w:t>
      </w:r>
      <w:r>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Pr>
          <w:rFonts w:cs="Times New Roman"/>
          <w:sz w:val="24"/>
          <w:szCs w:val="24"/>
        </w:rPr>
        <w:t>кандидатите</w:t>
      </w:r>
      <w:r w:rsidRPr="00036946">
        <w:rPr>
          <w:rFonts w:cs="Times New Roman"/>
          <w:sz w:val="24"/>
          <w:szCs w:val="24"/>
        </w:rPr>
        <w:t xml:space="preserve">, за да обсъди </w:t>
      </w:r>
      <w:r>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14:paraId="286CCDEA" w14:textId="77777777" w:rsidR="002E339B" w:rsidRPr="00036946" w:rsidRDefault="002E339B" w:rsidP="002E339B">
      <w:pPr>
        <w:autoSpaceDE w:val="0"/>
        <w:autoSpaceDN w:val="0"/>
        <w:adjustRightInd w:val="0"/>
        <w:spacing w:before="120" w:after="120"/>
        <w:rPr>
          <w:rFonts w:cs="Times New Roman"/>
          <w:sz w:val="24"/>
          <w:szCs w:val="24"/>
        </w:rPr>
      </w:pPr>
      <w:r>
        <w:rPr>
          <w:rFonts w:cs="Times New Roman"/>
          <w:sz w:val="24"/>
          <w:szCs w:val="24"/>
        </w:rPr>
        <w:t>Моля, изпращайте Вашите писма</w:t>
      </w:r>
      <w:r w:rsidRPr="00036946">
        <w:rPr>
          <w:rFonts w:cs="Times New Roman"/>
          <w:sz w:val="24"/>
          <w:szCs w:val="24"/>
        </w:rPr>
        <w:t xml:space="preserve"> по електронен път, на applications@americaforbulgaria.org. </w:t>
      </w:r>
    </w:p>
    <w:p w14:paraId="7124627F" w14:textId="77777777" w:rsidR="00083A5C" w:rsidRDefault="002E339B" w:rsidP="001B0974">
      <w:pPr>
        <w:autoSpaceDE w:val="0"/>
        <w:autoSpaceDN w:val="0"/>
        <w:adjustRightInd w:val="0"/>
        <w:spacing w:after="360"/>
      </w:pPr>
      <w:r w:rsidRPr="00036946">
        <w:rPr>
          <w:rFonts w:cs="Times New Roman"/>
          <w:b/>
          <w:bCs/>
          <w:color w:val="000000"/>
          <w:sz w:val="24"/>
          <w:szCs w:val="24"/>
        </w:rPr>
        <w:t xml:space="preserve">Краен срок: текущ </w:t>
      </w:r>
    </w:p>
    <w:p w14:paraId="1BE38FD6" w14:textId="77777777" w:rsidR="00B57F79" w:rsidRDefault="00B57F79" w:rsidP="00460469"/>
    <w:p w14:paraId="0411B53A" w14:textId="77777777" w:rsidR="009D76FC" w:rsidRDefault="009D76FC" w:rsidP="00460469">
      <w:pPr>
        <w:sectPr w:rsidR="009D76FC" w:rsidSect="00EF7FA2">
          <w:footerReference w:type="default" r:id="rId107"/>
          <w:pgSz w:w="11906" w:h="16838"/>
          <w:pgMar w:top="1417" w:right="1133" w:bottom="1417" w:left="1417" w:header="708" w:footer="708" w:gutter="0"/>
          <w:cols w:space="708"/>
          <w:docGrid w:linePitch="360"/>
        </w:sectPr>
      </w:pPr>
    </w:p>
    <w:p w14:paraId="36621331" w14:textId="77777777" w:rsidR="00AC582E" w:rsidRPr="00544F92" w:rsidRDefault="00912146" w:rsidP="00510D99">
      <w:pPr>
        <w:pStyle w:val="Events"/>
      </w:pPr>
      <w:bookmarkStart w:id="22" w:name="_Toc32592492"/>
      <w:r>
        <w:t>СЪБИТИЯ</w:t>
      </w:r>
      <w:bookmarkEnd w:id="22"/>
    </w:p>
    <w:p w14:paraId="6B86FD37" w14:textId="77777777" w:rsidR="006A7D24" w:rsidRPr="006A7D24" w:rsidRDefault="006A7D24" w:rsidP="006A7D24">
      <w:pPr>
        <w:tabs>
          <w:tab w:val="num" w:pos="720"/>
        </w:tabs>
        <w:spacing w:after="360"/>
        <w:rPr>
          <w:b/>
          <w:bCs/>
          <w:color w:val="E36C0A" w:themeColor="accent6" w:themeShade="BF"/>
          <w:sz w:val="24"/>
          <w:szCs w:val="24"/>
          <w:u w:val="single"/>
          <w:lang w:val="en"/>
        </w:rPr>
      </w:pPr>
      <w:r w:rsidRPr="006A7D24">
        <w:rPr>
          <w:b/>
          <w:bCs/>
          <w:color w:val="E36C0A" w:themeColor="accent6" w:themeShade="BF"/>
          <w:sz w:val="24"/>
          <w:szCs w:val="24"/>
          <w:u w:val="single"/>
          <w:lang w:val="en"/>
        </w:rPr>
        <w:t>MycoKey2020 Integrated innovative key actions for mycotoxin manage</w:t>
      </w:r>
      <w:r>
        <w:rPr>
          <w:b/>
          <w:bCs/>
          <w:color w:val="E36C0A" w:themeColor="accent6" w:themeShade="BF"/>
          <w:sz w:val="24"/>
          <w:szCs w:val="24"/>
          <w:u w:val="single"/>
          <w:lang w:val="en"/>
        </w:rPr>
        <w:t xml:space="preserve">ment in the food and feed chain, </w:t>
      </w:r>
      <w:r w:rsidRPr="006A7D24">
        <w:rPr>
          <w:b/>
          <w:bCs/>
          <w:color w:val="E36C0A" w:themeColor="accent6" w:themeShade="BF"/>
          <w:sz w:val="24"/>
          <w:szCs w:val="24"/>
          <w:u w:val="single"/>
          <w:lang w:val="en"/>
        </w:rPr>
        <w:t>9-12 March 2020, Bari, Italy</w:t>
      </w:r>
    </w:p>
    <w:p w14:paraId="34AD0C96" w14:textId="77777777" w:rsidR="006A7D24" w:rsidRPr="006A7D24" w:rsidRDefault="006A7D24" w:rsidP="00736650">
      <w:pPr>
        <w:tabs>
          <w:tab w:val="num" w:pos="720"/>
        </w:tabs>
        <w:spacing w:after="120"/>
        <w:rPr>
          <w:bCs/>
          <w:sz w:val="24"/>
          <w:szCs w:val="24"/>
          <w:lang w:val="en"/>
        </w:rPr>
      </w:pPr>
      <w:r w:rsidRPr="006A7D24">
        <w:rPr>
          <w:bCs/>
          <w:sz w:val="24"/>
          <w:szCs w:val="24"/>
          <w:lang w:val="en"/>
        </w:rPr>
        <w:t xml:space="preserve">The MycoKey final International Conference will present the results of the 4 years Research and Innovation project carried out by 32 partners from Europe and China. </w:t>
      </w:r>
      <w:r w:rsidRPr="006A7D24">
        <w:rPr>
          <w:bCs/>
          <w:sz w:val="24"/>
          <w:szCs w:val="24"/>
          <w:lang w:val="en"/>
        </w:rPr>
        <w:br/>
        <w:t xml:space="preserve">This international event is organized together with the 2nd International Forum on Mycotoxins in Animal Production and the participation of MyToolBox project under the umbrella of the International Society for Mycotoxicology (ISM). </w:t>
      </w:r>
    </w:p>
    <w:p w14:paraId="6DC895A7" w14:textId="77777777" w:rsidR="006A7D24" w:rsidRPr="006A7D24" w:rsidRDefault="00736650" w:rsidP="006A7D24">
      <w:pPr>
        <w:tabs>
          <w:tab w:val="num" w:pos="720"/>
        </w:tabs>
        <w:spacing w:after="360"/>
        <w:rPr>
          <w:b/>
          <w:bCs/>
          <w:color w:val="E36C0A" w:themeColor="accent6" w:themeShade="BF"/>
          <w:sz w:val="24"/>
          <w:szCs w:val="24"/>
          <w:u w:val="single"/>
          <w:lang w:val="en"/>
        </w:rPr>
      </w:pPr>
      <w:r>
        <w:rPr>
          <w:bCs/>
          <w:sz w:val="24"/>
          <w:szCs w:val="24"/>
          <w:lang w:val="en"/>
        </w:rPr>
        <w:t>More</w:t>
      </w:r>
      <w:r w:rsidR="006A7D24" w:rsidRPr="006A7D24">
        <w:rPr>
          <w:bCs/>
          <w:sz w:val="24"/>
          <w:szCs w:val="24"/>
          <w:lang w:val="en"/>
        </w:rPr>
        <w:t xml:space="preserve"> information</w:t>
      </w:r>
      <w:r>
        <w:rPr>
          <w:bCs/>
          <w:sz w:val="24"/>
          <w:szCs w:val="24"/>
          <w:lang w:val="en"/>
        </w:rPr>
        <w:t>:</w:t>
      </w:r>
      <w:r w:rsidR="006A7D24">
        <w:rPr>
          <w:bCs/>
          <w:sz w:val="24"/>
          <w:szCs w:val="24"/>
          <w:lang w:val="en"/>
        </w:rPr>
        <w:t xml:space="preserve"> </w:t>
      </w:r>
      <w:r w:rsidR="006A7D24" w:rsidRPr="006A7D24">
        <w:rPr>
          <w:b/>
          <w:bCs/>
          <w:color w:val="E36C0A" w:themeColor="accent6" w:themeShade="BF"/>
          <w:sz w:val="24"/>
          <w:szCs w:val="24"/>
          <w:u w:val="single"/>
          <w:lang w:val="en"/>
        </w:rPr>
        <w:t xml:space="preserve"> </w:t>
      </w:r>
      <w:hyperlink r:id="rId108" w:tgtFrame="_blank" w:history="1">
        <w:r w:rsidR="006A7D24" w:rsidRPr="006A7D24">
          <w:rPr>
            <w:rStyle w:val="Hyperlink"/>
            <w:b/>
            <w:bCs/>
            <w:sz w:val="24"/>
            <w:szCs w:val="24"/>
            <w:lang w:val="en"/>
          </w:rPr>
          <w:t>Website</w:t>
        </w:r>
      </w:hyperlink>
      <w:r w:rsidR="006A7D24" w:rsidRPr="006A7D24">
        <w:rPr>
          <w:b/>
          <w:bCs/>
          <w:color w:val="E36C0A" w:themeColor="accent6" w:themeShade="BF"/>
          <w:sz w:val="24"/>
          <w:szCs w:val="24"/>
          <w:u w:val="single"/>
          <w:lang w:val="en"/>
        </w:rPr>
        <w:t xml:space="preserve"> </w:t>
      </w:r>
    </w:p>
    <w:p w14:paraId="43222C97" w14:textId="77777777" w:rsidR="002702FC" w:rsidRPr="008452D9" w:rsidRDefault="002702FC" w:rsidP="002702FC">
      <w:pPr>
        <w:tabs>
          <w:tab w:val="num" w:pos="720"/>
        </w:tabs>
        <w:spacing w:after="360"/>
        <w:rPr>
          <w:b/>
          <w:bCs/>
          <w:color w:val="E36C0A" w:themeColor="accent6" w:themeShade="BF"/>
          <w:sz w:val="24"/>
          <w:szCs w:val="24"/>
          <w:u w:val="single"/>
          <w:lang w:val="en-GB"/>
        </w:rPr>
      </w:pPr>
      <w:r w:rsidRPr="008452D9">
        <w:rPr>
          <w:b/>
          <w:bCs/>
          <w:color w:val="E36C0A" w:themeColor="accent6" w:themeShade="BF"/>
          <w:sz w:val="24"/>
          <w:szCs w:val="24"/>
          <w:u w:val="single"/>
          <w:lang w:val="en-GB"/>
        </w:rPr>
        <w:t>RE(ACT) congress – IRDiRC conference, 11-14 March 2020, Berlin, Germany</w:t>
      </w:r>
    </w:p>
    <w:p w14:paraId="11157FB0" w14:textId="77777777" w:rsidR="002702FC" w:rsidRPr="002702FC" w:rsidRDefault="002702FC" w:rsidP="00716BA0">
      <w:pPr>
        <w:tabs>
          <w:tab w:val="num" w:pos="720"/>
        </w:tabs>
        <w:spacing w:after="120"/>
        <w:rPr>
          <w:bCs/>
          <w:sz w:val="24"/>
          <w:szCs w:val="24"/>
          <w:lang w:val="en-GB"/>
        </w:rPr>
      </w:pPr>
      <w:r w:rsidRPr="002702FC">
        <w:rPr>
          <w:bCs/>
          <w:sz w:val="24"/>
          <w:szCs w:val="24"/>
          <w:lang w:val="en-GB"/>
        </w:rPr>
        <w:t>Join a major event on rare diseases in 2020: The RE(ACT) Congress and IRDiRC Conference, 11-14 March 2020, Meliá Berlin Hotel, Berlin. </w:t>
      </w:r>
    </w:p>
    <w:p w14:paraId="00D04CD2" w14:textId="77777777" w:rsidR="002702FC" w:rsidRPr="002702FC" w:rsidRDefault="002702FC" w:rsidP="00716BA0">
      <w:pPr>
        <w:tabs>
          <w:tab w:val="num" w:pos="720"/>
        </w:tabs>
        <w:spacing w:after="120"/>
        <w:rPr>
          <w:bCs/>
          <w:sz w:val="24"/>
          <w:szCs w:val="24"/>
          <w:lang w:val="en-GB"/>
        </w:rPr>
      </w:pPr>
      <w:r w:rsidRPr="002702FC">
        <w:rPr>
          <w:bCs/>
          <w:sz w:val="24"/>
          <w:szCs w:val="24"/>
          <w:lang w:val="en-GB"/>
        </w:rPr>
        <w:t>Young and professional scientists, patients &amp; patient representatives, and other rare diseases stakeholders are welcome to discuss latest cutting-edge research, innovation, and policy with the rare disease leaders.</w:t>
      </w:r>
    </w:p>
    <w:p w14:paraId="521FCB83" w14:textId="77777777" w:rsidR="002702FC" w:rsidRPr="002702FC" w:rsidRDefault="002702FC" w:rsidP="002702FC">
      <w:pPr>
        <w:tabs>
          <w:tab w:val="num" w:pos="720"/>
        </w:tabs>
        <w:spacing w:after="120"/>
        <w:rPr>
          <w:bCs/>
          <w:sz w:val="24"/>
          <w:szCs w:val="24"/>
          <w:lang w:val="en-GB"/>
        </w:rPr>
      </w:pPr>
      <w:r w:rsidRPr="002702FC">
        <w:rPr>
          <w:bCs/>
          <w:sz w:val="24"/>
          <w:szCs w:val="24"/>
          <w:lang w:val="en-GB"/>
        </w:rPr>
        <w:t>The scientific program -inspired by IRDiRC principles, achievements, and activities foreseen in 2020- encompasses topics like diagnosis &amp; artificial intelligence, molecular etiology, innovative clinical trials, patient engagement and drugs for all.</w:t>
      </w:r>
      <w:r w:rsidR="00716BA0">
        <w:rPr>
          <w:bCs/>
          <w:sz w:val="24"/>
          <w:szCs w:val="24"/>
          <w:lang w:val="en-GB"/>
        </w:rPr>
        <w:t xml:space="preserve"> </w:t>
      </w:r>
      <w:r w:rsidRPr="002702FC">
        <w:rPr>
          <w:bCs/>
          <w:sz w:val="24"/>
          <w:szCs w:val="24"/>
          <w:lang w:val="en-GB"/>
        </w:rPr>
        <w:t>Blackswan Foundation and IRDiRC in collaboration with EJP RD organize this exceptional joint edition.</w:t>
      </w:r>
    </w:p>
    <w:p w14:paraId="28CF3569" w14:textId="77777777" w:rsidR="009D76FC" w:rsidRDefault="002702FC" w:rsidP="009A0663">
      <w:pPr>
        <w:tabs>
          <w:tab w:val="num" w:pos="720"/>
        </w:tabs>
        <w:spacing w:after="360"/>
        <w:rPr>
          <w:bCs/>
          <w:sz w:val="24"/>
          <w:szCs w:val="24"/>
          <w:lang w:val="en"/>
        </w:rPr>
      </w:pPr>
      <w:r w:rsidRPr="0070306F">
        <w:rPr>
          <w:bCs/>
          <w:sz w:val="24"/>
          <w:szCs w:val="24"/>
          <w:lang w:val="en-GB"/>
        </w:rPr>
        <w:t>Further information</w:t>
      </w:r>
      <w:r>
        <w:rPr>
          <w:b/>
          <w:bCs/>
          <w:sz w:val="24"/>
          <w:szCs w:val="24"/>
          <w:lang w:val="en-GB"/>
        </w:rPr>
        <w:t xml:space="preserve"> </w:t>
      </w:r>
      <w:hyperlink r:id="rId109" w:tgtFrame="_blank" w:history="1">
        <w:r w:rsidRPr="002702FC">
          <w:rPr>
            <w:rStyle w:val="Hyperlink"/>
            <w:bCs/>
            <w:sz w:val="24"/>
            <w:szCs w:val="24"/>
            <w:lang w:val="en-GB"/>
          </w:rPr>
          <w:t>RE(ACT) congress – IRDiRC conference</w:t>
        </w:r>
      </w:hyperlink>
    </w:p>
    <w:p w14:paraId="3040D3C3" w14:textId="77777777" w:rsidR="000472EC" w:rsidRPr="009D76FC" w:rsidRDefault="000472EC" w:rsidP="000472EC">
      <w:pPr>
        <w:tabs>
          <w:tab w:val="num" w:pos="720"/>
        </w:tabs>
        <w:spacing w:after="360"/>
        <w:rPr>
          <w:b/>
          <w:bCs/>
          <w:color w:val="E36C0A" w:themeColor="accent6" w:themeShade="BF"/>
          <w:sz w:val="24"/>
          <w:szCs w:val="24"/>
          <w:u w:val="single"/>
          <w:lang w:val="en-GB"/>
        </w:rPr>
      </w:pPr>
      <w:r w:rsidRPr="009D76FC">
        <w:rPr>
          <w:b/>
          <w:bCs/>
          <w:color w:val="E36C0A" w:themeColor="accent6" w:themeShade="BF"/>
          <w:sz w:val="24"/>
          <w:szCs w:val="24"/>
          <w:u w:val="single"/>
          <w:lang w:val="en-GB"/>
        </w:rPr>
        <w:t>Biomedaqu Course, 17-20 March 2020, Liege, Belgium</w:t>
      </w:r>
    </w:p>
    <w:p w14:paraId="4208B8C8" w14:textId="77777777" w:rsidR="000472EC" w:rsidRPr="000472EC" w:rsidRDefault="000472EC" w:rsidP="0070306F">
      <w:pPr>
        <w:tabs>
          <w:tab w:val="num" w:pos="720"/>
        </w:tabs>
        <w:spacing w:after="120"/>
        <w:rPr>
          <w:bCs/>
          <w:sz w:val="24"/>
          <w:szCs w:val="24"/>
          <w:lang w:val="en-GB"/>
        </w:rPr>
      </w:pPr>
      <w:r w:rsidRPr="000472EC">
        <w:rPr>
          <w:bCs/>
          <w:sz w:val="24"/>
          <w:szCs w:val="24"/>
          <w:lang w:val="en-GB"/>
        </w:rPr>
        <w:t>In the framework of the BioMedaqu Project, the University of Liege and partners are offering a training course covering:</w:t>
      </w:r>
    </w:p>
    <w:p w14:paraId="63A59B6F" w14:textId="77777777" w:rsidR="000472EC" w:rsidRPr="000472EC" w:rsidRDefault="000472EC" w:rsidP="006E1D84">
      <w:pPr>
        <w:numPr>
          <w:ilvl w:val="0"/>
          <w:numId w:val="34"/>
        </w:numPr>
        <w:spacing w:after="120"/>
        <w:ind w:left="714" w:hanging="357"/>
        <w:rPr>
          <w:bCs/>
          <w:sz w:val="24"/>
          <w:szCs w:val="24"/>
          <w:lang w:val="en-GB"/>
        </w:rPr>
      </w:pPr>
      <w:r w:rsidRPr="000472EC">
        <w:rPr>
          <w:bCs/>
          <w:sz w:val="24"/>
          <w:szCs w:val="24"/>
          <w:lang w:val="en-GB"/>
        </w:rPr>
        <w:t>Fish skeletal development and anatomy</w:t>
      </w:r>
    </w:p>
    <w:p w14:paraId="6348D5CD" w14:textId="77777777" w:rsidR="000472EC" w:rsidRPr="000472EC" w:rsidRDefault="000472EC" w:rsidP="0070306F">
      <w:pPr>
        <w:numPr>
          <w:ilvl w:val="0"/>
          <w:numId w:val="34"/>
        </w:numPr>
        <w:spacing w:after="120"/>
        <w:rPr>
          <w:bCs/>
          <w:sz w:val="24"/>
          <w:szCs w:val="24"/>
          <w:lang w:val="en-GB"/>
        </w:rPr>
      </w:pPr>
      <w:r w:rsidRPr="000472EC">
        <w:rPr>
          <w:bCs/>
          <w:sz w:val="24"/>
          <w:szCs w:val="24"/>
          <w:lang w:val="en-GB"/>
        </w:rPr>
        <w:t>Advanced visualisation technique for fish skeletal research</w:t>
      </w:r>
    </w:p>
    <w:p w14:paraId="7C3F0990" w14:textId="77777777" w:rsidR="000472EC" w:rsidRPr="000472EC" w:rsidRDefault="000472EC" w:rsidP="0070306F">
      <w:pPr>
        <w:numPr>
          <w:ilvl w:val="0"/>
          <w:numId w:val="34"/>
        </w:numPr>
        <w:spacing w:after="120"/>
        <w:rPr>
          <w:bCs/>
          <w:sz w:val="24"/>
          <w:szCs w:val="24"/>
          <w:lang w:val="en-GB"/>
        </w:rPr>
      </w:pPr>
      <w:r w:rsidRPr="000472EC">
        <w:rPr>
          <w:bCs/>
          <w:sz w:val="24"/>
          <w:szCs w:val="24"/>
          <w:lang w:val="en-GB"/>
        </w:rPr>
        <w:t>Image analysis, machine learning and automation</w:t>
      </w:r>
    </w:p>
    <w:p w14:paraId="195ECF54" w14:textId="77777777" w:rsidR="000472EC" w:rsidRPr="000472EC" w:rsidRDefault="000472EC" w:rsidP="0070306F">
      <w:pPr>
        <w:numPr>
          <w:ilvl w:val="0"/>
          <w:numId w:val="34"/>
        </w:numPr>
        <w:spacing w:after="120"/>
        <w:rPr>
          <w:bCs/>
          <w:sz w:val="24"/>
          <w:szCs w:val="24"/>
          <w:lang w:val="en-GB"/>
        </w:rPr>
      </w:pPr>
      <w:r w:rsidRPr="000472EC">
        <w:rPr>
          <w:bCs/>
          <w:sz w:val="24"/>
          <w:szCs w:val="24"/>
          <w:lang w:val="en-GB"/>
        </w:rPr>
        <w:t>Skeletal pathologies in humans</w:t>
      </w:r>
    </w:p>
    <w:p w14:paraId="65448049" w14:textId="77777777" w:rsidR="000472EC" w:rsidRPr="000472EC" w:rsidRDefault="000472EC" w:rsidP="0070306F">
      <w:pPr>
        <w:numPr>
          <w:ilvl w:val="0"/>
          <w:numId w:val="34"/>
        </w:numPr>
        <w:spacing w:after="120"/>
        <w:rPr>
          <w:bCs/>
          <w:sz w:val="24"/>
          <w:szCs w:val="24"/>
          <w:lang w:val="en-GB"/>
        </w:rPr>
      </w:pPr>
      <w:r w:rsidRPr="000472EC">
        <w:rPr>
          <w:bCs/>
          <w:sz w:val="24"/>
          <w:szCs w:val="24"/>
          <w:lang w:val="en-GB"/>
        </w:rPr>
        <w:t>Leadership, research impact, grant funding, entrepreneurship, product development &amp; market, and economic modelling.</w:t>
      </w:r>
    </w:p>
    <w:p w14:paraId="0FFA6842" w14:textId="77777777" w:rsidR="002702FC" w:rsidRDefault="000472EC" w:rsidP="006E1D84">
      <w:pPr>
        <w:tabs>
          <w:tab w:val="num" w:pos="720"/>
        </w:tabs>
        <w:spacing w:after="360"/>
        <w:rPr>
          <w:bCs/>
          <w:sz w:val="24"/>
          <w:szCs w:val="24"/>
          <w:lang w:val="en-GB"/>
        </w:rPr>
      </w:pPr>
      <w:r w:rsidRPr="000472EC">
        <w:rPr>
          <w:bCs/>
          <w:sz w:val="24"/>
          <w:szCs w:val="24"/>
          <w:lang w:val="en-GB"/>
        </w:rPr>
        <w:t>For more information, email: </w:t>
      </w:r>
      <w:hyperlink r:id="rId110" w:history="1">
        <w:r w:rsidRPr="000472EC">
          <w:rPr>
            <w:rStyle w:val="Hyperlink"/>
            <w:bCs/>
            <w:sz w:val="24"/>
            <w:szCs w:val="24"/>
            <w:lang w:val="en-GB"/>
          </w:rPr>
          <w:t>info.biomedaqu@uliege.be</w:t>
        </w:r>
      </w:hyperlink>
      <w:r w:rsidRPr="000472EC">
        <w:rPr>
          <w:bCs/>
          <w:sz w:val="24"/>
          <w:szCs w:val="24"/>
          <w:lang w:val="en-GB"/>
        </w:rPr>
        <w:t>, specifying in the subject line 'BIOMEDAQU Summer School'</w:t>
      </w:r>
      <w:r w:rsidR="0070306F">
        <w:rPr>
          <w:bCs/>
          <w:sz w:val="24"/>
          <w:szCs w:val="24"/>
          <w:lang w:val="en-GB"/>
        </w:rPr>
        <w:t xml:space="preserve"> o</w:t>
      </w:r>
      <w:r w:rsidR="0070306F">
        <w:rPr>
          <w:bCs/>
          <w:sz w:val="24"/>
          <w:szCs w:val="24"/>
          <w:lang w:val="en-US"/>
        </w:rPr>
        <w:t xml:space="preserve">r visit the </w:t>
      </w:r>
      <w:hyperlink r:id="rId111" w:tgtFrame="_blank" w:history="1">
        <w:r w:rsidRPr="000472EC">
          <w:rPr>
            <w:rStyle w:val="Hyperlink"/>
            <w:bCs/>
            <w:sz w:val="24"/>
            <w:szCs w:val="24"/>
            <w:lang w:val="en-GB"/>
          </w:rPr>
          <w:t>Event Website</w:t>
        </w:r>
      </w:hyperlink>
      <w:r w:rsidRPr="000472EC">
        <w:rPr>
          <w:bCs/>
          <w:sz w:val="24"/>
          <w:szCs w:val="24"/>
          <w:lang w:val="en-GB"/>
        </w:rPr>
        <w:t> </w:t>
      </w:r>
    </w:p>
    <w:p w14:paraId="147E697F" w14:textId="77777777" w:rsidR="00096885" w:rsidRPr="000860B5" w:rsidRDefault="00096885" w:rsidP="00096885">
      <w:pPr>
        <w:tabs>
          <w:tab w:val="num" w:pos="720"/>
        </w:tabs>
        <w:spacing w:after="360"/>
        <w:rPr>
          <w:b/>
          <w:bCs/>
          <w:color w:val="E36C0A" w:themeColor="accent6" w:themeShade="BF"/>
          <w:sz w:val="24"/>
          <w:szCs w:val="24"/>
          <w:u w:val="single"/>
          <w:lang w:val="en"/>
        </w:rPr>
      </w:pPr>
      <w:r w:rsidRPr="000860B5">
        <w:rPr>
          <w:b/>
          <w:bCs/>
          <w:color w:val="E36C0A" w:themeColor="accent6" w:themeShade="BF"/>
          <w:sz w:val="24"/>
          <w:szCs w:val="24"/>
          <w:u w:val="single"/>
          <w:lang w:val="en"/>
        </w:rPr>
        <w:t>EAPM Croatia Presidency Conference “Defining the healthcare ecosystem to determine value”, 24 March 2020, Brussels, Belgium</w:t>
      </w:r>
    </w:p>
    <w:p w14:paraId="50A1E57B" w14:textId="77777777" w:rsidR="00096885" w:rsidRPr="00096885" w:rsidRDefault="00096885" w:rsidP="000860B5">
      <w:pPr>
        <w:tabs>
          <w:tab w:val="num" w:pos="720"/>
        </w:tabs>
        <w:spacing w:after="120"/>
        <w:rPr>
          <w:bCs/>
          <w:sz w:val="24"/>
          <w:szCs w:val="24"/>
          <w:lang w:val="en"/>
        </w:rPr>
      </w:pPr>
      <w:r w:rsidRPr="00096885">
        <w:rPr>
          <w:bCs/>
          <w:sz w:val="24"/>
          <w:szCs w:val="24"/>
          <w:lang w:val="en"/>
        </w:rPr>
        <w:t xml:space="preserve">The European Alliance for Personalised Medicine is delighted to announce the first of three EU Presidency-themed conferences for 2020. These will be, firstly, during the Croatia Presidency, followed by a bridging conference between the Croatia and Germany presidencies, and a final event while Germany is at the helm. The sessions at conference include the following: </w:t>
      </w:r>
    </w:p>
    <w:p w14:paraId="6DED904C" w14:textId="77777777" w:rsidR="00096885" w:rsidRPr="000860B5" w:rsidRDefault="00096885" w:rsidP="000860B5">
      <w:pPr>
        <w:pStyle w:val="ListParagraph"/>
        <w:numPr>
          <w:ilvl w:val="0"/>
          <w:numId w:val="43"/>
        </w:numPr>
        <w:spacing w:after="360"/>
        <w:rPr>
          <w:bCs/>
          <w:sz w:val="24"/>
          <w:szCs w:val="24"/>
          <w:lang w:val="en"/>
        </w:rPr>
      </w:pPr>
      <w:r w:rsidRPr="000860B5">
        <w:rPr>
          <w:bCs/>
          <w:sz w:val="24"/>
          <w:szCs w:val="24"/>
          <w:lang w:val="en"/>
        </w:rPr>
        <w:t xml:space="preserve">Biomarkers and molecular diagnosis </w:t>
      </w:r>
    </w:p>
    <w:p w14:paraId="4DC5B409" w14:textId="77777777" w:rsidR="00096885" w:rsidRPr="000860B5" w:rsidRDefault="00096885" w:rsidP="000860B5">
      <w:pPr>
        <w:pStyle w:val="ListParagraph"/>
        <w:numPr>
          <w:ilvl w:val="0"/>
          <w:numId w:val="43"/>
        </w:numPr>
        <w:spacing w:after="360"/>
        <w:rPr>
          <w:bCs/>
          <w:sz w:val="24"/>
          <w:szCs w:val="24"/>
          <w:lang w:val="en"/>
        </w:rPr>
      </w:pPr>
      <w:r w:rsidRPr="000860B5">
        <w:rPr>
          <w:bCs/>
          <w:sz w:val="24"/>
          <w:szCs w:val="24"/>
          <w:lang w:val="en"/>
        </w:rPr>
        <w:t xml:space="preserve">Prostate cancer – prevention and early diagnosis </w:t>
      </w:r>
    </w:p>
    <w:p w14:paraId="3498A3FF" w14:textId="77777777" w:rsidR="00096885" w:rsidRPr="000860B5" w:rsidRDefault="00096885" w:rsidP="000860B5">
      <w:pPr>
        <w:pStyle w:val="ListParagraph"/>
        <w:numPr>
          <w:ilvl w:val="0"/>
          <w:numId w:val="43"/>
        </w:numPr>
        <w:spacing w:after="360"/>
        <w:rPr>
          <w:bCs/>
          <w:sz w:val="24"/>
          <w:szCs w:val="24"/>
          <w:lang w:val="en"/>
        </w:rPr>
      </w:pPr>
      <w:r w:rsidRPr="000860B5">
        <w:rPr>
          <w:bCs/>
          <w:sz w:val="24"/>
          <w:szCs w:val="24"/>
          <w:lang w:val="en"/>
        </w:rPr>
        <w:t xml:space="preserve">Orphan regulation and personalised medicine </w:t>
      </w:r>
    </w:p>
    <w:p w14:paraId="5ED84899" w14:textId="77777777" w:rsidR="00096885" w:rsidRPr="000860B5" w:rsidRDefault="00096885" w:rsidP="000860B5">
      <w:pPr>
        <w:pStyle w:val="ListParagraph"/>
        <w:numPr>
          <w:ilvl w:val="0"/>
          <w:numId w:val="43"/>
        </w:numPr>
        <w:spacing w:after="360"/>
        <w:rPr>
          <w:bCs/>
          <w:sz w:val="24"/>
          <w:szCs w:val="24"/>
          <w:lang w:val="en"/>
        </w:rPr>
      </w:pPr>
      <w:r w:rsidRPr="000860B5">
        <w:rPr>
          <w:bCs/>
          <w:sz w:val="24"/>
          <w:szCs w:val="24"/>
          <w:lang w:val="en"/>
        </w:rPr>
        <w:t xml:space="preserve">Realising the Potential of  Data: The Million European Genome Declaration and the EU Digital Health Strategy </w:t>
      </w:r>
    </w:p>
    <w:p w14:paraId="2A66030E" w14:textId="77777777" w:rsidR="00096885" w:rsidRPr="000860B5" w:rsidRDefault="00096885" w:rsidP="000860B5">
      <w:pPr>
        <w:pStyle w:val="ListParagraph"/>
        <w:numPr>
          <w:ilvl w:val="0"/>
          <w:numId w:val="43"/>
        </w:numPr>
        <w:spacing w:after="120"/>
        <w:ind w:left="1077" w:hanging="357"/>
        <w:rPr>
          <w:bCs/>
          <w:sz w:val="24"/>
          <w:szCs w:val="24"/>
          <w:lang w:val="en"/>
        </w:rPr>
      </w:pPr>
      <w:r w:rsidRPr="000860B5">
        <w:rPr>
          <w:bCs/>
          <w:sz w:val="24"/>
          <w:szCs w:val="24"/>
          <w:lang w:val="en"/>
        </w:rPr>
        <w:t xml:space="preserve">Health literacy and personalised healthcare </w:t>
      </w:r>
    </w:p>
    <w:p w14:paraId="268FF206" w14:textId="77777777" w:rsidR="00096885" w:rsidRPr="00096885" w:rsidRDefault="000860B5" w:rsidP="000860B5">
      <w:pPr>
        <w:tabs>
          <w:tab w:val="num" w:pos="720"/>
        </w:tabs>
        <w:spacing w:after="360"/>
        <w:rPr>
          <w:bCs/>
          <w:sz w:val="24"/>
          <w:szCs w:val="24"/>
          <w:lang w:val="en"/>
        </w:rPr>
      </w:pPr>
      <w:r w:rsidRPr="000860B5">
        <w:rPr>
          <w:bCs/>
          <w:sz w:val="24"/>
          <w:szCs w:val="24"/>
          <w:lang w:val="en"/>
        </w:rPr>
        <w:t>More</w:t>
      </w:r>
      <w:r w:rsidR="00096885" w:rsidRPr="000860B5">
        <w:rPr>
          <w:bCs/>
          <w:sz w:val="24"/>
          <w:szCs w:val="24"/>
          <w:lang w:val="en"/>
        </w:rPr>
        <w:t xml:space="preserve"> information</w:t>
      </w:r>
      <w:r>
        <w:rPr>
          <w:bCs/>
          <w:sz w:val="24"/>
          <w:szCs w:val="24"/>
          <w:lang w:val="en"/>
        </w:rPr>
        <w:t xml:space="preserve"> </w:t>
      </w:r>
      <w:hyperlink r:id="rId112" w:tgtFrame="_blank" w:history="1">
        <w:r w:rsidR="00096885" w:rsidRPr="00096885">
          <w:rPr>
            <w:rStyle w:val="Hyperlink"/>
            <w:bCs/>
            <w:sz w:val="24"/>
            <w:szCs w:val="24"/>
            <w:lang w:val="en"/>
          </w:rPr>
          <w:t>Website</w:t>
        </w:r>
      </w:hyperlink>
      <w:r w:rsidR="00096885" w:rsidRPr="00096885">
        <w:rPr>
          <w:bCs/>
          <w:sz w:val="24"/>
          <w:szCs w:val="24"/>
          <w:lang w:val="en"/>
        </w:rPr>
        <w:t xml:space="preserve"> </w:t>
      </w:r>
    </w:p>
    <w:p w14:paraId="7B44A405" w14:textId="77777777" w:rsidR="006926C8" w:rsidRPr="006E1D84" w:rsidRDefault="006926C8" w:rsidP="006926C8">
      <w:pPr>
        <w:tabs>
          <w:tab w:val="num" w:pos="720"/>
        </w:tabs>
        <w:spacing w:after="360"/>
        <w:rPr>
          <w:b/>
          <w:bCs/>
          <w:color w:val="E36C0A" w:themeColor="accent6" w:themeShade="BF"/>
          <w:sz w:val="24"/>
          <w:szCs w:val="24"/>
          <w:u w:val="single"/>
          <w:lang w:val="en-GB"/>
        </w:rPr>
      </w:pPr>
      <w:r w:rsidRPr="006E1D84">
        <w:rPr>
          <w:b/>
          <w:bCs/>
          <w:color w:val="E36C0A" w:themeColor="accent6" w:themeShade="BF"/>
          <w:sz w:val="24"/>
          <w:szCs w:val="24"/>
          <w:u w:val="single"/>
          <w:lang w:val="en-GB"/>
        </w:rPr>
        <w:t>HBP Curriculum Workshop: Measuring and modelling brain states, 28-29 March 2020, Sölden, Austria</w:t>
      </w:r>
    </w:p>
    <w:p w14:paraId="13555DD6" w14:textId="77777777" w:rsidR="006926C8" w:rsidRPr="006926C8" w:rsidRDefault="006926C8" w:rsidP="006926C8">
      <w:pPr>
        <w:tabs>
          <w:tab w:val="num" w:pos="720"/>
        </w:tabs>
        <w:spacing w:after="120"/>
        <w:rPr>
          <w:bCs/>
          <w:sz w:val="24"/>
          <w:szCs w:val="24"/>
          <w:lang w:val="en-GB"/>
        </w:rPr>
      </w:pPr>
      <w:r w:rsidRPr="006926C8">
        <w:rPr>
          <w:bCs/>
          <w:sz w:val="24"/>
          <w:szCs w:val="24"/>
          <w:lang w:val="en-GB"/>
        </w:rPr>
        <w:t>The final workshop of the 3rd HBP Curriculum Workshops Series invites researchers interested in measuring and modelling brain states at multiple scales.</w:t>
      </w:r>
      <w:r w:rsidR="00F73A79">
        <w:rPr>
          <w:bCs/>
          <w:sz w:val="24"/>
          <w:szCs w:val="24"/>
          <w:lang w:val="en-GB"/>
        </w:rPr>
        <w:t xml:space="preserve"> </w:t>
      </w:r>
      <w:r w:rsidRPr="006926C8">
        <w:rPr>
          <w:bCs/>
          <w:sz w:val="24"/>
          <w:szCs w:val="24"/>
          <w:lang w:val="en-GB"/>
        </w:rPr>
        <w:t>At the cellular level, the appearance of different brain states (such as wake, sleep, anesthesia) are reviewed at the scale of neurons, from extracellular recordings in both, human and animal models. At a larger scale, it will be discussed how brain states differ from the viewpoint of the whole brain, using electro-encephalogram and intracranial recordings in humans.</w:t>
      </w:r>
      <w:r w:rsidR="006E1D84">
        <w:rPr>
          <w:bCs/>
          <w:sz w:val="24"/>
          <w:szCs w:val="24"/>
          <w:lang w:val="en-GB"/>
        </w:rPr>
        <w:t xml:space="preserve"> </w:t>
      </w:r>
      <w:r w:rsidRPr="006926C8">
        <w:rPr>
          <w:bCs/>
          <w:sz w:val="24"/>
          <w:szCs w:val="24"/>
          <w:lang w:val="en-GB"/>
        </w:rPr>
        <w:t>From a modeling perspective, workshop participants will learn how cellular data can be used to build model networks of spiking neurons and how mean-field techniques are used to derive population models of different brain states from those network models. Such population models can be integrated in The Virtual Brain environment to yield simulations at the level of the whole brain.</w:t>
      </w:r>
      <w:r w:rsidR="00F73A79">
        <w:rPr>
          <w:bCs/>
          <w:sz w:val="24"/>
          <w:szCs w:val="24"/>
          <w:lang w:val="en-GB"/>
        </w:rPr>
        <w:t xml:space="preserve"> </w:t>
      </w:r>
      <w:r w:rsidRPr="006926C8">
        <w:rPr>
          <w:bCs/>
          <w:sz w:val="24"/>
          <w:szCs w:val="24"/>
          <w:lang w:val="en-GB"/>
        </w:rPr>
        <w:t>Together, these techniques can bridge scales, from neurons to the whole brain and provide an integrated view of brain states and their responsiveness.</w:t>
      </w:r>
    </w:p>
    <w:p w14:paraId="4CFDA4B2" w14:textId="77777777" w:rsidR="006926C8" w:rsidRDefault="006926C8" w:rsidP="006926C8">
      <w:pPr>
        <w:tabs>
          <w:tab w:val="num" w:pos="720"/>
        </w:tabs>
        <w:spacing w:after="360"/>
        <w:rPr>
          <w:rStyle w:val="Hyperlink"/>
          <w:bCs/>
          <w:sz w:val="24"/>
          <w:szCs w:val="24"/>
          <w:lang w:val="en-GB"/>
        </w:rPr>
      </w:pPr>
      <w:r w:rsidRPr="006E1D84">
        <w:rPr>
          <w:bCs/>
          <w:sz w:val="24"/>
          <w:szCs w:val="24"/>
          <w:lang w:val="en-GB"/>
        </w:rPr>
        <w:t>Further information</w:t>
      </w:r>
      <w:r>
        <w:rPr>
          <w:b/>
          <w:bCs/>
          <w:sz w:val="24"/>
          <w:szCs w:val="24"/>
          <w:lang w:val="en-GB"/>
        </w:rPr>
        <w:t xml:space="preserve"> </w:t>
      </w:r>
      <w:hyperlink r:id="rId113" w:tgtFrame="_blank" w:history="1">
        <w:r w:rsidRPr="006926C8">
          <w:rPr>
            <w:rStyle w:val="Hyperlink"/>
            <w:bCs/>
            <w:sz w:val="24"/>
            <w:szCs w:val="24"/>
            <w:lang w:val="en-GB"/>
          </w:rPr>
          <w:t>Website</w:t>
        </w:r>
      </w:hyperlink>
    </w:p>
    <w:p w14:paraId="39A42538" w14:textId="77777777" w:rsidR="008675E7" w:rsidRPr="008675E7" w:rsidRDefault="008675E7" w:rsidP="006926C8">
      <w:pPr>
        <w:tabs>
          <w:tab w:val="num" w:pos="720"/>
        </w:tabs>
        <w:spacing w:after="360"/>
        <w:rPr>
          <w:rStyle w:val="Hyperlink"/>
          <w:b/>
          <w:bCs/>
          <w:color w:val="E36C0A" w:themeColor="accent6" w:themeShade="BF"/>
          <w:sz w:val="24"/>
          <w:szCs w:val="24"/>
          <w:lang w:val="en-US"/>
        </w:rPr>
      </w:pPr>
      <w:r w:rsidRPr="008675E7">
        <w:rPr>
          <w:b/>
          <w:bCs/>
          <w:color w:val="E36C0A" w:themeColor="accent6" w:themeShade="BF"/>
          <w:sz w:val="24"/>
          <w:szCs w:val="24"/>
          <w:u w:val="single"/>
        </w:rPr>
        <w:t>SEEIIST meets Industry</w:t>
      </w:r>
      <w:r w:rsidRPr="008675E7">
        <w:rPr>
          <w:b/>
          <w:bCs/>
          <w:color w:val="E36C0A" w:themeColor="accent6" w:themeShade="BF"/>
          <w:sz w:val="24"/>
          <w:szCs w:val="24"/>
          <w:u w:val="single"/>
          <w:lang w:val="en-US"/>
        </w:rPr>
        <w:t xml:space="preserve">, </w:t>
      </w:r>
      <w:r w:rsidRPr="008675E7">
        <w:rPr>
          <w:b/>
          <w:bCs/>
          <w:color w:val="E36C0A" w:themeColor="accent6" w:themeShade="BF"/>
          <w:sz w:val="24"/>
          <w:szCs w:val="24"/>
          <w:u w:val="single"/>
        </w:rPr>
        <w:t>1 - 3 April 2020, Sarajevo, Bosnia and Herzegovina</w:t>
      </w:r>
    </w:p>
    <w:p w14:paraId="6934A60A" w14:textId="77777777" w:rsidR="008675E7" w:rsidRPr="008675E7" w:rsidRDefault="008675E7" w:rsidP="008675E7">
      <w:pPr>
        <w:tabs>
          <w:tab w:val="num" w:pos="720"/>
        </w:tabs>
        <w:spacing w:after="120"/>
        <w:rPr>
          <w:bCs/>
          <w:sz w:val="24"/>
          <w:szCs w:val="24"/>
        </w:rPr>
      </w:pPr>
      <w:r w:rsidRPr="008675E7">
        <w:rPr>
          <w:bCs/>
          <w:sz w:val="24"/>
          <w:szCs w:val="24"/>
        </w:rPr>
        <w:t>The South East European International Institute for Sustainable Technologies (SEEIIST) and the University of Sarajevo, together with CERN, GSI-FAIR, and High-Energy Physics Technology Transfer Network (HEPTech) organise the conference “SEEIIST meets Industry”. The event will be hosted by the city of Sarajevo in its City Hall.</w:t>
      </w:r>
    </w:p>
    <w:p w14:paraId="23D2BF87" w14:textId="77777777" w:rsidR="008675E7" w:rsidRPr="008675E7" w:rsidRDefault="008675E7" w:rsidP="008675E7">
      <w:pPr>
        <w:tabs>
          <w:tab w:val="num" w:pos="720"/>
        </w:tabs>
        <w:spacing w:after="120"/>
        <w:rPr>
          <w:bCs/>
          <w:sz w:val="24"/>
          <w:szCs w:val="24"/>
        </w:rPr>
      </w:pPr>
      <w:r w:rsidRPr="008675E7">
        <w:rPr>
          <w:bCs/>
          <w:sz w:val="24"/>
          <w:szCs w:val="24"/>
        </w:rPr>
        <w:t>The aim of the conference is to promote cooperation between science, technology and industry in the South East European region.   </w:t>
      </w:r>
    </w:p>
    <w:p w14:paraId="670A551D" w14:textId="77777777" w:rsidR="008675E7" w:rsidRPr="008675E7" w:rsidRDefault="008675E7" w:rsidP="008675E7">
      <w:pPr>
        <w:tabs>
          <w:tab w:val="num" w:pos="720"/>
        </w:tabs>
        <w:spacing w:after="120"/>
        <w:rPr>
          <w:bCs/>
          <w:sz w:val="24"/>
          <w:szCs w:val="24"/>
        </w:rPr>
      </w:pPr>
      <w:r w:rsidRPr="008675E7">
        <w:rPr>
          <w:bCs/>
          <w:sz w:val="24"/>
          <w:szCs w:val="24"/>
        </w:rPr>
        <w:t>The main scientific goal of SEEIIST is the implementation of a “Facility for Tumour Hadron Therapy and Biomedical Research” based on a state-of-the-art particle-accelerator design developed in collaboration with the main European research organisations CERN and GSI-FAIR. Such a regional centre of excellence will strengthen local scientific expertise for future projects and the development of a sustainable economy and social cohesion.</w:t>
      </w:r>
    </w:p>
    <w:p w14:paraId="127026C9" w14:textId="77777777" w:rsidR="008675E7" w:rsidRPr="008675E7" w:rsidRDefault="008675E7" w:rsidP="008675E7">
      <w:pPr>
        <w:tabs>
          <w:tab w:val="num" w:pos="720"/>
        </w:tabs>
        <w:spacing w:after="120"/>
        <w:rPr>
          <w:bCs/>
          <w:sz w:val="24"/>
          <w:szCs w:val="24"/>
        </w:rPr>
      </w:pPr>
      <w:r w:rsidRPr="008675E7">
        <w:rPr>
          <w:bCs/>
          <w:sz w:val="24"/>
          <w:szCs w:val="24"/>
        </w:rPr>
        <w:t>During the conference, collaboration between SEEIIST and industry will be discussed emphasizing the following aspects: industry participation in design and construction of the facility and in running and exploitation of the centre; transfer of know-how and technologies from the centre to industry; training of specialists for industry and hospitals.</w:t>
      </w:r>
    </w:p>
    <w:p w14:paraId="738C9A0C" w14:textId="77777777" w:rsidR="008675E7" w:rsidRPr="008675E7" w:rsidRDefault="008675E7" w:rsidP="008675E7">
      <w:pPr>
        <w:tabs>
          <w:tab w:val="num" w:pos="720"/>
        </w:tabs>
        <w:spacing w:after="120"/>
        <w:rPr>
          <w:bCs/>
          <w:sz w:val="24"/>
          <w:szCs w:val="24"/>
        </w:rPr>
      </w:pPr>
      <w:r w:rsidRPr="008675E7">
        <w:rPr>
          <w:bCs/>
          <w:sz w:val="24"/>
          <w:szCs w:val="24"/>
        </w:rPr>
        <w:t>A complementary industrial exhibition and a matchmaking event to enable meeting of potential cooperation partners will be organised.</w:t>
      </w:r>
    </w:p>
    <w:p w14:paraId="73FEC4EE" w14:textId="77777777" w:rsidR="008675E7" w:rsidRPr="008675E7" w:rsidRDefault="008675E7" w:rsidP="008675E7">
      <w:pPr>
        <w:tabs>
          <w:tab w:val="num" w:pos="720"/>
        </w:tabs>
        <w:spacing w:after="360"/>
        <w:rPr>
          <w:bCs/>
          <w:sz w:val="24"/>
          <w:szCs w:val="24"/>
        </w:rPr>
      </w:pPr>
      <w:r w:rsidRPr="008675E7">
        <w:rPr>
          <w:bCs/>
          <w:sz w:val="24"/>
          <w:szCs w:val="24"/>
        </w:rPr>
        <w:t>Registration is open and free of charge at  </w:t>
      </w:r>
      <w:hyperlink r:id="rId114" w:tgtFrame="_blank" w:history="1">
        <w:r w:rsidRPr="008675E7">
          <w:rPr>
            <w:rStyle w:val="Hyperlink"/>
            <w:bCs/>
            <w:sz w:val="24"/>
            <w:szCs w:val="24"/>
          </w:rPr>
          <w:t>https://indico.cern.ch/event/839930/page/17885-registration</w:t>
        </w:r>
      </w:hyperlink>
    </w:p>
    <w:p w14:paraId="0FD5C0FF" w14:textId="77777777" w:rsidR="006926C8" w:rsidRPr="006E1D84" w:rsidRDefault="004971CF" w:rsidP="00652E3F">
      <w:pPr>
        <w:tabs>
          <w:tab w:val="num" w:pos="720"/>
        </w:tabs>
        <w:spacing w:after="360"/>
        <w:rPr>
          <w:b/>
          <w:bCs/>
          <w:color w:val="E36C0A" w:themeColor="accent6" w:themeShade="BF"/>
          <w:sz w:val="24"/>
          <w:szCs w:val="24"/>
          <w:u w:val="single"/>
          <w:lang w:val="en-GB"/>
        </w:rPr>
      </w:pPr>
      <w:r w:rsidRPr="006E1D84">
        <w:rPr>
          <w:b/>
          <w:bCs/>
          <w:color w:val="E36C0A" w:themeColor="accent6" w:themeShade="BF"/>
          <w:sz w:val="24"/>
          <w:szCs w:val="24"/>
          <w:u w:val="single"/>
          <w:lang w:val="en-GB"/>
        </w:rPr>
        <w:t xml:space="preserve">2020 EUA Annual </w:t>
      </w:r>
      <w:r w:rsidR="006E1D84" w:rsidRPr="006E1D84">
        <w:rPr>
          <w:b/>
          <w:bCs/>
          <w:color w:val="E36C0A" w:themeColor="accent6" w:themeShade="BF"/>
          <w:sz w:val="24"/>
          <w:szCs w:val="24"/>
          <w:u w:val="single"/>
          <w:lang w:val="en-GB"/>
        </w:rPr>
        <w:t>Conference ,,Universities</w:t>
      </w:r>
      <w:r w:rsidR="00652E3F" w:rsidRPr="006E1D84">
        <w:rPr>
          <w:b/>
          <w:bCs/>
          <w:color w:val="E36C0A" w:themeColor="accent6" w:themeShade="BF"/>
          <w:sz w:val="24"/>
          <w:szCs w:val="24"/>
          <w:u w:val="single"/>
          <w:lang w:val="en-GB"/>
        </w:rPr>
        <w:t xml:space="preserve"> building a better Europe”, </w:t>
      </w:r>
      <w:r w:rsidRPr="006E1D84">
        <w:rPr>
          <w:b/>
          <w:bCs/>
          <w:color w:val="E36C0A" w:themeColor="accent6" w:themeShade="BF"/>
          <w:sz w:val="24"/>
          <w:szCs w:val="24"/>
          <w:u w:val="single"/>
          <w:lang w:val="en-GB"/>
        </w:rPr>
        <w:t>16 - 17 Apr</w:t>
      </w:r>
      <w:r w:rsidR="006E1D84">
        <w:rPr>
          <w:b/>
          <w:bCs/>
          <w:color w:val="E36C0A" w:themeColor="accent6" w:themeShade="BF"/>
          <w:sz w:val="24"/>
          <w:szCs w:val="24"/>
          <w:u w:val="single"/>
          <w:lang w:val="en-GB"/>
        </w:rPr>
        <w:t>il</w:t>
      </w:r>
      <w:r w:rsidRPr="006E1D84">
        <w:rPr>
          <w:b/>
          <w:bCs/>
          <w:color w:val="E36C0A" w:themeColor="accent6" w:themeShade="BF"/>
          <w:sz w:val="24"/>
          <w:szCs w:val="24"/>
          <w:u w:val="single"/>
          <w:lang w:val="en-GB"/>
        </w:rPr>
        <w:t xml:space="preserve"> 2020, Gdańsk, Poland</w:t>
      </w:r>
    </w:p>
    <w:p w14:paraId="1659A4B8" w14:textId="77777777" w:rsidR="00652E3F" w:rsidRPr="00652E3F" w:rsidRDefault="00652E3F" w:rsidP="00652E3F">
      <w:pPr>
        <w:tabs>
          <w:tab w:val="num" w:pos="720"/>
        </w:tabs>
        <w:spacing w:after="120"/>
        <w:rPr>
          <w:bCs/>
          <w:sz w:val="24"/>
          <w:szCs w:val="24"/>
          <w:lang w:val="en-GB"/>
        </w:rPr>
      </w:pPr>
      <w:r w:rsidRPr="00652E3F">
        <w:rPr>
          <w:bCs/>
          <w:sz w:val="24"/>
          <w:szCs w:val="24"/>
          <w:lang w:val="en-GB"/>
        </w:rPr>
        <w:t>Universities play a crucial role in creating knowledge and fostering democratic and sustainable societies. Their impact on wellbeing and the development of a thriving, competitive Europe stems from educating future leaders, professionals, researchers and citizens. It equally comes from curiosity-driven research aimed at identifying and meeting the broad challenges we all face and outreach to local and global industry and governments to foster much-needed innovation. Yet demonstrating and communicating universities’ impact at the societal level is a challenge in itself. Universities need strong leadership, a focused strategic approach, as well as coordinated efforts across Europe and beyond. The 2020 EUA Annual Conference will provide a platform to explore how universities are making a difference, how their impact can be maximised and how to give visibility to their key role in addressing broad challenges.</w:t>
      </w:r>
    </w:p>
    <w:p w14:paraId="0810F586" w14:textId="77777777" w:rsidR="00652E3F" w:rsidRPr="00652E3F" w:rsidRDefault="00652E3F" w:rsidP="00652E3F">
      <w:pPr>
        <w:tabs>
          <w:tab w:val="num" w:pos="720"/>
        </w:tabs>
        <w:spacing w:after="120"/>
        <w:rPr>
          <w:bCs/>
          <w:sz w:val="24"/>
          <w:szCs w:val="24"/>
          <w:lang w:val="en-GB"/>
        </w:rPr>
      </w:pPr>
      <w:r w:rsidRPr="00652E3F">
        <w:rPr>
          <w:bCs/>
          <w:sz w:val="24"/>
          <w:szCs w:val="24"/>
          <w:lang w:val="en-GB"/>
        </w:rPr>
        <w:t>The 2020 EUA Annual Conference will feature a mix of plenary and parallel sessions, including interactive audience participation, encouraging a rich exchange of experiences and good practices.</w:t>
      </w:r>
    </w:p>
    <w:p w14:paraId="0DA7BE85" w14:textId="77777777" w:rsidR="00652E3F" w:rsidRPr="00652E3F" w:rsidRDefault="00652E3F" w:rsidP="00652E3F">
      <w:pPr>
        <w:tabs>
          <w:tab w:val="num" w:pos="720"/>
        </w:tabs>
        <w:spacing w:after="120"/>
        <w:rPr>
          <w:bCs/>
          <w:sz w:val="24"/>
          <w:szCs w:val="24"/>
          <w:lang w:val="en-GB"/>
        </w:rPr>
      </w:pPr>
      <w:r w:rsidRPr="00652E3F">
        <w:rPr>
          <w:bCs/>
          <w:sz w:val="24"/>
          <w:szCs w:val="24"/>
          <w:lang w:val="en-GB"/>
        </w:rPr>
        <w:t>The event is of interest to university leadership and other university staff working at the management and strategic level, as well as academics. It also welcomes students, policymakers and other stakeholders in higher education, research and innovation.</w:t>
      </w:r>
    </w:p>
    <w:p w14:paraId="7744A790" w14:textId="77777777" w:rsidR="006926C8" w:rsidRDefault="00BA2D65" w:rsidP="000472EC">
      <w:pPr>
        <w:tabs>
          <w:tab w:val="num" w:pos="720"/>
        </w:tabs>
        <w:spacing w:after="360"/>
        <w:rPr>
          <w:rStyle w:val="Hyperlink"/>
          <w:bCs/>
          <w:sz w:val="24"/>
          <w:szCs w:val="24"/>
          <w:lang w:val="en"/>
        </w:rPr>
      </w:pPr>
      <w:hyperlink r:id="rId115" w:history="1">
        <w:r w:rsidR="00652E3F" w:rsidRPr="00652E3F">
          <w:rPr>
            <w:rStyle w:val="Hyperlink"/>
            <w:bCs/>
            <w:sz w:val="24"/>
            <w:szCs w:val="24"/>
            <w:lang w:val="en"/>
          </w:rPr>
          <w:t>More information</w:t>
        </w:r>
      </w:hyperlink>
    </w:p>
    <w:p w14:paraId="1FDD48CF" w14:textId="77777777" w:rsidR="00B65DF7" w:rsidRPr="005731F6" w:rsidRDefault="00B65DF7" w:rsidP="00B65DF7">
      <w:pPr>
        <w:tabs>
          <w:tab w:val="num" w:pos="720"/>
        </w:tabs>
        <w:spacing w:after="360"/>
        <w:rPr>
          <w:b/>
          <w:bCs/>
          <w:color w:val="E36C0A" w:themeColor="accent6" w:themeShade="BF"/>
          <w:sz w:val="24"/>
          <w:szCs w:val="24"/>
          <w:u w:val="single"/>
          <w:lang w:val="en"/>
        </w:rPr>
      </w:pPr>
      <w:r w:rsidRPr="005731F6">
        <w:rPr>
          <w:b/>
          <w:bCs/>
          <w:color w:val="E36C0A" w:themeColor="accent6" w:themeShade="BF"/>
          <w:sz w:val="24"/>
          <w:szCs w:val="24"/>
          <w:u w:val="single"/>
          <w:lang w:val="en"/>
        </w:rPr>
        <w:t>EURINT 2020 Conference | EU and its neighbourhood: enhancing EU actorness in the eastern borderlands, 14-16 May 2020, Iasi, Romania</w:t>
      </w:r>
    </w:p>
    <w:p w14:paraId="073EECAB" w14:textId="77777777" w:rsidR="005731F6" w:rsidRDefault="00B65DF7" w:rsidP="005731F6">
      <w:pPr>
        <w:tabs>
          <w:tab w:val="num" w:pos="720"/>
        </w:tabs>
        <w:spacing w:after="120"/>
        <w:rPr>
          <w:bCs/>
          <w:sz w:val="24"/>
          <w:szCs w:val="24"/>
          <w:lang w:val="en"/>
        </w:rPr>
      </w:pPr>
      <w:r w:rsidRPr="00B65DF7">
        <w:rPr>
          <w:bCs/>
          <w:sz w:val="24"/>
          <w:szCs w:val="24"/>
          <w:lang w:val="en"/>
        </w:rPr>
        <w:t xml:space="preserve">The Centre for European Studies within Faculty of Law from Alexandru Ioan Cuza University of Iasi (Romania) organizes the 9th EURINT edition. The event is part of the EURINT conference series which was successfully launched in 2013 in the frame of the Jean Monnet Life Long Learning Programme. Since 2013, the EURINT conference series has established itself as a visible academic event in the field of European Studies and in this regard we aim at developing it into a traditional conference series. EURINT 2020 | EU and its neighbourhood: enhancing EU actorness in the eastern borderlands will, first, seek to bring additional insights into the way the EU policies are being framed and adapted in order to hamper the imbalances at the level of the borderlands between the EU and non-EU states in Eastern Europe. </w:t>
      </w:r>
    </w:p>
    <w:p w14:paraId="140A09D5" w14:textId="77777777" w:rsidR="005731F6" w:rsidRDefault="00B65DF7" w:rsidP="005731F6">
      <w:pPr>
        <w:tabs>
          <w:tab w:val="num" w:pos="720"/>
        </w:tabs>
        <w:spacing w:after="120"/>
        <w:rPr>
          <w:bCs/>
          <w:sz w:val="24"/>
          <w:szCs w:val="24"/>
          <w:lang w:val="en"/>
        </w:rPr>
      </w:pPr>
      <w:r w:rsidRPr="00B65DF7">
        <w:rPr>
          <w:bCs/>
          <w:sz w:val="24"/>
          <w:szCs w:val="24"/>
          <w:lang w:val="en"/>
        </w:rPr>
        <w:t>Second, it will assess the implication of the neighbourhood instruments in the borderland regions and try to provide answers about level of attractiveness the EU’s specific policies and instruments. Since the EU’s essential values such as good governance, democracy, economic prosperity and security have been constantly under pressure in the past years in the Eastern neighbourhood of the EU, it is interesting to gauge whether the EU can be still regarded as a source of political and economic support for the countries in the region. Last but not least, the conference will offer the possibility to discuss ways of improving the effectiveness of the neighbourhood instruments in relation to its Eastern Partnership countries and debate whether the current design of these instruments is still suitable for a significantly altered region marked by the current geopolitical tensions between the Euro-Atlantic community and Russia.</w:t>
      </w:r>
    </w:p>
    <w:p w14:paraId="6027DC36" w14:textId="77777777" w:rsidR="00B65DF7" w:rsidRPr="00B65DF7" w:rsidRDefault="00B65DF7" w:rsidP="005731F6">
      <w:pPr>
        <w:tabs>
          <w:tab w:val="num" w:pos="720"/>
        </w:tabs>
        <w:spacing w:after="360"/>
        <w:rPr>
          <w:bCs/>
          <w:sz w:val="24"/>
          <w:szCs w:val="24"/>
          <w:lang w:val="en"/>
        </w:rPr>
      </w:pPr>
      <w:r w:rsidRPr="00B65DF7">
        <w:rPr>
          <w:bCs/>
          <w:sz w:val="24"/>
          <w:szCs w:val="24"/>
          <w:lang w:val="en"/>
        </w:rPr>
        <w:t xml:space="preserve">The deadline for online registration is 8 March 2020. </w:t>
      </w:r>
      <w:r w:rsidRPr="005731F6">
        <w:rPr>
          <w:bCs/>
          <w:sz w:val="24"/>
          <w:szCs w:val="24"/>
          <w:lang w:val="en"/>
        </w:rPr>
        <w:t>Further information</w:t>
      </w:r>
      <w:r w:rsidR="005731F6">
        <w:rPr>
          <w:b/>
          <w:bCs/>
          <w:sz w:val="24"/>
          <w:szCs w:val="24"/>
          <w:lang w:val="en"/>
        </w:rPr>
        <w:t xml:space="preserve"> </w:t>
      </w:r>
      <w:hyperlink r:id="rId116" w:tgtFrame="_blank" w:history="1">
        <w:r w:rsidRPr="00B65DF7">
          <w:rPr>
            <w:rStyle w:val="Hyperlink"/>
            <w:bCs/>
            <w:sz w:val="24"/>
            <w:szCs w:val="24"/>
            <w:lang w:val="en"/>
          </w:rPr>
          <w:t>Website</w:t>
        </w:r>
      </w:hyperlink>
      <w:r w:rsidRPr="00B65DF7">
        <w:rPr>
          <w:bCs/>
          <w:sz w:val="24"/>
          <w:szCs w:val="24"/>
          <w:lang w:val="en"/>
        </w:rPr>
        <w:t xml:space="preserve"> </w:t>
      </w:r>
    </w:p>
    <w:p w14:paraId="7437E76B" w14:textId="77777777" w:rsidR="00CD5010" w:rsidRPr="006E1D84" w:rsidRDefault="00BA2D65" w:rsidP="00CD5010">
      <w:pPr>
        <w:tabs>
          <w:tab w:val="num" w:pos="720"/>
        </w:tabs>
        <w:spacing w:after="360"/>
        <w:rPr>
          <w:b/>
          <w:bCs/>
          <w:color w:val="E36C0A" w:themeColor="accent6" w:themeShade="BF"/>
          <w:sz w:val="24"/>
          <w:szCs w:val="24"/>
          <w:u w:val="single"/>
          <w:lang w:val="en-GB"/>
        </w:rPr>
      </w:pPr>
      <w:hyperlink r:id="rId117" w:history="1">
        <w:r w:rsidR="00CD5010" w:rsidRPr="006E1D84">
          <w:rPr>
            <w:rStyle w:val="Hyperlink"/>
            <w:b/>
            <w:bCs/>
            <w:color w:val="E36C0A" w:themeColor="accent6" w:themeShade="BF"/>
            <w:sz w:val="24"/>
            <w:szCs w:val="24"/>
            <w:lang w:val="en-GB"/>
          </w:rPr>
          <w:t>2020 EUA-CDE Annual Meeting</w:t>
        </w:r>
      </w:hyperlink>
      <w:r w:rsidR="00CD5010" w:rsidRPr="006E1D84">
        <w:rPr>
          <w:b/>
          <w:bCs/>
          <w:color w:val="E36C0A" w:themeColor="accent6" w:themeShade="BF"/>
          <w:sz w:val="24"/>
          <w:szCs w:val="24"/>
          <w:u w:val="single"/>
          <w:lang w:val="en"/>
        </w:rPr>
        <w:t>, “</w:t>
      </w:r>
      <w:r w:rsidR="00CD5010" w:rsidRPr="006E1D84">
        <w:rPr>
          <w:b/>
          <w:bCs/>
          <w:color w:val="E36C0A" w:themeColor="accent6" w:themeShade="BF"/>
          <w:sz w:val="24"/>
          <w:szCs w:val="24"/>
          <w:u w:val="single"/>
          <w:lang w:val="en-GB"/>
        </w:rPr>
        <w:t>The role of doctoral education within Europe’s universities”, 24 - 26 June 2020, Manchester , United Kingdom</w:t>
      </w:r>
    </w:p>
    <w:p w14:paraId="1FB5F1FA" w14:textId="77777777" w:rsidR="00CD5010" w:rsidRPr="00CD5010" w:rsidRDefault="00CD5010" w:rsidP="00CD5010">
      <w:pPr>
        <w:tabs>
          <w:tab w:val="num" w:pos="720"/>
        </w:tabs>
        <w:spacing w:after="120"/>
        <w:rPr>
          <w:bCs/>
          <w:sz w:val="24"/>
          <w:szCs w:val="24"/>
          <w:lang w:val="en-GB"/>
        </w:rPr>
      </w:pPr>
      <w:r w:rsidRPr="00CD5010">
        <w:rPr>
          <w:bCs/>
          <w:sz w:val="24"/>
          <w:szCs w:val="24"/>
          <w:lang w:val="en-GB"/>
        </w:rPr>
        <w:t>The 2020 EUA-CDE Annual Meeting will focus on the role doctoral education plays within university practices and strategies. Participants will discuss the interaction and collaboration of doctoral schools and similar structures with different services and other stakeholders within the institution.</w:t>
      </w:r>
    </w:p>
    <w:p w14:paraId="2210D246" w14:textId="77777777" w:rsidR="00CD5010" w:rsidRPr="00CD5010" w:rsidRDefault="00CD5010" w:rsidP="00CD5010">
      <w:pPr>
        <w:tabs>
          <w:tab w:val="num" w:pos="720"/>
        </w:tabs>
        <w:spacing w:after="120"/>
        <w:rPr>
          <w:bCs/>
          <w:sz w:val="24"/>
          <w:szCs w:val="24"/>
          <w:lang w:val="en-GB"/>
        </w:rPr>
      </w:pPr>
      <w:r w:rsidRPr="00CD5010">
        <w:rPr>
          <w:bCs/>
          <w:sz w:val="24"/>
          <w:szCs w:val="24"/>
          <w:lang w:val="en-GB"/>
        </w:rPr>
        <w:t>This meeting is the largest and most comprehensive European event dedicated to doctoral education, the previous edition gathering more than 200 participants. Open to anyone working in this field, it is an opportunity for different stakeholders such as academic leaders, doctoral education professionals, European and national policymakers, representatives from funding organisations and doctoral candidates to engage in productive discussions on the development of doctoral education.</w:t>
      </w:r>
    </w:p>
    <w:p w14:paraId="7A5F81B8" w14:textId="77777777" w:rsidR="00CD5010" w:rsidRPr="00CD5010" w:rsidRDefault="00CD5010" w:rsidP="00CD5010">
      <w:pPr>
        <w:tabs>
          <w:tab w:val="num" w:pos="720"/>
        </w:tabs>
        <w:spacing w:after="360"/>
        <w:rPr>
          <w:bCs/>
          <w:sz w:val="24"/>
          <w:szCs w:val="24"/>
          <w:lang w:val="en-GB"/>
        </w:rPr>
      </w:pPr>
      <w:r w:rsidRPr="00CD5010">
        <w:rPr>
          <w:bCs/>
          <w:sz w:val="24"/>
          <w:szCs w:val="24"/>
          <w:lang w:val="en-GB"/>
        </w:rPr>
        <w:t>Registrations will be launched at the end of January 2020. If you wish to receive updates concerning the meeting, please contact the EUA-CDE Secretariat at </w:t>
      </w:r>
      <w:hyperlink r:id="rId118" w:tgtFrame="_blank" w:history="1">
        <w:r w:rsidRPr="00CD5010">
          <w:rPr>
            <w:rStyle w:val="Hyperlink"/>
            <w:bCs/>
            <w:sz w:val="24"/>
            <w:szCs w:val="24"/>
            <w:lang w:val="en-GB"/>
          </w:rPr>
          <w:t>info@eua-cde.org</w:t>
        </w:r>
      </w:hyperlink>
      <w:r w:rsidRPr="00CD5010">
        <w:rPr>
          <w:bCs/>
          <w:sz w:val="24"/>
          <w:szCs w:val="24"/>
          <w:lang w:val="en-GB"/>
        </w:rPr>
        <w:t>.</w:t>
      </w:r>
    </w:p>
    <w:p w14:paraId="3D007C2F" w14:textId="77777777" w:rsidR="00453E3B" w:rsidRPr="00C24B7D" w:rsidRDefault="00453E3B" w:rsidP="00453E3B">
      <w:pPr>
        <w:spacing w:after="360"/>
        <w:rPr>
          <w:b/>
          <w:bCs/>
          <w:color w:val="E36C0A" w:themeColor="accent6" w:themeShade="BF"/>
          <w:sz w:val="24"/>
          <w:szCs w:val="24"/>
          <w:u w:val="single"/>
          <w:lang w:val="en"/>
        </w:rPr>
      </w:pPr>
      <w:r w:rsidRPr="00C24B7D">
        <w:rPr>
          <w:b/>
          <w:bCs/>
          <w:color w:val="E36C0A" w:themeColor="accent6" w:themeShade="BF"/>
          <w:sz w:val="24"/>
          <w:szCs w:val="24"/>
          <w:u w:val="single"/>
          <w:lang w:val="en"/>
        </w:rPr>
        <w:t>ICSD 2020 : 8th International Conference on Sustainable Development, 9</w:t>
      </w:r>
      <w:r w:rsidR="00B20459">
        <w:rPr>
          <w:b/>
          <w:bCs/>
          <w:color w:val="E36C0A" w:themeColor="accent6" w:themeShade="BF"/>
          <w:sz w:val="24"/>
          <w:szCs w:val="24"/>
          <w:u w:val="single"/>
          <w:lang w:val="en"/>
        </w:rPr>
        <w:t xml:space="preserve"> </w:t>
      </w:r>
      <w:r w:rsidRPr="00C24B7D">
        <w:rPr>
          <w:b/>
          <w:bCs/>
          <w:color w:val="E36C0A" w:themeColor="accent6" w:themeShade="BF"/>
          <w:sz w:val="24"/>
          <w:szCs w:val="24"/>
          <w:u w:val="single"/>
          <w:lang w:val="en"/>
        </w:rPr>
        <w:t>-10 September 2020, Rome, Italy</w:t>
      </w:r>
    </w:p>
    <w:p w14:paraId="56A8F927" w14:textId="77777777" w:rsidR="00885650" w:rsidRDefault="00885650" w:rsidP="00885650">
      <w:pPr>
        <w:spacing w:after="120"/>
        <w:rPr>
          <w:bCs/>
          <w:sz w:val="24"/>
          <w:szCs w:val="24"/>
          <w:lang w:val="en"/>
        </w:rPr>
      </w:pPr>
      <w:r w:rsidRPr="00885650">
        <w:rPr>
          <w:bCs/>
          <w:sz w:val="24"/>
          <w:szCs w:val="24"/>
          <w:lang w:val="en"/>
        </w:rPr>
        <w:t xml:space="preserve">European Center of Sustainable Development in collaboration with Canadian Institute of Technology will organize the 8th ICSD 2020 International Conference on Sustainable Development, with particular focus on Environmental, Economic and Socio-Cultural Sustainability. </w:t>
      </w:r>
    </w:p>
    <w:p w14:paraId="2B6B4475" w14:textId="77777777" w:rsidR="00885650" w:rsidRDefault="00885650" w:rsidP="00885650">
      <w:pPr>
        <w:spacing w:after="120"/>
        <w:rPr>
          <w:bCs/>
          <w:sz w:val="24"/>
          <w:szCs w:val="24"/>
          <w:lang w:val="en"/>
        </w:rPr>
      </w:pPr>
      <w:r>
        <w:rPr>
          <w:bCs/>
          <w:sz w:val="24"/>
          <w:szCs w:val="24"/>
          <w:lang w:val="en"/>
        </w:rPr>
        <w:t>The Conference theme</w:t>
      </w:r>
      <w:r w:rsidRPr="00885650">
        <w:rPr>
          <w:bCs/>
          <w:sz w:val="24"/>
          <w:szCs w:val="24"/>
          <w:lang w:val="en"/>
        </w:rPr>
        <w:t>: Creating a unified foundation for the Sustainable Development: R</w:t>
      </w:r>
      <w:r>
        <w:rPr>
          <w:bCs/>
          <w:sz w:val="24"/>
          <w:szCs w:val="24"/>
          <w:lang w:val="en"/>
        </w:rPr>
        <w:t>esearch, Practice and Education.</w:t>
      </w:r>
    </w:p>
    <w:p w14:paraId="4D2DF693" w14:textId="77777777" w:rsidR="00885650" w:rsidRPr="00885650" w:rsidRDefault="00885650" w:rsidP="00885650">
      <w:pPr>
        <w:spacing w:after="120"/>
        <w:rPr>
          <w:bCs/>
          <w:sz w:val="24"/>
          <w:szCs w:val="24"/>
          <w:lang w:val="en"/>
        </w:rPr>
      </w:pPr>
      <w:r w:rsidRPr="00885650">
        <w:rPr>
          <w:bCs/>
          <w:sz w:val="24"/>
          <w:szCs w:val="24"/>
          <w:lang w:val="en"/>
        </w:rPr>
        <w:t xml:space="preserve">The 8th ICSD 2020 will be an excellent opportunity to share your ideas and research findings relevant to the Sustainability Science, through the European network of academics. This interdisciplinary forum is for scholars, teachers, and practitioners from any professional discipline who share an interest in—and concern for— sustainability in an holistic perspective, where environmental, cultural, economic and social concerns intersect. Papers will be published in Open Access EJSD Journal (Thompson Reuters) and Proceedings. This ambition will proceed in a multidisciplinary way across the various fields and perspectives, through which we can address the fundamental and related questions of Sustainable Development. We invite you to submit an abstract in the range of the following streams within the ICSD 2020 program: 1. Economic Sustainability: Financial Sustainability, SME, MicroFinance Emerging Countries, International Trade 2. Environmental Sustainability: Water and Soil conservation, Healthcare, Renewable Energies, Food and Enviromental Legislation 3. Socio-Cultural Sustainability: Sustainable Urbanism, Education, Human Development, Psychology, Sociology We are inviting proposals for paper presentations, posters/exhibits, or virtual presentation. Proposal ideas that extend beyond these thematic areas will also be considered. For more information about the ideas and themes underlying this community send an e-mail at: </w:t>
      </w:r>
      <w:hyperlink r:id="rId119" w:history="1">
        <w:r w:rsidRPr="00885650">
          <w:rPr>
            <w:rStyle w:val="Hyperlink"/>
            <w:bCs/>
            <w:sz w:val="24"/>
            <w:szCs w:val="24"/>
            <w:lang w:val="en"/>
          </w:rPr>
          <w:t>icsd@ecsdev.org</w:t>
        </w:r>
      </w:hyperlink>
      <w:r w:rsidRPr="00885650">
        <w:rPr>
          <w:bCs/>
          <w:sz w:val="24"/>
          <w:szCs w:val="24"/>
          <w:lang w:val="en"/>
        </w:rPr>
        <w:t xml:space="preserve"> Virtual participation is available for those who are unable to attend the conference in person.</w:t>
      </w:r>
    </w:p>
    <w:p w14:paraId="77593679" w14:textId="77777777" w:rsidR="00885650" w:rsidRPr="00885650" w:rsidRDefault="00885650" w:rsidP="00885650">
      <w:pPr>
        <w:tabs>
          <w:tab w:val="num" w:pos="720"/>
        </w:tabs>
        <w:spacing w:after="360"/>
        <w:rPr>
          <w:bCs/>
          <w:sz w:val="24"/>
          <w:szCs w:val="24"/>
          <w:lang w:val="en"/>
        </w:rPr>
      </w:pPr>
      <w:r w:rsidRPr="00895CFF">
        <w:rPr>
          <w:bCs/>
          <w:sz w:val="24"/>
          <w:szCs w:val="24"/>
          <w:lang w:val="en"/>
        </w:rPr>
        <w:t>Further information</w:t>
      </w:r>
      <w:r>
        <w:rPr>
          <w:b/>
          <w:bCs/>
          <w:sz w:val="24"/>
          <w:szCs w:val="24"/>
          <w:lang w:val="en"/>
        </w:rPr>
        <w:t xml:space="preserve"> </w:t>
      </w:r>
      <w:hyperlink r:id="rId120" w:tgtFrame="_blank" w:history="1">
        <w:r w:rsidRPr="00885650">
          <w:rPr>
            <w:rStyle w:val="Hyperlink"/>
            <w:bCs/>
            <w:sz w:val="24"/>
            <w:szCs w:val="24"/>
            <w:lang w:val="en"/>
          </w:rPr>
          <w:t>Website</w:t>
        </w:r>
      </w:hyperlink>
      <w:r w:rsidRPr="00885650">
        <w:rPr>
          <w:bCs/>
          <w:sz w:val="24"/>
          <w:szCs w:val="24"/>
          <w:lang w:val="en"/>
        </w:rPr>
        <w:t xml:space="preserve"> </w:t>
      </w:r>
    </w:p>
    <w:p w14:paraId="348BAE54" w14:textId="77777777" w:rsidR="00FA471B" w:rsidRPr="000467FD" w:rsidRDefault="000467FD" w:rsidP="00A349F0">
      <w:pPr>
        <w:spacing w:after="360"/>
        <w:rPr>
          <w:b/>
          <w:bCs/>
          <w:color w:val="E36C0A" w:themeColor="accent6" w:themeShade="BF"/>
          <w:sz w:val="24"/>
          <w:szCs w:val="24"/>
          <w:u w:val="single"/>
          <w:lang w:val="en"/>
        </w:rPr>
      </w:pPr>
      <w:r w:rsidRPr="000467FD">
        <w:rPr>
          <w:b/>
          <w:bCs/>
          <w:color w:val="E36C0A" w:themeColor="accent6" w:themeShade="BF"/>
          <w:sz w:val="24"/>
          <w:szCs w:val="24"/>
          <w:u w:val="single"/>
          <w:lang w:val="en"/>
        </w:rPr>
        <w:t>Big Science Business Forum 2020, 6 – 9 October 2020, Granada, Spain</w:t>
      </w:r>
    </w:p>
    <w:p w14:paraId="6DAB956B" w14:textId="77777777" w:rsidR="000467FD" w:rsidRPr="000467FD" w:rsidRDefault="000467FD" w:rsidP="00A63D33">
      <w:pPr>
        <w:spacing w:after="120"/>
        <w:rPr>
          <w:bCs/>
          <w:sz w:val="24"/>
          <w:szCs w:val="24"/>
          <w:lang w:val="en-US"/>
        </w:rPr>
      </w:pPr>
      <w:r w:rsidRPr="000467FD">
        <w:rPr>
          <w:bCs/>
          <w:sz w:val="24"/>
          <w:szCs w:val="24"/>
          <w:lang w:val="en-US"/>
        </w:rPr>
        <w:t>From the 6</w:t>
      </w:r>
      <w:r w:rsidRPr="000467FD">
        <w:rPr>
          <w:bCs/>
          <w:sz w:val="24"/>
          <w:szCs w:val="24"/>
          <w:vertAlign w:val="superscript"/>
          <w:lang w:val="en-US"/>
        </w:rPr>
        <w:t>th</w:t>
      </w:r>
      <w:r w:rsidRPr="000467FD">
        <w:rPr>
          <w:bCs/>
          <w:sz w:val="24"/>
          <w:szCs w:val="24"/>
          <w:lang w:val="en-US"/>
        </w:rPr>
        <w:t xml:space="preserve"> through the 9</w:t>
      </w:r>
      <w:r w:rsidRPr="000467FD">
        <w:rPr>
          <w:bCs/>
          <w:sz w:val="24"/>
          <w:szCs w:val="24"/>
          <w:vertAlign w:val="superscript"/>
          <w:lang w:val="en-US"/>
        </w:rPr>
        <w:t>th</w:t>
      </w:r>
      <w:r w:rsidRPr="000467FD">
        <w:rPr>
          <w:bCs/>
          <w:sz w:val="24"/>
          <w:szCs w:val="24"/>
          <w:lang w:val="en-US"/>
        </w:rPr>
        <w:t xml:space="preserve"> of October 2020, Granada (Spain) will be the venue of the second edition of the Big Science Business Forum, the single one-stop shop for European companies and other stakeholders to learn about Europe’s Big Science organisations’ future investments and procurements worth 38,400 million of euros for the forthcoming years in the following areas:</w:t>
      </w:r>
    </w:p>
    <w:p w14:paraId="6A901FF5" w14:textId="77777777" w:rsidR="000467FD" w:rsidRPr="00A63D33" w:rsidRDefault="000467FD" w:rsidP="00A63D33">
      <w:pPr>
        <w:pStyle w:val="ListParagraph"/>
        <w:numPr>
          <w:ilvl w:val="0"/>
          <w:numId w:val="44"/>
        </w:numPr>
        <w:spacing w:after="360"/>
        <w:rPr>
          <w:bCs/>
          <w:sz w:val="24"/>
          <w:szCs w:val="24"/>
          <w:lang w:val="en-US"/>
        </w:rPr>
      </w:pPr>
      <w:r w:rsidRPr="00A63D33">
        <w:rPr>
          <w:bCs/>
          <w:sz w:val="24"/>
          <w:szCs w:val="24"/>
          <w:lang w:val="en-US"/>
        </w:rPr>
        <w:t xml:space="preserve">Basic material technologies and advanced manufacturing techniques </w:t>
      </w:r>
    </w:p>
    <w:p w14:paraId="3626DE09" w14:textId="77777777" w:rsidR="000467FD" w:rsidRPr="00A63D33" w:rsidRDefault="000467FD" w:rsidP="00A63D33">
      <w:pPr>
        <w:pStyle w:val="ListParagraph"/>
        <w:numPr>
          <w:ilvl w:val="0"/>
          <w:numId w:val="44"/>
        </w:numPr>
        <w:spacing w:after="360"/>
        <w:rPr>
          <w:bCs/>
          <w:sz w:val="24"/>
          <w:szCs w:val="24"/>
          <w:lang w:val="en-US"/>
        </w:rPr>
      </w:pPr>
      <w:r w:rsidRPr="00A63D33">
        <w:rPr>
          <w:bCs/>
          <w:sz w:val="24"/>
          <w:szCs w:val="24"/>
          <w:lang w:val="en-US"/>
        </w:rPr>
        <w:t>Complex building construction and its safety related systems</w:t>
      </w:r>
    </w:p>
    <w:p w14:paraId="0C20C58E" w14:textId="77777777" w:rsidR="000467FD" w:rsidRPr="00A63D33" w:rsidRDefault="000467FD" w:rsidP="00A63D33">
      <w:pPr>
        <w:pStyle w:val="ListParagraph"/>
        <w:numPr>
          <w:ilvl w:val="0"/>
          <w:numId w:val="44"/>
        </w:numPr>
        <w:spacing w:after="360"/>
        <w:rPr>
          <w:bCs/>
          <w:sz w:val="24"/>
          <w:szCs w:val="24"/>
          <w:lang w:val="en-US"/>
        </w:rPr>
      </w:pPr>
      <w:r w:rsidRPr="00A63D33">
        <w:rPr>
          <w:bCs/>
          <w:sz w:val="24"/>
          <w:szCs w:val="24"/>
          <w:lang w:val="en-US"/>
        </w:rPr>
        <w:t>Cryogenics, vacuum and leak detection technologies technologies</w:t>
      </w:r>
    </w:p>
    <w:p w14:paraId="60479A99" w14:textId="77777777" w:rsidR="000467FD" w:rsidRPr="00A63D33" w:rsidRDefault="000467FD" w:rsidP="00A63D33">
      <w:pPr>
        <w:pStyle w:val="ListParagraph"/>
        <w:numPr>
          <w:ilvl w:val="0"/>
          <w:numId w:val="44"/>
        </w:numPr>
        <w:spacing w:after="360"/>
        <w:rPr>
          <w:bCs/>
          <w:sz w:val="24"/>
          <w:szCs w:val="24"/>
          <w:lang w:val="en-US"/>
        </w:rPr>
      </w:pPr>
      <w:r w:rsidRPr="00A63D33">
        <w:rPr>
          <w:bCs/>
          <w:sz w:val="24"/>
          <w:szCs w:val="24"/>
          <w:lang w:val="en-US"/>
        </w:rPr>
        <w:t>Diagnostics and detectors, sensors, optics and instruments</w:t>
      </w:r>
    </w:p>
    <w:p w14:paraId="3602BA65" w14:textId="77777777" w:rsidR="000467FD" w:rsidRPr="00A63D33" w:rsidRDefault="000467FD" w:rsidP="00A63D33">
      <w:pPr>
        <w:pStyle w:val="ListParagraph"/>
        <w:numPr>
          <w:ilvl w:val="0"/>
          <w:numId w:val="44"/>
        </w:numPr>
        <w:spacing w:after="360"/>
        <w:rPr>
          <w:bCs/>
          <w:sz w:val="24"/>
          <w:szCs w:val="24"/>
          <w:lang w:val="en-US"/>
        </w:rPr>
      </w:pPr>
      <w:r w:rsidRPr="00A63D33">
        <w:rPr>
          <w:bCs/>
          <w:sz w:val="24"/>
          <w:szCs w:val="24"/>
          <w:lang w:val="en-US"/>
        </w:rPr>
        <w:t>Electrical, power electronics, electromechanical and RF systems</w:t>
      </w:r>
    </w:p>
    <w:p w14:paraId="21B5943A" w14:textId="77777777" w:rsidR="000467FD" w:rsidRPr="00A63D33" w:rsidRDefault="000467FD" w:rsidP="00A63D33">
      <w:pPr>
        <w:pStyle w:val="ListParagraph"/>
        <w:numPr>
          <w:ilvl w:val="0"/>
          <w:numId w:val="44"/>
        </w:numPr>
        <w:spacing w:after="360"/>
        <w:rPr>
          <w:bCs/>
          <w:sz w:val="24"/>
          <w:szCs w:val="24"/>
          <w:lang w:val="en-US"/>
        </w:rPr>
      </w:pPr>
      <w:r w:rsidRPr="00A63D33">
        <w:rPr>
          <w:bCs/>
          <w:sz w:val="24"/>
          <w:szCs w:val="24"/>
          <w:lang w:val="en-US"/>
        </w:rPr>
        <w:t>High precision and large mechanical components</w:t>
      </w:r>
    </w:p>
    <w:p w14:paraId="4E043F40" w14:textId="77777777" w:rsidR="000467FD" w:rsidRPr="00A63D33" w:rsidRDefault="000467FD" w:rsidP="00A63D33">
      <w:pPr>
        <w:pStyle w:val="ListParagraph"/>
        <w:numPr>
          <w:ilvl w:val="0"/>
          <w:numId w:val="44"/>
        </w:numPr>
        <w:spacing w:after="360"/>
        <w:rPr>
          <w:bCs/>
          <w:sz w:val="24"/>
          <w:szCs w:val="24"/>
          <w:lang w:val="en-US"/>
        </w:rPr>
      </w:pPr>
      <w:r w:rsidRPr="00A63D33">
        <w:rPr>
          <w:bCs/>
          <w:sz w:val="24"/>
          <w:szCs w:val="24"/>
          <w:lang w:val="en-US"/>
        </w:rPr>
        <w:t>Information and communication technologies</w:t>
      </w:r>
    </w:p>
    <w:p w14:paraId="13FB4D59" w14:textId="77777777" w:rsidR="000467FD" w:rsidRPr="00A63D33" w:rsidRDefault="000467FD" w:rsidP="00A63D33">
      <w:pPr>
        <w:pStyle w:val="ListParagraph"/>
        <w:numPr>
          <w:ilvl w:val="0"/>
          <w:numId w:val="44"/>
        </w:numPr>
        <w:spacing w:after="360"/>
        <w:rPr>
          <w:bCs/>
          <w:sz w:val="24"/>
          <w:szCs w:val="24"/>
          <w:lang w:val="en-US"/>
        </w:rPr>
      </w:pPr>
      <w:r w:rsidRPr="00A63D33">
        <w:rPr>
          <w:bCs/>
          <w:sz w:val="24"/>
          <w:szCs w:val="24"/>
          <w:lang w:val="en-US"/>
        </w:rPr>
        <w:t>Instrumentation, control and CODAC</w:t>
      </w:r>
    </w:p>
    <w:p w14:paraId="2AD313AB" w14:textId="77777777" w:rsidR="000467FD" w:rsidRPr="00A63D33" w:rsidRDefault="000467FD" w:rsidP="00A63D33">
      <w:pPr>
        <w:pStyle w:val="ListParagraph"/>
        <w:numPr>
          <w:ilvl w:val="0"/>
          <w:numId w:val="44"/>
        </w:numPr>
        <w:spacing w:after="360"/>
        <w:rPr>
          <w:bCs/>
          <w:sz w:val="24"/>
          <w:szCs w:val="24"/>
          <w:lang w:val="en-US"/>
        </w:rPr>
      </w:pPr>
      <w:r w:rsidRPr="00A63D33">
        <w:rPr>
          <w:bCs/>
          <w:sz w:val="24"/>
          <w:szCs w:val="24"/>
          <w:lang w:val="en-US"/>
        </w:rPr>
        <w:t>Remote handling systems</w:t>
      </w:r>
    </w:p>
    <w:p w14:paraId="7EA653C5" w14:textId="77777777" w:rsidR="000467FD" w:rsidRPr="00A63D33" w:rsidRDefault="000467FD" w:rsidP="00A63D33">
      <w:pPr>
        <w:pStyle w:val="ListParagraph"/>
        <w:numPr>
          <w:ilvl w:val="0"/>
          <w:numId w:val="44"/>
        </w:numPr>
        <w:spacing w:after="360"/>
        <w:rPr>
          <w:bCs/>
          <w:sz w:val="24"/>
          <w:szCs w:val="24"/>
          <w:lang w:val="en-US"/>
        </w:rPr>
      </w:pPr>
      <w:r w:rsidRPr="00A63D33">
        <w:rPr>
          <w:bCs/>
          <w:sz w:val="24"/>
          <w:szCs w:val="24"/>
          <w:lang w:val="en-US"/>
        </w:rPr>
        <w:t xml:space="preserve">Superconductivity and superconducting magnets </w:t>
      </w:r>
    </w:p>
    <w:p w14:paraId="4DE8A5CD" w14:textId="77777777" w:rsidR="000467FD" w:rsidRPr="000467FD" w:rsidRDefault="000467FD" w:rsidP="00A63D33">
      <w:pPr>
        <w:spacing w:after="120"/>
        <w:rPr>
          <w:bCs/>
          <w:sz w:val="24"/>
          <w:szCs w:val="24"/>
          <w:lang w:val="en-US"/>
        </w:rPr>
      </w:pPr>
      <w:r w:rsidRPr="000467FD">
        <w:rPr>
          <w:bCs/>
          <w:sz w:val="24"/>
          <w:szCs w:val="24"/>
          <w:lang w:val="en-US"/>
        </w:rPr>
        <w:t xml:space="preserve">Hosted and developed by the Centre for the Development of Industrial Technology (CDTI) and the Spanish Ministry of Science and Innovation, the biennial BSBF event is promoted by an international committee of big science organisations (CERN, EMBL, ESA, ESO, ESRF, ESS, FAIR, F4E, ILL and SKA) and ILOs (PERIIA, BigScience.dk and BigScience.nl) engaged with offering companies and stakeholders the chance to: </w:t>
      </w:r>
    </w:p>
    <w:p w14:paraId="712D7F6A" w14:textId="77777777" w:rsidR="000467FD" w:rsidRPr="00A63D33" w:rsidRDefault="000467FD" w:rsidP="00A63D33">
      <w:pPr>
        <w:pStyle w:val="ListParagraph"/>
        <w:numPr>
          <w:ilvl w:val="0"/>
          <w:numId w:val="46"/>
        </w:numPr>
        <w:spacing w:after="360"/>
        <w:ind w:left="567"/>
        <w:rPr>
          <w:bCs/>
          <w:sz w:val="24"/>
          <w:szCs w:val="24"/>
          <w:lang w:val="en-US"/>
        </w:rPr>
      </w:pPr>
      <w:r w:rsidRPr="00A63D33">
        <w:rPr>
          <w:bCs/>
          <w:sz w:val="24"/>
          <w:szCs w:val="24"/>
          <w:lang w:val="en-US"/>
        </w:rPr>
        <w:t xml:space="preserve">Learn about business opportunities in the coming years within a wide range of business areas. </w:t>
      </w:r>
    </w:p>
    <w:p w14:paraId="797DEC75" w14:textId="77777777" w:rsidR="000467FD" w:rsidRPr="00A63D33" w:rsidRDefault="000467FD" w:rsidP="00A63D33">
      <w:pPr>
        <w:pStyle w:val="ListParagraph"/>
        <w:numPr>
          <w:ilvl w:val="0"/>
          <w:numId w:val="46"/>
        </w:numPr>
        <w:spacing w:after="360"/>
        <w:ind w:left="567"/>
        <w:rPr>
          <w:bCs/>
          <w:sz w:val="24"/>
          <w:szCs w:val="24"/>
          <w:lang w:val="en-US"/>
        </w:rPr>
      </w:pPr>
      <w:r w:rsidRPr="00A63D33">
        <w:rPr>
          <w:bCs/>
          <w:sz w:val="24"/>
          <w:szCs w:val="24"/>
          <w:lang w:val="en-US"/>
        </w:rPr>
        <w:t xml:space="preserve">Meet representatives from Europe’s Big Science organisations and their key suppliers. </w:t>
      </w:r>
    </w:p>
    <w:p w14:paraId="6EE53485" w14:textId="77777777" w:rsidR="000467FD" w:rsidRPr="00A63D33" w:rsidRDefault="000467FD" w:rsidP="00A63D33">
      <w:pPr>
        <w:pStyle w:val="ListParagraph"/>
        <w:numPr>
          <w:ilvl w:val="0"/>
          <w:numId w:val="46"/>
        </w:numPr>
        <w:spacing w:after="360"/>
        <w:ind w:left="567"/>
        <w:rPr>
          <w:bCs/>
          <w:sz w:val="24"/>
          <w:szCs w:val="24"/>
          <w:lang w:val="en-US"/>
        </w:rPr>
      </w:pPr>
      <w:r w:rsidRPr="00A63D33">
        <w:rPr>
          <w:bCs/>
          <w:sz w:val="24"/>
          <w:szCs w:val="24"/>
          <w:lang w:val="en-US"/>
        </w:rPr>
        <w:t xml:space="preserve">Showcase their expertise and potential for the Big Science market by participating in the open exhibition area. </w:t>
      </w:r>
    </w:p>
    <w:p w14:paraId="6A1CC16F" w14:textId="77777777" w:rsidR="000467FD" w:rsidRPr="00A63D33" w:rsidRDefault="000467FD" w:rsidP="00A63D33">
      <w:pPr>
        <w:pStyle w:val="ListParagraph"/>
        <w:numPr>
          <w:ilvl w:val="0"/>
          <w:numId w:val="46"/>
        </w:numPr>
        <w:spacing w:after="120"/>
        <w:ind w:left="567" w:hanging="357"/>
        <w:rPr>
          <w:bCs/>
          <w:sz w:val="24"/>
          <w:szCs w:val="24"/>
          <w:lang w:val="en-US"/>
        </w:rPr>
      </w:pPr>
      <w:r w:rsidRPr="00A63D33">
        <w:rPr>
          <w:bCs/>
          <w:sz w:val="24"/>
          <w:szCs w:val="24"/>
          <w:lang w:val="en-US"/>
        </w:rPr>
        <w:t xml:space="preserve">Get insight into procurement rules, IPRs, technology transfer proposals, SME opportunities and how businesses can interplay with the Big Science market. </w:t>
      </w:r>
    </w:p>
    <w:p w14:paraId="6C35A78C" w14:textId="77777777" w:rsidR="000467FD" w:rsidRPr="000467FD" w:rsidRDefault="000467FD" w:rsidP="00A63D33">
      <w:pPr>
        <w:spacing w:after="120"/>
        <w:rPr>
          <w:bCs/>
          <w:sz w:val="24"/>
          <w:szCs w:val="24"/>
          <w:lang w:val="en-US"/>
        </w:rPr>
      </w:pPr>
      <w:r w:rsidRPr="000467FD">
        <w:rPr>
          <w:bCs/>
          <w:sz w:val="24"/>
          <w:szCs w:val="24"/>
          <w:lang w:val="en-US"/>
        </w:rPr>
        <w:t xml:space="preserve">Up to 1,500 participants are expected to participate, mainly from European businesses and organisations planning to engage on the Big Science market. Delegates expected are CEO’s, Heads of R&amp;D, Head of Procurements, Business Developers and other staff involved in sales and collaboration with research infrastructures and high tech industry. </w:t>
      </w:r>
    </w:p>
    <w:p w14:paraId="61699919" w14:textId="77777777" w:rsidR="000467FD" w:rsidRPr="000467FD" w:rsidRDefault="000467FD" w:rsidP="000467FD">
      <w:pPr>
        <w:spacing w:after="360"/>
        <w:rPr>
          <w:bCs/>
          <w:sz w:val="24"/>
          <w:szCs w:val="24"/>
          <w:lang w:val="en-US"/>
        </w:rPr>
      </w:pPr>
      <w:r w:rsidRPr="000467FD">
        <w:rPr>
          <w:bCs/>
          <w:sz w:val="24"/>
          <w:szCs w:val="24"/>
          <w:lang w:val="en-US"/>
        </w:rPr>
        <w:t xml:space="preserve">The website of the BSBF2020 event is online at </w:t>
      </w:r>
      <w:hyperlink r:id="rId121" w:history="1">
        <w:r w:rsidRPr="000467FD">
          <w:rPr>
            <w:rStyle w:val="Hyperlink"/>
            <w:bCs/>
            <w:sz w:val="24"/>
            <w:szCs w:val="24"/>
            <w:lang w:val="en-US"/>
          </w:rPr>
          <w:t>www.bsbf2020.org</w:t>
        </w:r>
      </w:hyperlink>
      <w:r w:rsidRPr="000467FD">
        <w:rPr>
          <w:bCs/>
          <w:sz w:val="24"/>
          <w:szCs w:val="24"/>
          <w:lang w:val="en-US"/>
        </w:rPr>
        <w:t xml:space="preserve"> and open for registration of participants, media, sponsors and exhibitors.</w:t>
      </w:r>
    </w:p>
    <w:p w14:paraId="2B233C02" w14:textId="77777777" w:rsidR="00E14B3C" w:rsidRDefault="00E14B3C" w:rsidP="00460469">
      <w:pPr>
        <w:rPr>
          <w:lang w:val="en-US"/>
        </w:rPr>
      </w:pPr>
    </w:p>
    <w:p w14:paraId="01C1F019" w14:textId="77777777" w:rsidR="00A349F0" w:rsidRPr="002A1300" w:rsidRDefault="00A349F0" w:rsidP="00460469">
      <w:pPr>
        <w:rPr>
          <w:lang w:val="en-US"/>
        </w:rPr>
        <w:sectPr w:rsidR="00A349F0" w:rsidRPr="002A1300" w:rsidSect="002852EF">
          <w:footerReference w:type="default" r:id="rId122"/>
          <w:pgSz w:w="11906" w:h="16838"/>
          <w:pgMar w:top="1417" w:right="1417" w:bottom="1417" w:left="1417" w:header="708" w:footer="708" w:gutter="0"/>
          <w:cols w:space="708"/>
          <w:docGrid w:linePitch="360"/>
        </w:sectPr>
      </w:pPr>
    </w:p>
    <w:p w14:paraId="08249A9E" w14:textId="77777777" w:rsidR="00912146" w:rsidRDefault="00912146" w:rsidP="00B278E8">
      <w:pPr>
        <w:pStyle w:val="Publications"/>
      </w:pPr>
      <w:bookmarkStart w:id="23" w:name="_Toc32592493"/>
      <w:r>
        <w:t>ПУБЛИКАЦИИ</w:t>
      </w:r>
      <w:bookmarkEnd w:id="23"/>
    </w:p>
    <w:p w14:paraId="7F4C6754" w14:textId="77777777" w:rsidR="00026297" w:rsidRPr="00026297" w:rsidRDefault="00026297" w:rsidP="00026297">
      <w:pPr>
        <w:pStyle w:val="Heading2"/>
        <w:rPr>
          <w:lang w:val="en-US"/>
        </w:rPr>
      </w:pPr>
      <w:bookmarkStart w:id="24" w:name="_Toc32592494"/>
      <w:r>
        <w:rPr>
          <w:lang w:val="en-US"/>
        </w:rPr>
        <w:t xml:space="preserve">EUA publication: </w:t>
      </w:r>
      <w:r w:rsidRPr="00026297">
        <w:rPr>
          <w:lang w:val="en-GB"/>
        </w:rPr>
        <w:t>Brexit – what now for universities?</w:t>
      </w:r>
      <w:bookmarkEnd w:id="24"/>
    </w:p>
    <w:p w14:paraId="312500BC" w14:textId="77777777" w:rsidR="00026297" w:rsidRPr="00026297" w:rsidRDefault="00026297" w:rsidP="00026297">
      <w:pPr>
        <w:rPr>
          <w:sz w:val="24"/>
          <w:szCs w:val="24"/>
          <w:lang w:val="en-US"/>
        </w:rPr>
      </w:pPr>
      <w:r>
        <w:rPr>
          <w:noProof/>
          <w:lang w:val="en-GB" w:eastAsia="en-GB"/>
        </w:rPr>
        <w:drawing>
          <wp:inline distT="0" distB="0" distL="0" distR="0" wp14:anchorId="430C0C4E" wp14:editId="4040EAD3">
            <wp:extent cx="1260000" cy="1850400"/>
            <wp:effectExtent l="0" t="0" r="0" b="0"/>
            <wp:docPr id="19" name="Picture 19" descr="C:\Users\Compaq\Desktop\Brexit_brief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ompaq\Desktop\Brexit_briefing.png"/>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260000" cy="1850400"/>
                    </a:xfrm>
                    <a:prstGeom prst="rect">
                      <a:avLst/>
                    </a:prstGeom>
                    <a:noFill/>
                    <a:ln>
                      <a:noFill/>
                    </a:ln>
                  </pic:spPr>
                </pic:pic>
              </a:graphicData>
            </a:graphic>
          </wp:inline>
        </w:drawing>
      </w:r>
      <w:hyperlink r:id="rId124" w:history="1">
        <w:r w:rsidRPr="00026297">
          <w:rPr>
            <w:rStyle w:val="Hyperlink"/>
            <w:sz w:val="24"/>
            <w:szCs w:val="24"/>
            <w:lang w:val="en-US"/>
          </w:rPr>
          <w:t>Download</w:t>
        </w:r>
      </w:hyperlink>
    </w:p>
    <w:p w14:paraId="739A0755" w14:textId="77777777" w:rsidR="00026297" w:rsidRPr="00026297" w:rsidRDefault="00026297" w:rsidP="00026297">
      <w:pPr>
        <w:rPr>
          <w:sz w:val="24"/>
          <w:szCs w:val="24"/>
          <w:lang w:val="en-GB"/>
        </w:rPr>
      </w:pPr>
      <w:r w:rsidRPr="00026297">
        <w:rPr>
          <w:sz w:val="24"/>
          <w:szCs w:val="24"/>
          <w:lang w:val="en-GB"/>
        </w:rPr>
        <w:t>Many in the university sector are committed to the European idea and regret the UK’s exit from the Union. There is widespread concern about how this will affect the strong links in research, education and innovation between the UK and the rest of Europe. However, having avoided a chaotic “no-deal” Brexit allows for clarity about the next steps in the negotiation and about the new relationship between the UK and the EU.</w:t>
      </w:r>
    </w:p>
    <w:p w14:paraId="77183C50" w14:textId="77777777" w:rsidR="00026297" w:rsidRPr="00026297" w:rsidRDefault="00026297" w:rsidP="0018736A">
      <w:pPr>
        <w:spacing w:after="600"/>
        <w:rPr>
          <w:sz w:val="24"/>
          <w:szCs w:val="24"/>
          <w:lang w:val="en-GB"/>
        </w:rPr>
      </w:pPr>
      <w:r w:rsidRPr="00026297">
        <w:rPr>
          <w:sz w:val="24"/>
          <w:szCs w:val="24"/>
          <w:lang w:val="en-GB"/>
        </w:rPr>
        <w:t>This briefing gives an overview of what has already been agreed and the further process towards the future relationship between the EU and the UK, with a focus on areas relevant to universities.</w:t>
      </w:r>
    </w:p>
    <w:p w14:paraId="77CED3C0" w14:textId="77777777" w:rsidR="00026297" w:rsidRPr="007C0B75" w:rsidRDefault="00026297" w:rsidP="00026297">
      <w:pPr>
        <w:pStyle w:val="Heading2"/>
        <w:rPr>
          <w:lang w:val="en-US"/>
        </w:rPr>
      </w:pPr>
      <w:bookmarkStart w:id="25" w:name="_Toc32592495"/>
      <w:r>
        <w:rPr>
          <w:lang w:val="en-US"/>
        </w:rPr>
        <w:t>Research EU</w:t>
      </w:r>
      <w:bookmarkEnd w:id="25"/>
    </w:p>
    <w:p w14:paraId="549E7558" w14:textId="77777777" w:rsidR="0018736A" w:rsidRDefault="0018736A" w:rsidP="00026297">
      <w:pPr>
        <w:spacing w:after="120"/>
        <w:rPr>
          <w:sz w:val="24"/>
          <w:szCs w:val="24"/>
          <w:lang w:val="en-GB"/>
        </w:rPr>
      </w:pPr>
      <w:r w:rsidRPr="007C0B75">
        <w:rPr>
          <w:noProof/>
          <w:sz w:val="24"/>
          <w:szCs w:val="24"/>
          <w:lang w:val="en-GB" w:eastAsia="en-GB"/>
        </w:rPr>
        <w:drawing>
          <wp:anchor distT="0" distB="0" distL="114300" distR="114300" simplePos="0" relativeHeight="251706368" behindDoc="1" locked="0" layoutInCell="1" allowOverlap="1" wp14:anchorId="157D6D02" wp14:editId="07CB9CBA">
            <wp:simplePos x="0" y="0"/>
            <wp:positionH relativeFrom="column">
              <wp:posOffset>-1905</wp:posOffset>
            </wp:positionH>
            <wp:positionV relativeFrom="paragraph">
              <wp:posOffset>64135</wp:posOffset>
            </wp:positionV>
            <wp:extent cx="1249200" cy="1767600"/>
            <wp:effectExtent l="0" t="0" r="8255" b="4445"/>
            <wp:wrapThrough wrapText="bothSides">
              <wp:wrapPolygon edited="0">
                <wp:start x="0" y="0"/>
                <wp:lineTo x="0" y="21421"/>
                <wp:lineTo x="21413" y="21421"/>
                <wp:lineTo x="21413" y="0"/>
                <wp:lineTo x="0" y="0"/>
              </wp:wrapPolygon>
            </wp:wrapThrough>
            <wp:docPr id="20" name="Picture 20" descr="Publication document 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blication document thumbnail"/>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249200" cy="176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088FE7" w14:textId="77777777" w:rsidR="00026297" w:rsidRDefault="00026297" w:rsidP="00026297">
      <w:pPr>
        <w:spacing w:after="120"/>
        <w:rPr>
          <w:sz w:val="24"/>
          <w:szCs w:val="24"/>
          <w:lang w:val="en-GB"/>
        </w:rPr>
      </w:pPr>
    </w:p>
    <w:p w14:paraId="09857015" w14:textId="77777777" w:rsidR="0018736A" w:rsidRDefault="0018736A" w:rsidP="00026297">
      <w:pPr>
        <w:spacing w:after="120"/>
        <w:rPr>
          <w:sz w:val="24"/>
          <w:szCs w:val="24"/>
          <w:lang w:val="en-GB"/>
        </w:rPr>
      </w:pPr>
    </w:p>
    <w:p w14:paraId="5F297CF7" w14:textId="77777777" w:rsidR="0018736A" w:rsidRDefault="0018736A" w:rsidP="00026297">
      <w:pPr>
        <w:spacing w:after="120"/>
        <w:rPr>
          <w:sz w:val="24"/>
          <w:szCs w:val="24"/>
          <w:lang w:val="en-GB"/>
        </w:rPr>
      </w:pPr>
    </w:p>
    <w:p w14:paraId="55ABF76E" w14:textId="77777777" w:rsidR="00026297" w:rsidRDefault="00026297" w:rsidP="00C507B1">
      <w:pPr>
        <w:spacing w:after="120"/>
        <w:rPr>
          <w:b/>
          <w:sz w:val="24"/>
          <w:szCs w:val="24"/>
          <w:lang w:val="en-GB"/>
        </w:rPr>
      </w:pPr>
      <w:r w:rsidRPr="0018736A">
        <w:rPr>
          <w:b/>
          <w:sz w:val="24"/>
          <w:szCs w:val="24"/>
          <w:lang w:val="en-GB"/>
        </w:rPr>
        <w:t xml:space="preserve">#89, February 2020 </w:t>
      </w:r>
    </w:p>
    <w:p w14:paraId="41401FC9" w14:textId="77777777" w:rsidR="001D3695" w:rsidRPr="001D3695" w:rsidRDefault="00BA2D65" w:rsidP="00026297">
      <w:pPr>
        <w:spacing w:after="120"/>
        <w:rPr>
          <w:sz w:val="24"/>
          <w:szCs w:val="24"/>
          <w:lang w:val="en-GB"/>
        </w:rPr>
      </w:pPr>
      <w:hyperlink r:id="rId126" w:history="1">
        <w:r w:rsidR="001D3695" w:rsidRPr="001D3695">
          <w:rPr>
            <w:rStyle w:val="Hyperlink"/>
            <w:sz w:val="24"/>
            <w:szCs w:val="24"/>
            <w:lang w:val="en-GB"/>
          </w:rPr>
          <w:t>Download</w:t>
        </w:r>
      </w:hyperlink>
    </w:p>
    <w:p w14:paraId="54104047" w14:textId="77777777" w:rsidR="001D3695" w:rsidRDefault="001D3695" w:rsidP="00026297">
      <w:pPr>
        <w:spacing w:after="120"/>
        <w:rPr>
          <w:sz w:val="24"/>
          <w:szCs w:val="24"/>
          <w:lang w:val="en-GB"/>
        </w:rPr>
      </w:pPr>
    </w:p>
    <w:p w14:paraId="0E7ED0F8" w14:textId="77777777" w:rsidR="00026297" w:rsidRPr="007C0B75" w:rsidRDefault="00026297" w:rsidP="00026297">
      <w:pPr>
        <w:spacing w:after="120"/>
        <w:rPr>
          <w:sz w:val="24"/>
          <w:szCs w:val="24"/>
          <w:lang w:val="en-GB"/>
        </w:rPr>
      </w:pPr>
      <w:r w:rsidRPr="007C0B75">
        <w:rPr>
          <w:sz w:val="24"/>
          <w:szCs w:val="24"/>
          <w:lang w:val="en-GB"/>
        </w:rPr>
        <w:t>Special feature: new solutions to soothe chronic pain. How EU research is helping to alleviate chronic pain, moving closer to market for an innovative AKU treatment and celebrating the success of one project in its nomination for the prestigious German President’s Award.</w:t>
      </w:r>
    </w:p>
    <w:p w14:paraId="32236029" w14:textId="77777777" w:rsidR="00DC3C1E" w:rsidRDefault="00DC3C1E">
      <w:pPr>
        <w:jc w:val="left"/>
        <w:rPr>
          <w:lang w:val="en-GB"/>
        </w:rPr>
      </w:pPr>
      <w:r>
        <w:rPr>
          <w:lang w:val="en-GB"/>
        </w:rPr>
        <w:br w:type="page"/>
      </w:r>
    </w:p>
    <w:p w14:paraId="122CC2DD" w14:textId="77777777" w:rsidR="00961F78" w:rsidRDefault="00961F78" w:rsidP="00961F78">
      <w:pPr>
        <w:pStyle w:val="Heading2"/>
        <w:rPr>
          <w:rStyle w:val="Hyperlink"/>
          <w:color w:val="000000" w:themeColor="text1"/>
          <w:szCs w:val="24"/>
          <w:u w:val="none"/>
          <w:lang w:val="en-US"/>
        </w:rPr>
      </w:pPr>
      <w:bookmarkStart w:id="26" w:name="_Toc32592496"/>
      <w:r w:rsidRPr="00612B7C">
        <w:rPr>
          <w:rStyle w:val="Hyperlink"/>
          <w:color w:val="000000" w:themeColor="text1"/>
          <w:szCs w:val="24"/>
          <w:u w:val="none"/>
          <w:lang w:val="en-US"/>
        </w:rPr>
        <w:t>CERN COURIER</w:t>
      </w:r>
      <w:bookmarkEnd w:id="26"/>
    </w:p>
    <w:p w14:paraId="5A3C5414" w14:textId="77777777" w:rsidR="00961F78" w:rsidRPr="009105A8" w:rsidRDefault="00961F78" w:rsidP="00961F78">
      <w:pPr>
        <w:rPr>
          <w:sz w:val="24"/>
          <w:szCs w:val="24"/>
          <w:lang w:val="en-US"/>
        </w:rPr>
      </w:pPr>
      <w:r w:rsidRPr="00CE5972">
        <w:rPr>
          <w:noProof/>
          <w:lang w:val="en-GB" w:eastAsia="en-GB"/>
        </w:rPr>
        <w:drawing>
          <wp:inline distT="0" distB="0" distL="0" distR="0" wp14:anchorId="29484B7C" wp14:editId="5584AB90">
            <wp:extent cx="1353600" cy="1792800"/>
            <wp:effectExtent l="0" t="0" r="0" b="0"/>
            <wp:docPr id="21" name="Picture 21" descr="https://cerncourier.com/wp-content/uploads/2020/01/CCJanFeb20_pOF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erncourier.com/wp-content/uploads/2020/01/CCJanFeb20_pOFCL.jpg"/>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353600" cy="1792800"/>
                    </a:xfrm>
                    <a:prstGeom prst="rect">
                      <a:avLst/>
                    </a:prstGeom>
                    <a:noFill/>
                    <a:ln>
                      <a:noFill/>
                    </a:ln>
                  </pic:spPr>
                </pic:pic>
              </a:graphicData>
            </a:graphic>
          </wp:inline>
        </w:drawing>
      </w:r>
      <w:r w:rsidRPr="009105A8">
        <w:rPr>
          <w:lang w:val="en-US"/>
        </w:rPr>
        <w:t xml:space="preserve"> </w:t>
      </w:r>
      <w:r w:rsidRPr="000B2708">
        <w:rPr>
          <w:b/>
          <w:sz w:val="24"/>
          <w:szCs w:val="24"/>
          <w:lang w:val="en-US"/>
        </w:rPr>
        <w:t>Jan/Feb 2020</w:t>
      </w:r>
      <w:r>
        <w:rPr>
          <w:sz w:val="24"/>
          <w:szCs w:val="24"/>
          <w:lang w:val="en-US"/>
        </w:rPr>
        <w:t xml:space="preserve">      </w:t>
      </w:r>
      <w:hyperlink r:id="rId128" w:history="1">
        <w:r w:rsidRPr="001B453E">
          <w:rPr>
            <w:rStyle w:val="Hyperlink"/>
            <w:sz w:val="24"/>
            <w:szCs w:val="24"/>
            <w:lang w:val="en-US"/>
          </w:rPr>
          <w:t>Download</w:t>
        </w:r>
      </w:hyperlink>
    </w:p>
    <w:p w14:paraId="57725B28" w14:textId="77777777" w:rsidR="00961F78" w:rsidRPr="009105A8" w:rsidRDefault="00961F78" w:rsidP="00D95CA4">
      <w:pPr>
        <w:spacing w:after="600"/>
        <w:rPr>
          <w:sz w:val="24"/>
          <w:szCs w:val="24"/>
          <w:lang w:val="en-US"/>
        </w:rPr>
      </w:pPr>
      <w:r w:rsidRPr="009105A8">
        <w:rPr>
          <w:sz w:val="24"/>
          <w:szCs w:val="24"/>
          <w:lang w:val="en-US"/>
        </w:rPr>
        <w:t>The Alpha Magnetic Spectrometer (AMS) is a unique cosmic-ray detector that has been attached to the International Space Station since 2011. On the cover of the latest issue, NASA astronaut Drew Morgan, photographed on 2 December, is seen installing a new coolant system that will extend the lifetime of AMS until the end of the decade. A full report on the unprecedented mission will appear on cerncourier.com following a final extravehicular activity by Drew and his colleagues scheduled for mid-January, and offer a taste of the experiment’s latest results – which contradict conventional understanding. Meanwhile, in this issue we investigate an intriguing anomaly in nuclear decays seen by the “Atomki” experiment, learn about the wider value of anomalies to phenomenologists, talk to theorist John Ellis about the past, present and future of the field, and explore high-level attempts to solve the flavour puzzle. KATRIN’s quest for the neutrino mass, outreach for visually impaired audiences, careers in visual effects and the latest results from the LHC experiments are among other highlights of this first issue of the 2020s.</w:t>
      </w:r>
    </w:p>
    <w:p w14:paraId="591FE9D7" w14:textId="77777777" w:rsidR="00290678" w:rsidRPr="00F90A7A" w:rsidRDefault="00290678" w:rsidP="00290678">
      <w:pPr>
        <w:pStyle w:val="Heading2"/>
      </w:pPr>
      <w:bookmarkStart w:id="27" w:name="_Toc32592497"/>
      <w:r w:rsidRPr="00F90A7A">
        <w:t>SINE2020 Sustainability Report</w:t>
      </w:r>
      <w:bookmarkEnd w:id="27"/>
    </w:p>
    <w:p w14:paraId="385AD4EB" w14:textId="77777777" w:rsidR="00290678" w:rsidRDefault="00290678" w:rsidP="00290678">
      <w:pPr>
        <w:spacing w:after="120"/>
        <w:rPr>
          <w:sz w:val="24"/>
          <w:szCs w:val="24"/>
          <w:lang w:val="en-US"/>
        </w:rPr>
      </w:pPr>
      <w:r w:rsidRPr="00E9047F">
        <w:rPr>
          <w:noProof/>
          <w:sz w:val="24"/>
          <w:szCs w:val="24"/>
          <w:lang w:val="en-GB" w:eastAsia="en-GB"/>
        </w:rPr>
        <w:drawing>
          <wp:inline distT="0" distB="0" distL="0" distR="0" wp14:anchorId="5DB69325" wp14:editId="4037D87E">
            <wp:extent cx="1314000" cy="1846800"/>
            <wp:effectExtent l="0" t="0" r="635" b="1270"/>
            <wp:docPr id="11" name="Picture 11" descr="Sustainability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stainability Report"/>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314000" cy="1846800"/>
                    </a:xfrm>
                    <a:prstGeom prst="rect">
                      <a:avLst/>
                    </a:prstGeom>
                    <a:noFill/>
                    <a:ln>
                      <a:noFill/>
                    </a:ln>
                  </pic:spPr>
                </pic:pic>
              </a:graphicData>
            </a:graphic>
          </wp:inline>
        </w:drawing>
      </w:r>
      <w:r w:rsidRPr="00E9047F">
        <w:rPr>
          <w:sz w:val="24"/>
          <w:szCs w:val="24"/>
        </w:rPr>
        <w:t xml:space="preserve">After four years, SINE2020 has now come to an end. To showcase what has been achieved, celebrate the legacy that lives on and highlight the challenges that still remain for the neutron community, SINE2020 management and Work Package leaders have come together to write the SINE2020 Sustainability Report. </w:t>
      </w:r>
    </w:p>
    <w:p w14:paraId="0FA6FFDC" w14:textId="77777777" w:rsidR="00290678" w:rsidRPr="00E9047F" w:rsidRDefault="00290678" w:rsidP="00290678">
      <w:pPr>
        <w:spacing w:after="120"/>
        <w:rPr>
          <w:sz w:val="24"/>
          <w:szCs w:val="24"/>
        </w:rPr>
      </w:pPr>
      <w:r w:rsidRPr="00E9047F">
        <w:rPr>
          <w:sz w:val="24"/>
          <w:szCs w:val="24"/>
        </w:rPr>
        <w:t>The report explains the project's developments in Sample Environment, Data Treatment, Crystal Growth, Deuteration, Simulations, Shielding and Detectors. It also describes the success in engaging with Industry, the training of new users at large scale facilities and creation of the deuteration network DEUNET.</w:t>
      </w:r>
    </w:p>
    <w:p w14:paraId="14B24F26" w14:textId="77777777" w:rsidR="00290678" w:rsidRDefault="00BA2D65" w:rsidP="00290678">
      <w:pPr>
        <w:spacing w:after="600"/>
        <w:rPr>
          <w:b/>
          <w:sz w:val="24"/>
          <w:szCs w:val="24"/>
          <w:lang w:val="en-GB"/>
        </w:rPr>
      </w:pPr>
      <w:hyperlink r:id="rId130" w:history="1">
        <w:r w:rsidR="00290678" w:rsidRPr="00F90A7A">
          <w:rPr>
            <w:rStyle w:val="Hyperlink"/>
            <w:sz w:val="24"/>
            <w:szCs w:val="24"/>
          </w:rPr>
          <w:t>Download the Sustainability Report</w:t>
        </w:r>
      </w:hyperlink>
      <w:r w:rsidR="00290678">
        <w:rPr>
          <w:sz w:val="24"/>
          <w:szCs w:val="24"/>
          <w:lang w:val="en-US"/>
        </w:rPr>
        <w:t xml:space="preserve"> from this link</w:t>
      </w:r>
      <w:r w:rsidR="00290678" w:rsidRPr="00FD490C">
        <w:rPr>
          <w:b/>
          <w:sz w:val="24"/>
          <w:szCs w:val="24"/>
          <w:lang w:val="en-GB"/>
        </w:rPr>
        <w:t xml:space="preserve"> </w:t>
      </w:r>
    </w:p>
    <w:p w14:paraId="17932F70" w14:textId="77777777" w:rsidR="00A05F54" w:rsidRDefault="005E1660" w:rsidP="00A05F54">
      <w:pPr>
        <w:pStyle w:val="Heading2"/>
      </w:pPr>
      <w:bookmarkStart w:id="28" w:name="_Toc32592498"/>
      <w:r w:rsidRPr="005E1660">
        <w:t xml:space="preserve">European University Association: </w:t>
      </w:r>
      <w:r w:rsidR="00A05F54">
        <w:t>Student-centred learning: approaches to quality assurance</w:t>
      </w:r>
      <w:bookmarkEnd w:id="28"/>
    </w:p>
    <w:p w14:paraId="048F8BDF" w14:textId="77777777" w:rsidR="00A05F54" w:rsidRPr="00A05F54" w:rsidRDefault="00A05F54" w:rsidP="00A05F54">
      <w:pPr>
        <w:rPr>
          <w:sz w:val="24"/>
          <w:szCs w:val="24"/>
        </w:rPr>
      </w:pPr>
      <w:r w:rsidRPr="00A05F54">
        <w:rPr>
          <w:sz w:val="24"/>
          <w:szCs w:val="24"/>
        </w:rPr>
        <w:t>Ample evidence suggests that even though student-centred learning is a topic of great interest and benefit to universities across Europe and beyond, there are widespread difficulties in addressing the concept in practice, mostly due to its broad scope.</w:t>
      </w:r>
    </w:p>
    <w:p w14:paraId="11F595A0" w14:textId="77777777" w:rsidR="005E1660" w:rsidRPr="00A05F54" w:rsidRDefault="00A05F54" w:rsidP="0042615B">
      <w:pPr>
        <w:spacing w:after="600"/>
        <w:rPr>
          <w:sz w:val="24"/>
          <w:szCs w:val="24"/>
        </w:rPr>
      </w:pPr>
      <w:r w:rsidRPr="00A05F54">
        <w:rPr>
          <w:sz w:val="24"/>
          <w:szCs w:val="24"/>
        </w:rPr>
        <w:t>This report presents the status of student-centred learning in Europe’s universities and offers considerations for the role of quality assurance processes in ensuring that education provision is geared towards student learning and success. It also suggests an approach to student-centred learning which considers the concept a part of quality culture and reduces the widespread perception of quality assurance as a bureaucratic burden.</w:t>
      </w:r>
      <w:r w:rsidR="0042615B">
        <w:rPr>
          <w:sz w:val="24"/>
          <w:szCs w:val="24"/>
          <w:lang w:val="en-US"/>
        </w:rPr>
        <w:t xml:space="preserve">  </w:t>
      </w:r>
      <w:r w:rsidR="0042615B">
        <w:rPr>
          <w:sz w:val="24"/>
          <w:szCs w:val="24"/>
          <w:lang w:val="en-US"/>
        </w:rPr>
        <w:tab/>
      </w:r>
      <w:hyperlink r:id="rId131" w:history="1">
        <w:r w:rsidRPr="0042615B">
          <w:rPr>
            <w:rStyle w:val="Hyperlink"/>
            <w:sz w:val="24"/>
            <w:szCs w:val="24"/>
          </w:rPr>
          <w:t>Download</w:t>
        </w:r>
      </w:hyperlink>
    </w:p>
    <w:p w14:paraId="1579C3AA" w14:textId="77777777" w:rsidR="00F30BAE" w:rsidRPr="00F30BAE" w:rsidRDefault="00F30BAE" w:rsidP="00F30BAE">
      <w:pPr>
        <w:pStyle w:val="Heading2"/>
        <w:ind w:left="426"/>
        <w:rPr>
          <w:lang w:val="en-GB"/>
        </w:rPr>
      </w:pPr>
      <w:bookmarkStart w:id="29" w:name="_Toc32592499"/>
      <w:r w:rsidRPr="00F30BAE">
        <w:t>European University Association</w:t>
      </w:r>
      <w:r w:rsidRPr="00F30BAE">
        <w:rPr>
          <w:lang w:val="en-US"/>
        </w:rPr>
        <w:t xml:space="preserve"> Study: </w:t>
      </w:r>
      <w:r w:rsidRPr="00F30BAE">
        <w:rPr>
          <w:lang w:val="en-GB"/>
        </w:rPr>
        <w:t>The Role of Universities in Regional Innovation Ecosystems</w:t>
      </w:r>
      <w:bookmarkEnd w:id="29"/>
    </w:p>
    <w:p w14:paraId="7B540E7F" w14:textId="77777777" w:rsidR="00F30BAE" w:rsidRPr="00F30BAE" w:rsidRDefault="00F30BAE" w:rsidP="005E1660">
      <w:pPr>
        <w:spacing w:after="120"/>
        <w:rPr>
          <w:sz w:val="24"/>
          <w:szCs w:val="24"/>
          <w:lang w:val="en-GB"/>
        </w:rPr>
      </w:pPr>
      <w:r w:rsidRPr="00F30BAE">
        <w:rPr>
          <w:sz w:val="24"/>
          <w:szCs w:val="24"/>
          <w:lang w:val="en-GB"/>
        </w:rPr>
        <w:t>Universities are moving away from linear concepts of innovation to closer co-creative approaches with external partners, which help them take on a new central role in their innovation ecosystems. This EUA study</w:t>
      </w:r>
      <w:r w:rsidR="00962D44">
        <w:rPr>
          <w:sz w:val="24"/>
          <w:szCs w:val="24"/>
        </w:rPr>
        <w:t xml:space="preserve"> </w:t>
      </w:r>
      <w:r w:rsidR="00962D44">
        <w:rPr>
          <w:sz w:val="24"/>
          <w:szCs w:val="24"/>
          <w:lang w:val="en-US"/>
        </w:rPr>
        <w:t>conducted by</w:t>
      </w:r>
      <w:r w:rsidRPr="00F30BAE">
        <w:rPr>
          <w:sz w:val="24"/>
          <w:szCs w:val="24"/>
          <w:lang w:val="en-GB"/>
        </w:rPr>
        <w:t xml:space="preserve"> </w:t>
      </w:r>
      <w:r w:rsidR="00962D44" w:rsidRPr="00F30BAE">
        <w:rPr>
          <w:sz w:val="24"/>
          <w:szCs w:val="24"/>
          <w:lang w:val="en-GB"/>
        </w:rPr>
        <w:t>Dr. Sybille Reichert</w:t>
      </w:r>
      <w:r w:rsidR="00962D44">
        <w:rPr>
          <w:sz w:val="24"/>
          <w:szCs w:val="24"/>
          <w:lang w:val="en-GB"/>
        </w:rPr>
        <w:t xml:space="preserve"> </w:t>
      </w:r>
      <w:r w:rsidRPr="00F30BAE">
        <w:rPr>
          <w:sz w:val="24"/>
          <w:szCs w:val="24"/>
          <w:lang w:val="en-GB"/>
        </w:rPr>
        <w:t>focuses on the role of universities in these innovation ecosystems by analysing the nature and changing quality of the interactions between universities, companies, governmental agencies and other public organisations in nine different European regions.</w:t>
      </w:r>
    </w:p>
    <w:p w14:paraId="62BD11C0" w14:textId="77777777" w:rsidR="00F30BAE" w:rsidRDefault="00F30BAE" w:rsidP="00C062B0">
      <w:pPr>
        <w:spacing w:after="600"/>
        <w:rPr>
          <w:rStyle w:val="Hyperlink"/>
          <w:sz w:val="24"/>
          <w:szCs w:val="24"/>
          <w:lang w:val="en-GB"/>
        </w:rPr>
      </w:pPr>
      <w:r w:rsidRPr="00F30BAE">
        <w:rPr>
          <w:sz w:val="24"/>
          <w:szCs w:val="24"/>
          <w:lang w:val="en-GB"/>
        </w:rPr>
        <w:t>The study clearly shows the role that universities and university leadership play in this multi-actor orchestration of innovation. Moreover, it looks at how universities are developing the interplay between research, education, and innovation within the institutions.</w:t>
      </w:r>
      <w:r w:rsidR="005E1660">
        <w:rPr>
          <w:sz w:val="24"/>
          <w:szCs w:val="24"/>
          <w:lang w:val="en-GB"/>
        </w:rPr>
        <w:t xml:space="preserve"> </w:t>
      </w:r>
      <w:hyperlink r:id="rId132" w:tgtFrame="_blank" w:history="1">
        <w:r w:rsidRPr="007B30C0">
          <w:rPr>
            <w:rStyle w:val="Hyperlink"/>
            <w:sz w:val="24"/>
            <w:szCs w:val="24"/>
            <w:lang w:val="en-GB"/>
          </w:rPr>
          <w:t>Download</w:t>
        </w:r>
      </w:hyperlink>
    </w:p>
    <w:p w14:paraId="0A5ED715" w14:textId="77777777" w:rsidR="0031247D" w:rsidRPr="0031247D" w:rsidRDefault="0031247D" w:rsidP="00B249DA">
      <w:pPr>
        <w:pStyle w:val="Heading2"/>
        <w:rPr>
          <w:lang w:val="en-GB"/>
        </w:rPr>
      </w:pPr>
      <w:bookmarkStart w:id="30" w:name="_Toc32592500"/>
      <w:r w:rsidRPr="0031247D">
        <w:rPr>
          <w:lang w:val="en-GB"/>
        </w:rPr>
        <w:t>Research Assessment in the Transition to Open Science</w:t>
      </w:r>
      <w:bookmarkEnd w:id="30"/>
    </w:p>
    <w:p w14:paraId="736DFC6B" w14:textId="77777777" w:rsidR="0031247D" w:rsidRPr="0031247D" w:rsidRDefault="0031247D" w:rsidP="0031247D">
      <w:pPr>
        <w:spacing w:after="120"/>
        <w:rPr>
          <w:sz w:val="24"/>
          <w:szCs w:val="24"/>
          <w:lang w:val="en-GB"/>
        </w:rPr>
      </w:pPr>
      <w:r w:rsidRPr="0031247D">
        <w:rPr>
          <w:sz w:val="24"/>
          <w:szCs w:val="24"/>
          <w:lang w:val="en-GB"/>
        </w:rPr>
        <w:t>2019 EUA Open Science and Access Survey Results</w:t>
      </w:r>
    </w:p>
    <w:p w14:paraId="5D799320" w14:textId="77777777" w:rsidR="00E9047F" w:rsidRDefault="0031247D" w:rsidP="00C062B0">
      <w:pPr>
        <w:spacing w:after="600"/>
        <w:rPr>
          <w:rStyle w:val="Hyperlink"/>
          <w:sz w:val="24"/>
          <w:szCs w:val="24"/>
        </w:rPr>
      </w:pPr>
      <w:r w:rsidRPr="0031247D">
        <w:rPr>
          <w:sz w:val="24"/>
          <w:szCs w:val="24"/>
          <w:lang w:val="en-GB"/>
        </w:rPr>
        <w:t>This report provides a comprehensive and up-to-date overview of the current state of research assessment at European universities, and shows why and how institutions are reviewing their evaluation practices. Based on the results of the 2019 EUA Open Science and Open Access Survey on Research Assessment, it aims to inform and strengthen the discussion by gathering and sharing information about current and future university approaches to research assessment.</w:t>
      </w:r>
      <w:r w:rsidR="00612870">
        <w:rPr>
          <w:sz w:val="24"/>
          <w:szCs w:val="24"/>
          <w:lang w:val="en-GB"/>
        </w:rPr>
        <w:t xml:space="preserve"> </w:t>
      </w:r>
      <w:hyperlink r:id="rId133" w:tgtFrame="_blank" w:history="1">
        <w:r w:rsidRPr="0031247D">
          <w:rPr>
            <w:rStyle w:val="Hyperlink"/>
            <w:sz w:val="24"/>
            <w:szCs w:val="24"/>
            <w:lang w:val="en-GB"/>
          </w:rPr>
          <w:t>Download</w:t>
        </w:r>
      </w:hyperlink>
    </w:p>
    <w:p w14:paraId="1C0E0F04" w14:textId="77777777" w:rsidR="00B260AE" w:rsidRPr="00B260AE" w:rsidRDefault="00B260AE" w:rsidP="00C062B0">
      <w:pPr>
        <w:pStyle w:val="Heading2"/>
        <w:rPr>
          <w:rStyle w:val="Hyperlink"/>
          <w:color w:val="auto"/>
          <w:szCs w:val="24"/>
          <w:u w:val="none"/>
          <w:lang w:val="en-US"/>
        </w:rPr>
      </w:pPr>
      <w:bookmarkStart w:id="31" w:name="_Toc32592501"/>
      <w:r w:rsidRPr="00B260AE">
        <w:rPr>
          <w:rStyle w:val="Hyperlink"/>
          <w:color w:val="auto"/>
          <w:szCs w:val="24"/>
          <w:u w:val="none"/>
          <w:lang w:val="en-US"/>
        </w:rPr>
        <w:t>Higher Education in the Digital Era: The C</w:t>
      </w:r>
      <w:r w:rsidR="00DE03B6">
        <w:rPr>
          <w:rStyle w:val="Hyperlink"/>
          <w:color w:val="auto"/>
          <w:szCs w:val="24"/>
          <w:u w:val="none"/>
          <w:lang w:val="en-US"/>
        </w:rPr>
        <w:t>urrent State of Transformation a</w:t>
      </w:r>
      <w:r w:rsidRPr="00B260AE">
        <w:rPr>
          <w:rStyle w:val="Hyperlink"/>
          <w:color w:val="auto"/>
          <w:szCs w:val="24"/>
          <w:u w:val="none"/>
          <w:lang w:val="en-US"/>
        </w:rPr>
        <w:t>round th</w:t>
      </w:r>
      <w:r w:rsidR="00C062B0">
        <w:rPr>
          <w:rStyle w:val="Hyperlink"/>
          <w:color w:val="auto"/>
          <w:szCs w:val="24"/>
          <w:u w:val="none"/>
          <w:lang w:val="en-US"/>
        </w:rPr>
        <w:t>e World</w:t>
      </w:r>
      <w:bookmarkEnd w:id="31"/>
    </w:p>
    <w:p w14:paraId="6262BE81" w14:textId="77777777" w:rsidR="00B260AE" w:rsidRPr="00B260AE" w:rsidRDefault="00B260AE" w:rsidP="00B260AE">
      <w:pPr>
        <w:spacing w:after="120"/>
        <w:rPr>
          <w:sz w:val="24"/>
          <w:szCs w:val="24"/>
          <w:lang w:val="en"/>
        </w:rPr>
      </w:pPr>
      <w:r w:rsidRPr="00B260AE">
        <w:rPr>
          <w:sz w:val="24"/>
          <w:szCs w:val="24"/>
          <w:lang w:val="en"/>
        </w:rPr>
        <w:t xml:space="preserve">In collaboration with an Expert Advisory Committee composed of Board members and experts from around the world, </w:t>
      </w:r>
      <w:r>
        <w:rPr>
          <w:rStyle w:val="Hyperlink"/>
          <w:color w:val="auto"/>
          <w:sz w:val="24"/>
          <w:szCs w:val="24"/>
          <w:u w:val="none"/>
          <w:lang w:val="en-US"/>
        </w:rPr>
        <w:t>International Association of Universities</w:t>
      </w:r>
      <w:r w:rsidRPr="00B260AE">
        <w:rPr>
          <w:sz w:val="24"/>
          <w:szCs w:val="24"/>
          <w:lang w:val="en"/>
        </w:rPr>
        <w:t xml:space="preserve"> </w:t>
      </w:r>
      <w:r>
        <w:rPr>
          <w:sz w:val="24"/>
          <w:szCs w:val="24"/>
          <w:lang w:val="en"/>
        </w:rPr>
        <w:t>(</w:t>
      </w:r>
      <w:r w:rsidRPr="00B260AE">
        <w:rPr>
          <w:sz w:val="24"/>
          <w:szCs w:val="24"/>
          <w:lang w:val="en"/>
        </w:rPr>
        <w:t>IAU</w:t>
      </w:r>
      <w:r>
        <w:rPr>
          <w:sz w:val="24"/>
          <w:szCs w:val="24"/>
          <w:lang w:val="en"/>
        </w:rPr>
        <w:t>)</w:t>
      </w:r>
      <w:r w:rsidRPr="00B260AE">
        <w:rPr>
          <w:sz w:val="24"/>
          <w:szCs w:val="24"/>
          <w:lang w:val="en"/>
        </w:rPr>
        <w:t xml:space="preserve"> undertook from November 2018 to April 2019 a large consultation process in order to collect global views on the current state of play of </w:t>
      </w:r>
      <w:r w:rsidRPr="00C062B0">
        <w:rPr>
          <w:sz w:val="24"/>
          <w:szCs w:val="24"/>
          <w:lang w:val="en"/>
        </w:rPr>
        <w:t xml:space="preserve">the </w:t>
      </w:r>
      <w:r w:rsidRPr="00C062B0">
        <w:rPr>
          <w:bCs/>
          <w:sz w:val="24"/>
          <w:szCs w:val="24"/>
          <w:lang w:val="en"/>
        </w:rPr>
        <w:t>digital transformation of higher education</w:t>
      </w:r>
      <w:r w:rsidRPr="00B260AE">
        <w:rPr>
          <w:sz w:val="24"/>
          <w:szCs w:val="24"/>
          <w:lang w:val="en"/>
        </w:rPr>
        <w:t>. The results of this survey are presented in a report:</w:t>
      </w:r>
    </w:p>
    <w:p w14:paraId="01334198" w14:textId="77777777" w:rsidR="00B260AE" w:rsidRPr="00B260AE" w:rsidRDefault="00B260AE" w:rsidP="00B260AE">
      <w:pPr>
        <w:spacing w:after="120"/>
        <w:rPr>
          <w:sz w:val="24"/>
          <w:szCs w:val="24"/>
          <w:lang w:val="en"/>
        </w:rPr>
      </w:pPr>
      <w:r w:rsidRPr="00B260AE">
        <w:rPr>
          <w:sz w:val="24"/>
          <w:szCs w:val="24"/>
          <w:lang w:val="en"/>
        </w:rPr>
        <w:t>The report brings together views and experiences from different parts of the world, highlighting that there is no ’one size that fits all’ to digital transformation in</w:t>
      </w:r>
      <w:r w:rsidR="00C062B0">
        <w:rPr>
          <w:sz w:val="24"/>
          <w:szCs w:val="24"/>
          <w:lang w:val="en"/>
        </w:rPr>
        <w:t xml:space="preserve"> higher education and society. “</w:t>
      </w:r>
      <w:r w:rsidRPr="00B260AE">
        <w:rPr>
          <w:b/>
          <w:bCs/>
          <w:i/>
          <w:iCs/>
          <w:sz w:val="24"/>
          <w:szCs w:val="24"/>
          <w:lang w:val="en"/>
        </w:rPr>
        <w:t>It is essential to build bridges and create mutual understanding of local as well as global challenges to determine the key principles that are pivotal to shape a meaningful, human-centred digital future, regardless of where in the world we are physically based.</w:t>
      </w:r>
      <w:r w:rsidRPr="00B260AE">
        <w:rPr>
          <w:sz w:val="24"/>
          <w:szCs w:val="24"/>
          <w:lang w:val="en"/>
        </w:rPr>
        <w:t xml:space="preserve">" says </w:t>
      </w:r>
      <w:r w:rsidRPr="00C062B0">
        <w:rPr>
          <w:sz w:val="24"/>
          <w:szCs w:val="24"/>
          <w:lang w:val="en"/>
        </w:rPr>
        <w:t>Trine Jensen,</w:t>
      </w:r>
      <w:r w:rsidRPr="00B260AE">
        <w:rPr>
          <w:sz w:val="24"/>
          <w:szCs w:val="24"/>
          <w:lang w:val="en"/>
        </w:rPr>
        <w:t xml:space="preserve"> IAU Manager for Technology in Higher education and author of the report.</w:t>
      </w:r>
    </w:p>
    <w:p w14:paraId="266818D2" w14:textId="77777777" w:rsidR="00B260AE" w:rsidRPr="00B260AE" w:rsidRDefault="00B260AE" w:rsidP="00B260AE">
      <w:pPr>
        <w:spacing w:after="120"/>
        <w:rPr>
          <w:sz w:val="24"/>
          <w:szCs w:val="24"/>
          <w:lang w:val="en"/>
        </w:rPr>
      </w:pPr>
      <w:r w:rsidRPr="00B260AE">
        <w:rPr>
          <w:sz w:val="24"/>
          <w:szCs w:val="24"/>
          <w:lang w:val="en"/>
        </w:rPr>
        <w:t xml:space="preserve">This is precisely the aim of this first stock-taking exercise for IAU in the field: to discuss the current landscape, risk of inequalities, ethical implications and ways to jointly leverage the potential of technological developments for a sustainable future. The outcomes of this report will inform a new Policy Statement that IAU is currently developing on the values that must accompany the digital transformation so that it contributes to the global common good. </w:t>
      </w:r>
    </w:p>
    <w:p w14:paraId="028CF767" w14:textId="77777777" w:rsidR="00B260AE" w:rsidRPr="00B260AE" w:rsidRDefault="00B260AE" w:rsidP="00B260AE">
      <w:pPr>
        <w:spacing w:after="120"/>
        <w:rPr>
          <w:rStyle w:val="Hyperlink"/>
          <w:b/>
          <w:bCs/>
          <w:sz w:val="24"/>
          <w:szCs w:val="24"/>
        </w:rPr>
      </w:pPr>
      <w:r>
        <w:rPr>
          <w:sz w:val="24"/>
          <w:szCs w:val="24"/>
          <w:lang w:val="en"/>
        </w:rPr>
        <w:t xml:space="preserve">Read here: </w:t>
      </w:r>
      <w:r w:rsidRPr="00B260AE">
        <w:rPr>
          <w:sz w:val="24"/>
          <w:szCs w:val="24"/>
          <w:lang w:val="en"/>
        </w:rPr>
        <w:fldChar w:fldCharType="begin"/>
      </w:r>
      <w:r w:rsidRPr="00B260AE">
        <w:rPr>
          <w:sz w:val="24"/>
          <w:szCs w:val="24"/>
          <w:lang w:val="en"/>
        </w:rPr>
        <w:instrText xml:space="preserve"> HYPERLINK "https://iau-aiu.net/IMG/pdf/technology_report_2019.pdf" \t "_blank" </w:instrText>
      </w:r>
      <w:r w:rsidRPr="00B260AE">
        <w:rPr>
          <w:sz w:val="24"/>
          <w:szCs w:val="24"/>
          <w:lang w:val="en"/>
        </w:rPr>
        <w:fldChar w:fldCharType="separate"/>
      </w:r>
    </w:p>
    <w:p w14:paraId="74FBD17D" w14:textId="77777777" w:rsidR="00B260AE" w:rsidRPr="00B260AE" w:rsidRDefault="00B260AE" w:rsidP="00B260AE">
      <w:pPr>
        <w:spacing w:after="120"/>
        <w:rPr>
          <w:rStyle w:val="Hyperlink"/>
          <w:sz w:val="24"/>
          <w:szCs w:val="24"/>
        </w:rPr>
      </w:pPr>
      <w:r w:rsidRPr="00B260AE">
        <w:rPr>
          <w:rStyle w:val="Hyperlink"/>
          <w:b/>
          <w:bCs/>
          <w:sz w:val="24"/>
          <w:szCs w:val="24"/>
          <w:lang w:val="en"/>
        </w:rPr>
        <w:t>Higher Education in the Digital Era: The Current State of Transformation Around the World.</w:t>
      </w:r>
    </w:p>
    <w:p w14:paraId="7BA0B144" w14:textId="77777777" w:rsidR="00241FBE" w:rsidRPr="00241FBE" w:rsidRDefault="00B260AE" w:rsidP="000B2708">
      <w:pPr>
        <w:spacing w:after="120"/>
        <w:rPr>
          <w:rFonts w:eastAsia="Times New Roman" w:cs="Times New Roman"/>
          <w:sz w:val="24"/>
          <w:szCs w:val="24"/>
          <w:lang w:val="en" w:eastAsia="bg-BG"/>
        </w:rPr>
      </w:pPr>
      <w:r w:rsidRPr="00B260AE">
        <w:rPr>
          <w:sz w:val="24"/>
          <w:szCs w:val="24"/>
          <w:lang w:val="en-US"/>
        </w:rPr>
        <w:fldChar w:fldCharType="end"/>
      </w:r>
    </w:p>
    <w:p w14:paraId="5EBD78CF" w14:textId="77777777" w:rsidR="00241FBE" w:rsidRPr="00241FBE" w:rsidRDefault="00241FBE" w:rsidP="00241FBE">
      <w:pPr>
        <w:spacing w:after="0" w:line="240" w:lineRule="auto"/>
        <w:jc w:val="center"/>
        <w:rPr>
          <w:rFonts w:eastAsia="Times New Roman" w:cs="Times New Roman"/>
          <w:sz w:val="24"/>
          <w:szCs w:val="24"/>
          <w:lang w:val="en" w:eastAsia="bg-BG"/>
        </w:rPr>
      </w:pPr>
    </w:p>
    <w:p w14:paraId="25D087D3" w14:textId="77777777" w:rsidR="00B260AE" w:rsidRPr="007C0B75" w:rsidRDefault="00B260AE" w:rsidP="0031247D">
      <w:pPr>
        <w:spacing w:after="120"/>
        <w:rPr>
          <w:rStyle w:val="Hyperlink"/>
          <w:color w:val="auto"/>
          <w:sz w:val="24"/>
          <w:szCs w:val="24"/>
          <w:u w:val="none"/>
          <w:lang w:val="en-GB"/>
        </w:rPr>
      </w:pPr>
    </w:p>
    <w:sectPr w:rsidR="00B260AE" w:rsidRPr="007C0B75" w:rsidSect="002852EF">
      <w:footerReference w:type="default" r:id="rId1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D75E4" w14:textId="77777777" w:rsidR="00BA2D65" w:rsidRDefault="00BA2D65" w:rsidP="003B2D94">
      <w:pPr>
        <w:spacing w:after="0" w:line="240" w:lineRule="auto"/>
      </w:pPr>
      <w:r>
        <w:separator/>
      </w:r>
    </w:p>
  </w:endnote>
  <w:endnote w:type="continuationSeparator" w:id="0">
    <w:p w14:paraId="275C1EEE" w14:textId="77777777" w:rsidR="00BA2D65" w:rsidRDefault="00BA2D65"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A10003" w14:paraId="15236566" w14:textId="77777777">
      <w:tc>
        <w:tcPr>
          <w:tcW w:w="4500" w:type="pct"/>
          <w:tcBorders>
            <w:top w:val="single" w:sz="4" w:space="0" w:color="000000" w:themeColor="text1"/>
          </w:tcBorders>
        </w:tcPr>
        <w:p w14:paraId="4D19483B" w14:textId="77777777" w:rsidR="00A10003" w:rsidRPr="00D22505" w:rsidRDefault="00A10003">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14:paraId="5DF4D886" w14:textId="77777777" w:rsidR="00A10003" w:rsidRDefault="00A10003">
          <w:pPr>
            <w:pStyle w:val="Header"/>
            <w:rPr>
              <w:color w:val="FFFFFF" w:themeColor="background1"/>
            </w:rPr>
          </w:pPr>
          <w:r>
            <w:fldChar w:fldCharType="begin"/>
          </w:r>
          <w:r>
            <w:instrText xml:space="preserve"> PAGE   \* MERGEFORMAT </w:instrText>
          </w:r>
          <w:r>
            <w:fldChar w:fldCharType="separate"/>
          </w:r>
          <w:r w:rsidR="00241385" w:rsidRPr="00241385">
            <w:rPr>
              <w:noProof/>
              <w:color w:val="FFFFFF" w:themeColor="background1"/>
            </w:rPr>
            <w:t>2</w:t>
          </w:r>
          <w:r>
            <w:rPr>
              <w:noProof/>
              <w:color w:val="FFFFFF" w:themeColor="background1"/>
            </w:rPr>
            <w:fldChar w:fldCharType="end"/>
          </w:r>
        </w:p>
      </w:tc>
    </w:tr>
  </w:tbl>
  <w:p w14:paraId="09F5AFEF" w14:textId="77777777" w:rsidR="00A10003" w:rsidRDefault="00A10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771"/>
      <w:gridCol w:w="975"/>
    </w:tblGrid>
    <w:tr w:rsidR="00A10003" w14:paraId="23D39E8A" w14:textId="77777777">
      <w:tc>
        <w:tcPr>
          <w:tcW w:w="4500" w:type="pct"/>
          <w:tcBorders>
            <w:top w:val="single" w:sz="4" w:space="0" w:color="000000" w:themeColor="text1"/>
          </w:tcBorders>
        </w:tcPr>
        <w:p w14:paraId="721C7127" w14:textId="77777777" w:rsidR="00A10003" w:rsidRPr="00D22505" w:rsidRDefault="00A10003">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14:paraId="482DE5BF" w14:textId="77777777" w:rsidR="00A10003" w:rsidRDefault="00A10003">
          <w:pPr>
            <w:pStyle w:val="Header"/>
            <w:rPr>
              <w:color w:val="FFFFFF" w:themeColor="background1"/>
            </w:rPr>
          </w:pPr>
          <w:r>
            <w:fldChar w:fldCharType="begin"/>
          </w:r>
          <w:r>
            <w:instrText xml:space="preserve"> PAGE   \* MERGEFORMAT </w:instrText>
          </w:r>
          <w:r>
            <w:fldChar w:fldCharType="separate"/>
          </w:r>
          <w:r w:rsidR="00241385" w:rsidRPr="00241385">
            <w:rPr>
              <w:noProof/>
              <w:color w:val="FFFFFF" w:themeColor="background1"/>
            </w:rPr>
            <w:t>3</w:t>
          </w:r>
          <w:r>
            <w:rPr>
              <w:noProof/>
              <w:color w:val="FFFFFF" w:themeColor="background1"/>
            </w:rPr>
            <w:fldChar w:fldCharType="end"/>
          </w:r>
        </w:p>
      </w:tc>
    </w:tr>
  </w:tbl>
  <w:p w14:paraId="0875D8EC" w14:textId="77777777" w:rsidR="00A10003" w:rsidRDefault="00A100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A10003" w14:paraId="486E5F4C" w14:textId="77777777" w:rsidTr="00D22505">
      <w:tc>
        <w:tcPr>
          <w:tcW w:w="4500" w:type="pct"/>
          <w:tcBorders>
            <w:top w:val="single" w:sz="4" w:space="0" w:color="000000" w:themeColor="text1"/>
          </w:tcBorders>
        </w:tcPr>
        <w:p w14:paraId="6999FF19" w14:textId="77777777" w:rsidR="00A10003" w:rsidRPr="00D22505" w:rsidRDefault="00A10003">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14:paraId="53DC607C" w14:textId="77777777" w:rsidR="00A10003" w:rsidRDefault="00A10003">
          <w:pPr>
            <w:pStyle w:val="Header"/>
            <w:rPr>
              <w:color w:val="FFFFFF" w:themeColor="background1"/>
            </w:rPr>
          </w:pPr>
          <w:r>
            <w:fldChar w:fldCharType="begin"/>
          </w:r>
          <w:r>
            <w:instrText xml:space="preserve"> PAGE   \* MERGEFORMAT </w:instrText>
          </w:r>
          <w:r>
            <w:fldChar w:fldCharType="separate"/>
          </w:r>
          <w:r w:rsidR="00241385" w:rsidRPr="00241385">
            <w:rPr>
              <w:noProof/>
              <w:color w:val="FFFFFF" w:themeColor="background1"/>
            </w:rPr>
            <w:t>20</w:t>
          </w:r>
          <w:r>
            <w:rPr>
              <w:noProof/>
              <w:color w:val="FFFFFF" w:themeColor="background1"/>
            </w:rPr>
            <w:fldChar w:fldCharType="end"/>
          </w:r>
        </w:p>
      </w:tc>
    </w:tr>
  </w:tbl>
  <w:p w14:paraId="4D4AAFD0" w14:textId="77777777" w:rsidR="00A10003" w:rsidRDefault="00A100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A10003" w14:paraId="1E2EEDAB" w14:textId="77777777" w:rsidTr="00D22505">
      <w:tc>
        <w:tcPr>
          <w:tcW w:w="4500" w:type="pct"/>
          <w:tcBorders>
            <w:top w:val="single" w:sz="4" w:space="0" w:color="000000" w:themeColor="text1"/>
          </w:tcBorders>
        </w:tcPr>
        <w:p w14:paraId="6957BA70" w14:textId="77777777" w:rsidR="00A10003" w:rsidRPr="00D22505" w:rsidRDefault="00A10003">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14:paraId="659848D5" w14:textId="77777777" w:rsidR="00A10003" w:rsidRDefault="00A10003">
          <w:pPr>
            <w:pStyle w:val="Header"/>
            <w:rPr>
              <w:color w:val="FFFFFF" w:themeColor="background1"/>
            </w:rPr>
          </w:pPr>
          <w:r>
            <w:fldChar w:fldCharType="begin"/>
          </w:r>
          <w:r>
            <w:instrText xml:space="preserve"> PAGE   \* MERGEFORMAT </w:instrText>
          </w:r>
          <w:r>
            <w:fldChar w:fldCharType="separate"/>
          </w:r>
          <w:r w:rsidR="00241385" w:rsidRPr="00241385">
            <w:rPr>
              <w:noProof/>
              <w:color w:val="FFFFFF" w:themeColor="background1"/>
            </w:rPr>
            <w:t>28</w:t>
          </w:r>
          <w:r>
            <w:rPr>
              <w:noProof/>
              <w:color w:val="FFFFFF" w:themeColor="background1"/>
            </w:rPr>
            <w:fldChar w:fldCharType="end"/>
          </w:r>
        </w:p>
      </w:tc>
    </w:tr>
  </w:tbl>
  <w:p w14:paraId="09608E3E" w14:textId="77777777" w:rsidR="00A10003" w:rsidRDefault="00A1000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A10003" w14:paraId="6B784349" w14:textId="77777777" w:rsidTr="00413D6F">
      <w:tc>
        <w:tcPr>
          <w:tcW w:w="4500" w:type="pct"/>
          <w:tcBorders>
            <w:top w:val="single" w:sz="4" w:space="0" w:color="000000" w:themeColor="text1"/>
          </w:tcBorders>
        </w:tcPr>
        <w:p w14:paraId="4F5D7EE9" w14:textId="77777777" w:rsidR="00A10003" w:rsidRPr="00D22505" w:rsidRDefault="00A10003">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14:paraId="50DA8DA1" w14:textId="77777777" w:rsidR="00A10003" w:rsidRDefault="00A10003">
          <w:pPr>
            <w:pStyle w:val="Header"/>
            <w:rPr>
              <w:color w:val="FFFFFF" w:themeColor="background1"/>
            </w:rPr>
          </w:pPr>
          <w:r>
            <w:fldChar w:fldCharType="begin"/>
          </w:r>
          <w:r>
            <w:instrText xml:space="preserve"> PAGE   \* MERGEFORMAT </w:instrText>
          </w:r>
          <w:r>
            <w:fldChar w:fldCharType="separate"/>
          </w:r>
          <w:r w:rsidR="00241385" w:rsidRPr="00241385">
            <w:rPr>
              <w:noProof/>
              <w:color w:val="FFFFFF" w:themeColor="background1"/>
            </w:rPr>
            <w:t>34</w:t>
          </w:r>
          <w:r>
            <w:rPr>
              <w:noProof/>
              <w:color w:val="FFFFFF" w:themeColor="background1"/>
            </w:rPr>
            <w:fldChar w:fldCharType="end"/>
          </w:r>
        </w:p>
      </w:tc>
    </w:tr>
  </w:tbl>
  <w:p w14:paraId="7FBA33A3" w14:textId="77777777" w:rsidR="00A10003" w:rsidRDefault="00A10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D2655" w14:textId="77777777" w:rsidR="00BA2D65" w:rsidRDefault="00BA2D65" w:rsidP="003B2D94">
      <w:pPr>
        <w:spacing w:after="0" w:line="240" w:lineRule="auto"/>
      </w:pPr>
      <w:r>
        <w:separator/>
      </w:r>
    </w:p>
  </w:footnote>
  <w:footnote w:type="continuationSeparator" w:id="0">
    <w:p w14:paraId="02FDE0ED" w14:textId="77777777" w:rsidR="00BA2D65" w:rsidRDefault="00BA2D65" w:rsidP="003B2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5pt;height:8.5pt" o:bullet="t">
        <v:imagedata r:id="rId1" o:title="bullet"/>
      </v:shape>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03AB624A"/>
    <w:multiLevelType w:val="multilevel"/>
    <w:tmpl w:val="1AC8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E0E29"/>
    <w:multiLevelType w:val="multilevel"/>
    <w:tmpl w:val="E47E5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452EE"/>
    <w:multiLevelType w:val="multilevel"/>
    <w:tmpl w:val="8496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6C4D01"/>
    <w:multiLevelType w:val="hybridMultilevel"/>
    <w:tmpl w:val="CF5E06E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 w15:restartNumberingAfterBreak="0">
    <w:nsid w:val="0A1738D6"/>
    <w:multiLevelType w:val="multilevel"/>
    <w:tmpl w:val="72B03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394B9D"/>
    <w:multiLevelType w:val="multilevel"/>
    <w:tmpl w:val="14CA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E00C8B"/>
    <w:multiLevelType w:val="multilevel"/>
    <w:tmpl w:val="B62AE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4765AF"/>
    <w:multiLevelType w:val="hybridMultilevel"/>
    <w:tmpl w:val="4E208E5C"/>
    <w:lvl w:ilvl="0" w:tplc="1FE29A1A">
      <w:numFmt w:val="bullet"/>
      <w:lvlText w:val=""/>
      <w:lvlJc w:val="left"/>
      <w:pPr>
        <w:ind w:left="720" w:hanging="360"/>
      </w:pPr>
      <w:rPr>
        <w:rFonts w:ascii="Symbol" w:eastAsiaTheme="minorHAnsi"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128071F2"/>
    <w:multiLevelType w:val="multilevel"/>
    <w:tmpl w:val="4EF4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554135"/>
    <w:multiLevelType w:val="hybridMultilevel"/>
    <w:tmpl w:val="A3EE6C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17177314"/>
    <w:multiLevelType w:val="hybridMultilevel"/>
    <w:tmpl w:val="D5909150"/>
    <w:lvl w:ilvl="0" w:tplc="7FC8A26C">
      <w:start w:val="1"/>
      <w:numFmt w:val="bullet"/>
      <w:pStyle w:val="Heading2"/>
      <w:lvlText w:val=""/>
      <w:lvlJc w:val="left"/>
      <w:pPr>
        <w:ind w:left="502" w:hanging="360"/>
      </w:pPr>
      <w:rPr>
        <w:rFonts w:ascii="Wingdings" w:hAnsi="Wingdings" w:hint="default"/>
        <w:color w:val="auto"/>
      </w:rPr>
    </w:lvl>
    <w:lvl w:ilvl="1" w:tplc="433EFA36">
      <w:numFmt w:val="bullet"/>
      <w:lvlText w:val="-"/>
      <w:lvlJc w:val="left"/>
      <w:pPr>
        <w:ind w:left="-3947" w:hanging="360"/>
      </w:pPr>
      <w:rPr>
        <w:rFonts w:ascii="Times New Roman" w:eastAsiaTheme="minorHAnsi" w:hAnsi="Times New Roman" w:cs="Times New Roman" w:hint="default"/>
      </w:rPr>
    </w:lvl>
    <w:lvl w:ilvl="2" w:tplc="04020005" w:tentative="1">
      <w:start w:val="1"/>
      <w:numFmt w:val="bullet"/>
      <w:lvlText w:val=""/>
      <w:lvlJc w:val="left"/>
      <w:pPr>
        <w:ind w:left="-3227" w:hanging="360"/>
      </w:pPr>
      <w:rPr>
        <w:rFonts w:ascii="Wingdings" w:hAnsi="Wingdings" w:hint="default"/>
      </w:rPr>
    </w:lvl>
    <w:lvl w:ilvl="3" w:tplc="04020001" w:tentative="1">
      <w:start w:val="1"/>
      <w:numFmt w:val="bullet"/>
      <w:lvlText w:val=""/>
      <w:lvlJc w:val="left"/>
      <w:pPr>
        <w:ind w:left="-2507" w:hanging="360"/>
      </w:pPr>
      <w:rPr>
        <w:rFonts w:ascii="Symbol" w:hAnsi="Symbol" w:hint="default"/>
      </w:rPr>
    </w:lvl>
    <w:lvl w:ilvl="4" w:tplc="04020003" w:tentative="1">
      <w:start w:val="1"/>
      <w:numFmt w:val="bullet"/>
      <w:lvlText w:val="o"/>
      <w:lvlJc w:val="left"/>
      <w:pPr>
        <w:ind w:left="-1787" w:hanging="360"/>
      </w:pPr>
      <w:rPr>
        <w:rFonts w:ascii="Courier New" w:hAnsi="Courier New" w:cs="Courier New" w:hint="default"/>
      </w:rPr>
    </w:lvl>
    <w:lvl w:ilvl="5" w:tplc="04020005" w:tentative="1">
      <w:start w:val="1"/>
      <w:numFmt w:val="bullet"/>
      <w:lvlText w:val=""/>
      <w:lvlJc w:val="left"/>
      <w:pPr>
        <w:ind w:left="-1067" w:hanging="360"/>
      </w:pPr>
      <w:rPr>
        <w:rFonts w:ascii="Wingdings" w:hAnsi="Wingdings" w:hint="default"/>
      </w:rPr>
    </w:lvl>
    <w:lvl w:ilvl="6" w:tplc="04020001" w:tentative="1">
      <w:start w:val="1"/>
      <w:numFmt w:val="bullet"/>
      <w:lvlText w:val=""/>
      <w:lvlJc w:val="left"/>
      <w:pPr>
        <w:ind w:left="-347" w:hanging="360"/>
      </w:pPr>
      <w:rPr>
        <w:rFonts w:ascii="Symbol" w:hAnsi="Symbol" w:hint="default"/>
      </w:rPr>
    </w:lvl>
    <w:lvl w:ilvl="7" w:tplc="04020003" w:tentative="1">
      <w:start w:val="1"/>
      <w:numFmt w:val="bullet"/>
      <w:lvlText w:val="o"/>
      <w:lvlJc w:val="left"/>
      <w:pPr>
        <w:ind w:left="373" w:hanging="360"/>
      </w:pPr>
      <w:rPr>
        <w:rFonts w:ascii="Courier New" w:hAnsi="Courier New" w:cs="Courier New" w:hint="default"/>
      </w:rPr>
    </w:lvl>
    <w:lvl w:ilvl="8" w:tplc="04020005" w:tentative="1">
      <w:start w:val="1"/>
      <w:numFmt w:val="bullet"/>
      <w:lvlText w:val=""/>
      <w:lvlJc w:val="left"/>
      <w:pPr>
        <w:ind w:left="1093" w:hanging="360"/>
      </w:pPr>
      <w:rPr>
        <w:rFonts w:ascii="Wingdings" w:hAnsi="Wingdings" w:hint="default"/>
      </w:rPr>
    </w:lvl>
  </w:abstractNum>
  <w:abstractNum w:abstractNumId="12" w15:restartNumberingAfterBreak="0">
    <w:nsid w:val="175D73F4"/>
    <w:multiLevelType w:val="multilevel"/>
    <w:tmpl w:val="6356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AE1EED"/>
    <w:multiLevelType w:val="multilevel"/>
    <w:tmpl w:val="5250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0C16C6"/>
    <w:multiLevelType w:val="multilevel"/>
    <w:tmpl w:val="B30C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C24C02"/>
    <w:multiLevelType w:val="multilevel"/>
    <w:tmpl w:val="7938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4249CD"/>
    <w:multiLevelType w:val="hybridMultilevel"/>
    <w:tmpl w:val="E8D27086"/>
    <w:lvl w:ilvl="0" w:tplc="04020001">
      <w:start w:val="1"/>
      <w:numFmt w:val="bullet"/>
      <w:lvlText w:val=""/>
      <w:lvlJc w:val="left"/>
      <w:pPr>
        <w:ind w:left="2160" w:hanging="360"/>
      </w:pPr>
      <w:rPr>
        <w:rFonts w:ascii="Symbol" w:hAnsi="Symbol"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17" w15:restartNumberingAfterBreak="0">
    <w:nsid w:val="20EB13B2"/>
    <w:multiLevelType w:val="hybridMultilevel"/>
    <w:tmpl w:val="780E293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8" w15:restartNumberingAfterBreak="0">
    <w:nsid w:val="22303497"/>
    <w:multiLevelType w:val="multilevel"/>
    <w:tmpl w:val="628886F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BB33106"/>
    <w:multiLevelType w:val="multilevel"/>
    <w:tmpl w:val="DC70460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844909"/>
    <w:multiLevelType w:val="multilevel"/>
    <w:tmpl w:val="4B927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3964E3"/>
    <w:multiLevelType w:val="multilevel"/>
    <w:tmpl w:val="6534F5F6"/>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CF4589"/>
    <w:multiLevelType w:val="multilevel"/>
    <w:tmpl w:val="9DEA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440F1E"/>
    <w:multiLevelType w:val="hybridMultilevel"/>
    <w:tmpl w:val="54F0E60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5" w15:restartNumberingAfterBreak="0">
    <w:nsid w:val="4A350C6D"/>
    <w:multiLevelType w:val="multilevel"/>
    <w:tmpl w:val="BC10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216DA4"/>
    <w:multiLevelType w:val="multilevel"/>
    <w:tmpl w:val="0E4E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4ECC2FAC"/>
    <w:multiLevelType w:val="hybridMultilevel"/>
    <w:tmpl w:val="0D48EF7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9" w15:restartNumberingAfterBreak="0">
    <w:nsid w:val="57232DE6"/>
    <w:multiLevelType w:val="hybridMultilevel"/>
    <w:tmpl w:val="31FAACD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8741D1F"/>
    <w:multiLevelType w:val="multilevel"/>
    <w:tmpl w:val="D06A1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7A04FA"/>
    <w:multiLevelType w:val="multilevel"/>
    <w:tmpl w:val="40183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D102E4"/>
    <w:multiLevelType w:val="multilevel"/>
    <w:tmpl w:val="46A0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7020EB"/>
    <w:multiLevelType w:val="hybridMultilevel"/>
    <w:tmpl w:val="9718E55A"/>
    <w:lvl w:ilvl="0" w:tplc="04020001">
      <w:start w:val="1"/>
      <w:numFmt w:val="bullet"/>
      <w:lvlText w:val=""/>
      <w:lvlJc w:val="left"/>
      <w:pPr>
        <w:ind w:left="1080" w:hanging="360"/>
      </w:pPr>
      <w:rPr>
        <w:rFonts w:ascii="Symbol" w:hAnsi="Symbol" w:hint="default"/>
      </w:rPr>
    </w:lvl>
    <w:lvl w:ilvl="1" w:tplc="4E209226">
      <w:numFmt w:val="bullet"/>
      <w:lvlText w:val="•"/>
      <w:lvlJc w:val="left"/>
      <w:pPr>
        <w:ind w:left="1800" w:hanging="360"/>
      </w:pPr>
      <w:rPr>
        <w:rFonts w:ascii="Times New Roman" w:eastAsiaTheme="minorHAnsi" w:hAnsi="Times New Roman" w:cs="Times New Roman"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4" w15:restartNumberingAfterBreak="0">
    <w:nsid w:val="5BC13E50"/>
    <w:multiLevelType w:val="multilevel"/>
    <w:tmpl w:val="632AD4F4"/>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0F67E2"/>
    <w:multiLevelType w:val="multilevel"/>
    <w:tmpl w:val="2654D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815436"/>
    <w:multiLevelType w:val="multilevel"/>
    <w:tmpl w:val="E7681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E96050"/>
    <w:multiLevelType w:val="multilevel"/>
    <w:tmpl w:val="3F70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553A67"/>
    <w:multiLevelType w:val="multilevel"/>
    <w:tmpl w:val="94EA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615E79"/>
    <w:multiLevelType w:val="multilevel"/>
    <w:tmpl w:val="35C09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852685"/>
    <w:multiLevelType w:val="multilevel"/>
    <w:tmpl w:val="C9CC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8420D7"/>
    <w:multiLevelType w:val="multilevel"/>
    <w:tmpl w:val="1EC0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114BCA"/>
    <w:multiLevelType w:val="multilevel"/>
    <w:tmpl w:val="92846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9844FF"/>
    <w:multiLevelType w:val="multilevel"/>
    <w:tmpl w:val="7E7C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9053A4"/>
    <w:multiLevelType w:val="multilevel"/>
    <w:tmpl w:val="12A83EE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AE305F"/>
    <w:multiLevelType w:val="multilevel"/>
    <w:tmpl w:val="B9DC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7"/>
  </w:num>
  <w:num w:numId="3">
    <w:abstractNumId w:val="5"/>
  </w:num>
  <w:num w:numId="4">
    <w:abstractNumId w:val="19"/>
  </w:num>
  <w:num w:numId="5">
    <w:abstractNumId w:val="42"/>
  </w:num>
  <w:num w:numId="6">
    <w:abstractNumId w:val="36"/>
  </w:num>
  <w:num w:numId="7">
    <w:abstractNumId w:val="4"/>
  </w:num>
  <w:num w:numId="8">
    <w:abstractNumId w:val="26"/>
  </w:num>
  <w:num w:numId="9">
    <w:abstractNumId w:val="12"/>
  </w:num>
  <w:num w:numId="10">
    <w:abstractNumId w:val="30"/>
  </w:num>
  <w:num w:numId="11">
    <w:abstractNumId w:val="44"/>
  </w:num>
  <w:num w:numId="12">
    <w:abstractNumId w:val="18"/>
  </w:num>
  <w:num w:numId="13">
    <w:abstractNumId w:val="20"/>
  </w:num>
  <w:num w:numId="14">
    <w:abstractNumId w:val="24"/>
  </w:num>
  <w:num w:numId="15">
    <w:abstractNumId w:val="43"/>
  </w:num>
  <w:num w:numId="16">
    <w:abstractNumId w:val="21"/>
  </w:num>
  <w:num w:numId="17">
    <w:abstractNumId w:val="6"/>
  </w:num>
  <w:num w:numId="18">
    <w:abstractNumId w:val="15"/>
  </w:num>
  <w:num w:numId="19">
    <w:abstractNumId w:val="0"/>
  </w:num>
  <w:num w:numId="20">
    <w:abstractNumId w:val="22"/>
  </w:num>
  <w:num w:numId="21">
    <w:abstractNumId w:val="34"/>
  </w:num>
  <w:num w:numId="22">
    <w:abstractNumId w:val="28"/>
  </w:num>
  <w:num w:numId="23">
    <w:abstractNumId w:val="17"/>
  </w:num>
  <w:num w:numId="24">
    <w:abstractNumId w:val="31"/>
  </w:num>
  <w:num w:numId="25">
    <w:abstractNumId w:val="23"/>
  </w:num>
  <w:num w:numId="26">
    <w:abstractNumId w:val="45"/>
  </w:num>
  <w:num w:numId="27">
    <w:abstractNumId w:val="2"/>
  </w:num>
  <w:num w:numId="28">
    <w:abstractNumId w:val="35"/>
  </w:num>
  <w:num w:numId="29">
    <w:abstractNumId w:val="25"/>
  </w:num>
  <w:num w:numId="30">
    <w:abstractNumId w:val="1"/>
  </w:num>
  <w:num w:numId="31">
    <w:abstractNumId w:val="14"/>
  </w:num>
  <w:num w:numId="32">
    <w:abstractNumId w:val="37"/>
  </w:num>
  <w:num w:numId="33">
    <w:abstractNumId w:val="41"/>
  </w:num>
  <w:num w:numId="34">
    <w:abstractNumId w:val="13"/>
  </w:num>
  <w:num w:numId="35">
    <w:abstractNumId w:val="40"/>
  </w:num>
  <w:num w:numId="36">
    <w:abstractNumId w:val="9"/>
  </w:num>
  <w:num w:numId="37">
    <w:abstractNumId w:val="38"/>
  </w:num>
  <w:num w:numId="38">
    <w:abstractNumId w:val="39"/>
  </w:num>
  <w:num w:numId="39">
    <w:abstractNumId w:val="7"/>
  </w:num>
  <w:num w:numId="40">
    <w:abstractNumId w:val="32"/>
  </w:num>
  <w:num w:numId="41">
    <w:abstractNumId w:val="8"/>
  </w:num>
  <w:num w:numId="42">
    <w:abstractNumId w:val="10"/>
  </w:num>
  <w:num w:numId="43">
    <w:abstractNumId w:val="3"/>
  </w:num>
  <w:num w:numId="44">
    <w:abstractNumId w:val="33"/>
  </w:num>
  <w:num w:numId="45">
    <w:abstractNumId w:val="29"/>
  </w:num>
  <w:num w:numId="46">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E5"/>
    <w:rsid w:val="00000046"/>
    <w:rsid w:val="00000992"/>
    <w:rsid w:val="00000ABB"/>
    <w:rsid w:val="000011E1"/>
    <w:rsid w:val="0000163A"/>
    <w:rsid w:val="00002242"/>
    <w:rsid w:val="0000233A"/>
    <w:rsid w:val="00002687"/>
    <w:rsid w:val="000027A6"/>
    <w:rsid w:val="00002825"/>
    <w:rsid w:val="00002998"/>
    <w:rsid w:val="00002F1F"/>
    <w:rsid w:val="00003D17"/>
    <w:rsid w:val="00003DC8"/>
    <w:rsid w:val="00004811"/>
    <w:rsid w:val="00004AD5"/>
    <w:rsid w:val="00004B13"/>
    <w:rsid w:val="00004F0E"/>
    <w:rsid w:val="000051BA"/>
    <w:rsid w:val="00005575"/>
    <w:rsid w:val="000055B1"/>
    <w:rsid w:val="000059D6"/>
    <w:rsid w:val="00005D48"/>
    <w:rsid w:val="00005F5D"/>
    <w:rsid w:val="0000671B"/>
    <w:rsid w:val="00006C12"/>
    <w:rsid w:val="00006D5A"/>
    <w:rsid w:val="00006D5E"/>
    <w:rsid w:val="000077B1"/>
    <w:rsid w:val="00007D37"/>
    <w:rsid w:val="000108EB"/>
    <w:rsid w:val="00010F00"/>
    <w:rsid w:val="00010F29"/>
    <w:rsid w:val="00011128"/>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8CA"/>
    <w:rsid w:val="00014BB2"/>
    <w:rsid w:val="00014FCA"/>
    <w:rsid w:val="00015120"/>
    <w:rsid w:val="00015393"/>
    <w:rsid w:val="00015932"/>
    <w:rsid w:val="00015B3F"/>
    <w:rsid w:val="00015E90"/>
    <w:rsid w:val="00016676"/>
    <w:rsid w:val="0001691E"/>
    <w:rsid w:val="0001699F"/>
    <w:rsid w:val="00016B77"/>
    <w:rsid w:val="00016DAB"/>
    <w:rsid w:val="000179BE"/>
    <w:rsid w:val="00017A70"/>
    <w:rsid w:val="00017A85"/>
    <w:rsid w:val="00017E71"/>
    <w:rsid w:val="000203E1"/>
    <w:rsid w:val="00020825"/>
    <w:rsid w:val="000209F9"/>
    <w:rsid w:val="00020E2D"/>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200"/>
    <w:rsid w:val="0003056E"/>
    <w:rsid w:val="00030E53"/>
    <w:rsid w:val="000315DC"/>
    <w:rsid w:val="000316BF"/>
    <w:rsid w:val="00031BF3"/>
    <w:rsid w:val="00031E1E"/>
    <w:rsid w:val="000321DE"/>
    <w:rsid w:val="000324E6"/>
    <w:rsid w:val="000325BB"/>
    <w:rsid w:val="00032CE7"/>
    <w:rsid w:val="0003317A"/>
    <w:rsid w:val="00033720"/>
    <w:rsid w:val="00033A5F"/>
    <w:rsid w:val="00033BB9"/>
    <w:rsid w:val="00033E0C"/>
    <w:rsid w:val="00034AB9"/>
    <w:rsid w:val="00035062"/>
    <w:rsid w:val="00035C05"/>
    <w:rsid w:val="00035C8A"/>
    <w:rsid w:val="00035D9D"/>
    <w:rsid w:val="00035DA4"/>
    <w:rsid w:val="00035F3E"/>
    <w:rsid w:val="0003657D"/>
    <w:rsid w:val="00036814"/>
    <w:rsid w:val="00036946"/>
    <w:rsid w:val="000370B2"/>
    <w:rsid w:val="000374F5"/>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DB4"/>
    <w:rsid w:val="00043878"/>
    <w:rsid w:val="00043AEC"/>
    <w:rsid w:val="00043CE8"/>
    <w:rsid w:val="000443EA"/>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EA"/>
    <w:rsid w:val="0005115F"/>
    <w:rsid w:val="000511A3"/>
    <w:rsid w:val="000511D2"/>
    <w:rsid w:val="0005124D"/>
    <w:rsid w:val="00051CDC"/>
    <w:rsid w:val="000522D2"/>
    <w:rsid w:val="000527F3"/>
    <w:rsid w:val="00053D9C"/>
    <w:rsid w:val="00054F2F"/>
    <w:rsid w:val="000555E8"/>
    <w:rsid w:val="000557DB"/>
    <w:rsid w:val="00055F82"/>
    <w:rsid w:val="0005602C"/>
    <w:rsid w:val="00056152"/>
    <w:rsid w:val="000562F2"/>
    <w:rsid w:val="0005640E"/>
    <w:rsid w:val="000568CA"/>
    <w:rsid w:val="000575C0"/>
    <w:rsid w:val="00057B25"/>
    <w:rsid w:val="00060348"/>
    <w:rsid w:val="00060767"/>
    <w:rsid w:val="00061042"/>
    <w:rsid w:val="00061216"/>
    <w:rsid w:val="00061AD5"/>
    <w:rsid w:val="00061B49"/>
    <w:rsid w:val="00061D96"/>
    <w:rsid w:val="00061E61"/>
    <w:rsid w:val="000628B2"/>
    <w:rsid w:val="00062AF5"/>
    <w:rsid w:val="00062B66"/>
    <w:rsid w:val="00062E84"/>
    <w:rsid w:val="00063258"/>
    <w:rsid w:val="000632AE"/>
    <w:rsid w:val="00063305"/>
    <w:rsid w:val="00063306"/>
    <w:rsid w:val="00063F9D"/>
    <w:rsid w:val="0006473F"/>
    <w:rsid w:val="00065049"/>
    <w:rsid w:val="00065080"/>
    <w:rsid w:val="00065342"/>
    <w:rsid w:val="00066E9F"/>
    <w:rsid w:val="0006717A"/>
    <w:rsid w:val="0006753C"/>
    <w:rsid w:val="0007095F"/>
    <w:rsid w:val="00070BBD"/>
    <w:rsid w:val="00070BE6"/>
    <w:rsid w:val="00070C1D"/>
    <w:rsid w:val="000715C9"/>
    <w:rsid w:val="000717BA"/>
    <w:rsid w:val="00071A65"/>
    <w:rsid w:val="00071BCB"/>
    <w:rsid w:val="0007253C"/>
    <w:rsid w:val="00072C06"/>
    <w:rsid w:val="00072D5E"/>
    <w:rsid w:val="00073060"/>
    <w:rsid w:val="0007313B"/>
    <w:rsid w:val="00073DDB"/>
    <w:rsid w:val="0007461D"/>
    <w:rsid w:val="0007520F"/>
    <w:rsid w:val="00075379"/>
    <w:rsid w:val="000763CC"/>
    <w:rsid w:val="0007660E"/>
    <w:rsid w:val="00076F74"/>
    <w:rsid w:val="00077261"/>
    <w:rsid w:val="0007766D"/>
    <w:rsid w:val="00080FDF"/>
    <w:rsid w:val="00081285"/>
    <w:rsid w:val="000812A8"/>
    <w:rsid w:val="00082490"/>
    <w:rsid w:val="000824A1"/>
    <w:rsid w:val="000824FE"/>
    <w:rsid w:val="00082578"/>
    <w:rsid w:val="00082838"/>
    <w:rsid w:val="00082849"/>
    <w:rsid w:val="00082DCF"/>
    <w:rsid w:val="00082F80"/>
    <w:rsid w:val="00083511"/>
    <w:rsid w:val="00083A5C"/>
    <w:rsid w:val="00083B8C"/>
    <w:rsid w:val="00084435"/>
    <w:rsid w:val="00084935"/>
    <w:rsid w:val="0008534F"/>
    <w:rsid w:val="0008544D"/>
    <w:rsid w:val="00085E19"/>
    <w:rsid w:val="000860B5"/>
    <w:rsid w:val="000861A4"/>
    <w:rsid w:val="00086C1B"/>
    <w:rsid w:val="00087829"/>
    <w:rsid w:val="00087B25"/>
    <w:rsid w:val="000900B2"/>
    <w:rsid w:val="00090F97"/>
    <w:rsid w:val="00091232"/>
    <w:rsid w:val="00091FEB"/>
    <w:rsid w:val="00092108"/>
    <w:rsid w:val="000921A0"/>
    <w:rsid w:val="00092449"/>
    <w:rsid w:val="0009355C"/>
    <w:rsid w:val="0009411C"/>
    <w:rsid w:val="00094240"/>
    <w:rsid w:val="000944D7"/>
    <w:rsid w:val="0009468A"/>
    <w:rsid w:val="00094C9D"/>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13D4"/>
    <w:rsid w:val="000A159F"/>
    <w:rsid w:val="000A1635"/>
    <w:rsid w:val="000A1E9D"/>
    <w:rsid w:val="000A2065"/>
    <w:rsid w:val="000A2102"/>
    <w:rsid w:val="000A246F"/>
    <w:rsid w:val="000A24B0"/>
    <w:rsid w:val="000A2656"/>
    <w:rsid w:val="000A2F12"/>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8E6"/>
    <w:rsid w:val="000A795D"/>
    <w:rsid w:val="000A7B1E"/>
    <w:rsid w:val="000B012D"/>
    <w:rsid w:val="000B013C"/>
    <w:rsid w:val="000B0795"/>
    <w:rsid w:val="000B0E1B"/>
    <w:rsid w:val="000B1294"/>
    <w:rsid w:val="000B1D91"/>
    <w:rsid w:val="000B1E7E"/>
    <w:rsid w:val="000B21C6"/>
    <w:rsid w:val="000B25C6"/>
    <w:rsid w:val="000B2675"/>
    <w:rsid w:val="000B2708"/>
    <w:rsid w:val="000B2769"/>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318E"/>
    <w:rsid w:val="000C391A"/>
    <w:rsid w:val="000C47D1"/>
    <w:rsid w:val="000C4C7E"/>
    <w:rsid w:val="000C4D06"/>
    <w:rsid w:val="000C5121"/>
    <w:rsid w:val="000C54E4"/>
    <w:rsid w:val="000C5833"/>
    <w:rsid w:val="000C5D0D"/>
    <w:rsid w:val="000C5D24"/>
    <w:rsid w:val="000C6499"/>
    <w:rsid w:val="000C65A4"/>
    <w:rsid w:val="000C7003"/>
    <w:rsid w:val="000C776F"/>
    <w:rsid w:val="000C7C6B"/>
    <w:rsid w:val="000C7CFE"/>
    <w:rsid w:val="000D054C"/>
    <w:rsid w:val="000D0951"/>
    <w:rsid w:val="000D0E73"/>
    <w:rsid w:val="000D0F5B"/>
    <w:rsid w:val="000D157A"/>
    <w:rsid w:val="000D1AE0"/>
    <w:rsid w:val="000D1BAA"/>
    <w:rsid w:val="000D1BFF"/>
    <w:rsid w:val="000D1C77"/>
    <w:rsid w:val="000D28A3"/>
    <w:rsid w:val="000D2A96"/>
    <w:rsid w:val="000D2EEC"/>
    <w:rsid w:val="000D2F6B"/>
    <w:rsid w:val="000D3481"/>
    <w:rsid w:val="000D3B97"/>
    <w:rsid w:val="000D3CFD"/>
    <w:rsid w:val="000D4193"/>
    <w:rsid w:val="000D43FC"/>
    <w:rsid w:val="000D46C5"/>
    <w:rsid w:val="000D4D96"/>
    <w:rsid w:val="000D4EB0"/>
    <w:rsid w:val="000D5FE3"/>
    <w:rsid w:val="000D66C4"/>
    <w:rsid w:val="000D6D38"/>
    <w:rsid w:val="000D6F64"/>
    <w:rsid w:val="000D7056"/>
    <w:rsid w:val="000D7A6E"/>
    <w:rsid w:val="000D7ADE"/>
    <w:rsid w:val="000D7E99"/>
    <w:rsid w:val="000E0517"/>
    <w:rsid w:val="000E0B13"/>
    <w:rsid w:val="000E0C6C"/>
    <w:rsid w:val="000E0DF1"/>
    <w:rsid w:val="000E11A3"/>
    <w:rsid w:val="000E1B01"/>
    <w:rsid w:val="000E1B3B"/>
    <w:rsid w:val="000E2BCA"/>
    <w:rsid w:val="000E3E41"/>
    <w:rsid w:val="000E3E5B"/>
    <w:rsid w:val="000E45F1"/>
    <w:rsid w:val="000E46B5"/>
    <w:rsid w:val="000E47AA"/>
    <w:rsid w:val="000E562F"/>
    <w:rsid w:val="000E5640"/>
    <w:rsid w:val="000E67B1"/>
    <w:rsid w:val="000E7037"/>
    <w:rsid w:val="000E79A8"/>
    <w:rsid w:val="000F0322"/>
    <w:rsid w:val="000F08AA"/>
    <w:rsid w:val="000F098E"/>
    <w:rsid w:val="000F0EEA"/>
    <w:rsid w:val="000F11E8"/>
    <w:rsid w:val="000F18F0"/>
    <w:rsid w:val="000F1958"/>
    <w:rsid w:val="000F244F"/>
    <w:rsid w:val="000F2A91"/>
    <w:rsid w:val="000F2E3E"/>
    <w:rsid w:val="000F2EDA"/>
    <w:rsid w:val="000F300E"/>
    <w:rsid w:val="000F311A"/>
    <w:rsid w:val="000F37B0"/>
    <w:rsid w:val="000F3B5C"/>
    <w:rsid w:val="000F44E7"/>
    <w:rsid w:val="000F465C"/>
    <w:rsid w:val="000F4672"/>
    <w:rsid w:val="000F4723"/>
    <w:rsid w:val="000F488E"/>
    <w:rsid w:val="000F4BD4"/>
    <w:rsid w:val="000F50A6"/>
    <w:rsid w:val="000F64FB"/>
    <w:rsid w:val="000F6B38"/>
    <w:rsid w:val="000F6FBF"/>
    <w:rsid w:val="000F76CC"/>
    <w:rsid w:val="000F78CC"/>
    <w:rsid w:val="000F79F3"/>
    <w:rsid w:val="00100360"/>
    <w:rsid w:val="00100529"/>
    <w:rsid w:val="001006D8"/>
    <w:rsid w:val="00100E66"/>
    <w:rsid w:val="00100F2D"/>
    <w:rsid w:val="0010154A"/>
    <w:rsid w:val="001015CA"/>
    <w:rsid w:val="001017D3"/>
    <w:rsid w:val="00101FAA"/>
    <w:rsid w:val="0010243F"/>
    <w:rsid w:val="001026EA"/>
    <w:rsid w:val="001027C6"/>
    <w:rsid w:val="00102B4D"/>
    <w:rsid w:val="00103449"/>
    <w:rsid w:val="0010346B"/>
    <w:rsid w:val="00103C6F"/>
    <w:rsid w:val="00104287"/>
    <w:rsid w:val="0010483E"/>
    <w:rsid w:val="00104DE3"/>
    <w:rsid w:val="00105696"/>
    <w:rsid w:val="001056AC"/>
    <w:rsid w:val="00105795"/>
    <w:rsid w:val="0010659E"/>
    <w:rsid w:val="00106947"/>
    <w:rsid w:val="00106FC3"/>
    <w:rsid w:val="00107003"/>
    <w:rsid w:val="001072B6"/>
    <w:rsid w:val="00107D33"/>
    <w:rsid w:val="00110598"/>
    <w:rsid w:val="00110845"/>
    <w:rsid w:val="00110EE2"/>
    <w:rsid w:val="001110A5"/>
    <w:rsid w:val="001110D9"/>
    <w:rsid w:val="001118C6"/>
    <w:rsid w:val="00111905"/>
    <w:rsid w:val="00111FEE"/>
    <w:rsid w:val="0011207E"/>
    <w:rsid w:val="001124FE"/>
    <w:rsid w:val="001126B8"/>
    <w:rsid w:val="001128CE"/>
    <w:rsid w:val="00112910"/>
    <w:rsid w:val="00113668"/>
    <w:rsid w:val="00113705"/>
    <w:rsid w:val="00113AF8"/>
    <w:rsid w:val="0011441F"/>
    <w:rsid w:val="00114538"/>
    <w:rsid w:val="0011453E"/>
    <w:rsid w:val="00114751"/>
    <w:rsid w:val="001147B7"/>
    <w:rsid w:val="001148EC"/>
    <w:rsid w:val="00114A79"/>
    <w:rsid w:val="00115158"/>
    <w:rsid w:val="0011623F"/>
    <w:rsid w:val="001163CE"/>
    <w:rsid w:val="001169E1"/>
    <w:rsid w:val="00116E6F"/>
    <w:rsid w:val="00117732"/>
    <w:rsid w:val="00117C34"/>
    <w:rsid w:val="00117D2F"/>
    <w:rsid w:val="001211D8"/>
    <w:rsid w:val="001215B9"/>
    <w:rsid w:val="00121B7F"/>
    <w:rsid w:val="00121DD3"/>
    <w:rsid w:val="0012208E"/>
    <w:rsid w:val="0012309E"/>
    <w:rsid w:val="00123A50"/>
    <w:rsid w:val="00123AEC"/>
    <w:rsid w:val="001244FF"/>
    <w:rsid w:val="00124BE7"/>
    <w:rsid w:val="00125067"/>
    <w:rsid w:val="001259AA"/>
    <w:rsid w:val="00125C13"/>
    <w:rsid w:val="001265DE"/>
    <w:rsid w:val="00127C50"/>
    <w:rsid w:val="00127E33"/>
    <w:rsid w:val="00127E6E"/>
    <w:rsid w:val="00127F6B"/>
    <w:rsid w:val="00130250"/>
    <w:rsid w:val="00131385"/>
    <w:rsid w:val="00131741"/>
    <w:rsid w:val="00131C44"/>
    <w:rsid w:val="00131D5C"/>
    <w:rsid w:val="00132145"/>
    <w:rsid w:val="001332DB"/>
    <w:rsid w:val="0013357C"/>
    <w:rsid w:val="001339F4"/>
    <w:rsid w:val="00133C89"/>
    <w:rsid w:val="00133CB7"/>
    <w:rsid w:val="001342BF"/>
    <w:rsid w:val="00134437"/>
    <w:rsid w:val="001349EC"/>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535"/>
    <w:rsid w:val="00137868"/>
    <w:rsid w:val="00137C85"/>
    <w:rsid w:val="00137CE4"/>
    <w:rsid w:val="00137D83"/>
    <w:rsid w:val="00140554"/>
    <w:rsid w:val="001419D6"/>
    <w:rsid w:val="00141A24"/>
    <w:rsid w:val="00141A48"/>
    <w:rsid w:val="00141E06"/>
    <w:rsid w:val="001422D1"/>
    <w:rsid w:val="00142310"/>
    <w:rsid w:val="0014343B"/>
    <w:rsid w:val="00143FDD"/>
    <w:rsid w:val="00144D87"/>
    <w:rsid w:val="00145206"/>
    <w:rsid w:val="00145260"/>
    <w:rsid w:val="00145521"/>
    <w:rsid w:val="00145A6A"/>
    <w:rsid w:val="00145BB4"/>
    <w:rsid w:val="00145BCC"/>
    <w:rsid w:val="00145ECA"/>
    <w:rsid w:val="00146305"/>
    <w:rsid w:val="00146AE0"/>
    <w:rsid w:val="00146CC1"/>
    <w:rsid w:val="00146DC4"/>
    <w:rsid w:val="001479AA"/>
    <w:rsid w:val="00147A72"/>
    <w:rsid w:val="00147D3E"/>
    <w:rsid w:val="00150DEA"/>
    <w:rsid w:val="00150F7B"/>
    <w:rsid w:val="001511E9"/>
    <w:rsid w:val="0015203C"/>
    <w:rsid w:val="001528CE"/>
    <w:rsid w:val="00152F70"/>
    <w:rsid w:val="0015350B"/>
    <w:rsid w:val="0015354A"/>
    <w:rsid w:val="001535D9"/>
    <w:rsid w:val="00153B56"/>
    <w:rsid w:val="00154F95"/>
    <w:rsid w:val="0015515D"/>
    <w:rsid w:val="00155254"/>
    <w:rsid w:val="00155DF1"/>
    <w:rsid w:val="0015666D"/>
    <w:rsid w:val="00157E5C"/>
    <w:rsid w:val="00160501"/>
    <w:rsid w:val="001610C7"/>
    <w:rsid w:val="0016120D"/>
    <w:rsid w:val="00161385"/>
    <w:rsid w:val="001617C0"/>
    <w:rsid w:val="00161917"/>
    <w:rsid w:val="00161978"/>
    <w:rsid w:val="00161C49"/>
    <w:rsid w:val="00161E2C"/>
    <w:rsid w:val="0016215C"/>
    <w:rsid w:val="00162241"/>
    <w:rsid w:val="00162278"/>
    <w:rsid w:val="001625E8"/>
    <w:rsid w:val="0016297F"/>
    <w:rsid w:val="00162A76"/>
    <w:rsid w:val="00162FA2"/>
    <w:rsid w:val="0016392B"/>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980"/>
    <w:rsid w:val="00174401"/>
    <w:rsid w:val="00174A14"/>
    <w:rsid w:val="00174E65"/>
    <w:rsid w:val="00175A4D"/>
    <w:rsid w:val="00176C49"/>
    <w:rsid w:val="00177074"/>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C2A"/>
    <w:rsid w:val="00182EBD"/>
    <w:rsid w:val="0018316B"/>
    <w:rsid w:val="001840F4"/>
    <w:rsid w:val="001847BC"/>
    <w:rsid w:val="00184860"/>
    <w:rsid w:val="00184B65"/>
    <w:rsid w:val="00185027"/>
    <w:rsid w:val="00185211"/>
    <w:rsid w:val="001854D5"/>
    <w:rsid w:val="00185AB9"/>
    <w:rsid w:val="0018618A"/>
    <w:rsid w:val="00186AF5"/>
    <w:rsid w:val="00186BC9"/>
    <w:rsid w:val="00186E6D"/>
    <w:rsid w:val="00187282"/>
    <w:rsid w:val="0018736A"/>
    <w:rsid w:val="00187CD8"/>
    <w:rsid w:val="00187F7D"/>
    <w:rsid w:val="00190191"/>
    <w:rsid w:val="00190218"/>
    <w:rsid w:val="00190ED9"/>
    <w:rsid w:val="00191679"/>
    <w:rsid w:val="001917F8"/>
    <w:rsid w:val="00191996"/>
    <w:rsid w:val="00191DD3"/>
    <w:rsid w:val="0019201D"/>
    <w:rsid w:val="0019241F"/>
    <w:rsid w:val="001926C8"/>
    <w:rsid w:val="001926DF"/>
    <w:rsid w:val="00192791"/>
    <w:rsid w:val="00192C0F"/>
    <w:rsid w:val="00192E36"/>
    <w:rsid w:val="001930F9"/>
    <w:rsid w:val="00193704"/>
    <w:rsid w:val="00193B23"/>
    <w:rsid w:val="0019412D"/>
    <w:rsid w:val="001946E0"/>
    <w:rsid w:val="00195AC2"/>
    <w:rsid w:val="00195CDF"/>
    <w:rsid w:val="00195D7D"/>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30DD"/>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B27"/>
    <w:rsid w:val="001B003B"/>
    <w:rsid w:val="001B0974"/>
    <w:rsid w:val="001B0DCF"/>
    <w:rsid w:val="001B1260"/>
    <w:rsid w:val="001B12ED"/>
    <w:rsid w:val="001B1D07"/>
    <w:rsid w:val="001B2614"/>
    <w:rsid w:val="001B2708"/>
    <w:rsid w:val="001B2E7E"/>
    <w:rsid w:val="001B34B4"/>
    <w:rsid w:val="001B36C3"/>
    <w:rsid w:val="001B453E"/>
    <w:rsid w:val="001B467B"/>
    <w:rsid w:val="001B476A"/>
    <w:rsid w:val="001B493B"/>
    <w:rsid w:val="001B59CF"/>
    <w:rsid w:val="001B5F13"/>
    <w:rsid w:val="001B6A54"/>
    <w:rsid w:val="001B7715"/>
    <w:rsid w:val="001B791F"/>
    <w:rsid w:val="001B7A99"/>
    <w:rsid w:val="001C0179"/>
    <w:rsid w:val="001C033D"/>
    <w:rsid w:val="001C0848"/>
    <w:rsid w:val="001C0C28"/>
    <w:rsid w:val="001C0D65"/>
    <w:rsid w:val="001C0FC1"/>
    <w:rsid w:val="001C1193"/>
    <w:rsid w:val="001C20DA"/>
    <w:rsid w:val="001C220B"/>
    <w:rsid w:val="001C26A0"/>
    <w:rsid w:val="001C2E5A"/>
    <w:rsid w:val="001C3510"/>
    <w:rsid w:val="001C3DC4"/>
    <w:rsid w:val="001C474D"/>
    <w:rsid w:val="001C47F2"/>
    <w:rsid w:val="001C47F8"/>
    <w:rsid w:val="001C4878"/>
    <w:rsid w:val="001C50B9"/>
    <w:rsid w:val="001C5349"/>
    <w:rsid w:val="001C576D"/>
    <w:rsid w:val="001C57F1"/>
    <w:rsid w:val="001C5903"/>
    <w:rsid w:val="001C65F0"/>
    <w:rsid w:val="001C7D41"/>
    <w:rsid w:val="001D02D0"/>
    <w:rsid w:val="001D083E"/>
    <w:rsid w:val="001D0F1E"/>
    <w:rsid w:val="001D144F"/>
    <w:rsid w:val="001D1BB6"/>
    <w:rsid w:val="001D3075"/>
    <w:rsid w:val="001D3695"/>
    <w:rsid w:val="001D36A5"/>
    <w:rsid w:val="001D3BCD"/>
    <w:rsid w:val="001D3D34"/>
    <w:rsid w:val="001D3DBB"/>
    <w:rsid w:val="001D3E1A"/>
    <w:rsid w:val="001D4104"/>
    <w:rsid w:val="001D4206"/>
    <w:rsid w:val="001D48F0"/>
    <w:rsid w:val="001D4DF5"/>
    <w:rsid w:val="001D52E5"/>
    <w:rsid w:val="001D545A"/>
    <w:rsid w:val="001D56D1"/>
    <w:rsid w:val="001D5739"/>
    <w:rsid w:val="001D5CA6"/>
    <w:rsid w:val="001D63B8"/>
    <w:rsid w:val="001D6ADB"/>
    <w:rsid w:val="001D6F90"/>
    <w:rsid w:val="001D7173"/>
    <w:rsid w:val="001E005E"/>
    <w:rsid w:val="001E026D"/>
    <w:rsid w:val="001E04F2"/>
    <w:rsid w:val="001E0B4F"/>
    <w:rsid w:val="001E0E39"/>
    <w:rsid w:val="001E1532"/>
    <w:rsid w:val="001E1A1A"/>
    <w:rsid w:val="001E209B"/>
    <w:rsid w:val="001E2550"/>
    <w:rsid w:val="001E28A0"/>
    <w:rsid w:val="001E2913"/>
    <w:rsid w:val="001E36FD"/>
    <w:rsid w:val="001E373E"/>
    <w:rsid w:val="001E3740"/>
    <w:rsid w:val="001E3F9E"/>
    <w:rsid w:val="001E4430"/>
    <w:rsid w:val="001E4545"/>
    <w:rsid w:val="001E478F"/>
    <w:rsid w:val="001E506B"/>
    <w:rsid w:val="001E50CA"/>
    <w:rsid w:val="001E51B1"/>
    <w:rsid w:val="001E69CE"/>
    <w:rsid w:val="001E6AD4"/>
    <w:rsid w:val="001E7133"/>
    <w:rsid w:val="001E7190"/>
    <w:rsid w:val="001E74FA"/>
    <w:rsid w:val="001E7E3F"/>
    <w:rsid w:val="001F0758"/>
    <w:rsid w:val="001F0BE2"/>
    <w:rsid w:val="001F1578"/>
    <w:rsid w:val="001F15EB"/>
    <w:rsid w:val="001F189D"/>
    <w:rsid w:val="001F2278"/>
    <w:rsid w:val="001F2607"/>
    <w:rsid w:val="001F301E"/>
    <w:rsid w:val="001F3849"/>
    <w:rsid w:val="001F38E6"/>
    <w:rsid w:val="001F3B9F"/>
    <w:rsid w:val="001F3DD7"/>
    <w:rsid w:val="001F4378"/>
    <w:rsid w:val="001F43B5"/>
    <w:rsid w:val="001F443A"/>
    <w:rsid w:val="001F4B72"/>
    <w:rsid w:val="001F5335"/>
    <w:rsid w:val="001F581A"/>
    <w:rsid w:val="001F61CC"/>
    <w:rsid w:val="001F61F6"/>
    <w:rsid w:val="001F658E"/>
    <w:rsid w:val="001F65E0"/>
    <w:rsid w:val="001F6953"/>
    <w:rsid w:val="001F69C2"/>
    <w:rsid w:val="001F6D7C"/>
    <w:rsid w:val="001F6F8D"/>
    <w:rsid w:val="001F7517"/>
    <w:rsid w:val="001F7605"/>
    <w:rsid w:val="001F7ACD"/>
    <w:rsid w:val="001F7D6E"/>
    <w:rsid w:val="002002A9"/>
    <w:rsid w:val="00200390"/>
    <w:rsid w:val="002005D6"/>
    <w:rsid w:val="00200A5A"/>
    <w:rsid w:val="002015C3"/>
    <w:rsid w:val="00201924"/>
    <w:rsid w:val="00201BD2"/>
    <w:rsid w:val="00201DAE"/>
    <w:rsid w:val="00201E92"/>
    <w:rsid w:val="00202659"/>
    <w:rsid w:val="0020328A"/>
    <w:rsid w:val="00203ABE"/>
    <w:rsid w:val="00203FE8"/>
    <w:rsid w:val="00204613"/>
    <w:rsid w:val="00204809"/>
    <w:rsid w:val="00204A35"/>
    <w:rsid w:val="00204CCF"/>
    <w:rsid w:val="00205054"/>
    <w:rsid w:val="0020533E"/>
    <w:rsid w:val="002055B8"/>
    <w:rsid w:val="00205936"/>
    <w:rsid w:val="00206392"/>
    <w:rsid w:val="00206510"/>
    <w:rsid w:val="00207868"/>
    <w:rsid w:val="002102C0"/>
    <w:rsid w:val="00210511"/>
    <w:rsid w:val="00210D9C"/>
    <w:rsid w:val="00210DB8"/>
    <w:rsid w:val="0021193B"/>
    <w:rsid w:val="0021240F"/>
    <w:rsid w:val="00212550"/>
    <w:rsid w:val="002131F4"/>
    <w:rsid w:val="0021369A"/>
    <w:rsid w:val="0021426F"/>
    <w:rsid w:val="00214D24"/>
    <w:rsid w:val="00214D6E"/>
    <w:rsid w:val="002157B6"/>
    <w:rsid w:val="002157B7"/>
    <w:rsid w:val="00215BEE"/>
    <w:rsid w:val="00215CE8"/>
    <w:rsid w:val="00216268"/>
    <w:rsid w:val="002162A9"/>
    <w:rsid w:val="00216FEE"/>
    <w:rsid w:val="002176E2"/>
    <w:rsid w:val="00217DF8"/>
    <w:rsid w:val="002201D8"/>
    <w:rsid w:val="00220581"/>
    <w:rsid w:val="002206F2"/>
    <w:rsid w:val="00220F22"/>
    <w:rsid w:val="00220F26"/>
    <w:rsid w:val="0022192B"/>
    <w:rsid w:val="00221967"/>
    <w:rsid w:val="0022199D"/>
    <w:rsid w:val="00221F00"/>
    <w:rsid w:val="00222330"/>
    <w:rsid w:val="00222A92"/>
    <w:rsid w:val="00223469"/>
    <w:rsid w:val="0022374A"/>
    <w:rsid w:val="00223914"/>
    <w:rsid w:val="002240DE"/>
    <w:rsid w:val="00224138"/>
    <w:rsid w:val="002243D5"/>
    <w:rsid w:val="00224552"/>
    <w:rsid w:val="002250E7"/>
    <w:rsid w:val="00225245"/>
    <w:rsid w:val="002257A5"/>
    <w:rsid w:val="00225E88"/>
    <w:rsid w:val="00226067"/>
    <w:rsid w:val="00226698"/>
    <w:rsid w:val="0022671E"/>
    <w:rsid w:val="002267F4"/>
    <w:rsid w:val="002270FF"/>
    <w:rsid w:val="0022715D"/>
    <w:rsid w:val="002271CC"/>
    <w:rsid w:val="0022792B"/>
    <w:rsid w:val="00227D1A"/>
    <w:rsid w:val="002300FB"/>
    <w:rsid w:val="0023076F"/>
    <w:rsid w:val="0023078A"/>
    <w:rsid w:val="00230A7A"/>
    <w:rsid w:val="0023116B"/>
    <w:rsid w:val="00231CE8"/>
    <w:rsid w:val="00231D49"/>
    <w:rsid w:val="002329B6"/>
    <w:rsid w:val="00234023"/>
    <w:rsid w:val="002347AD"/>
    <w:rsid w:val="00234EBA"/>
    <w:rsid w:val="002358E3"/>
    <w:rsid w:val="00236D36"/>
    <w:rsid w:val="00236F72"/>
    <w:rsid w:val="002378F2"/>
    <w:rsid w:val="002409A8"/>
    <w:rsid w:val="002409D7"/>
    <w:rsid w:val="00241217"/>
    <w:rsid w:val="00241385"/>
    <w:rsid w:val="00241CB4"/>
    <w:rsid w:val="00241FBE"/>
    <w:rsid w:val="0024266F"/>
    <w:rsid w:val="00242941"/>
    <w:rsid w:val="00242AED"/>
    <w:rsid w:val="002435EA"/>
    <w:rsid w:val="0024380D"/>
    <w:rsid w:val="00244299"/>
    <w:rsid w:val="002449D9"/>
    <w:rsid w:val="002449ED"/>
    <w:rsid w:val="00244DCE"/>
    <w:rsid w:val="00244F1D"/>
    <w:rsid w:val="0024507A"/>
    <w:rsid w:val="002451AD"/>
    <w:rsid w:val="0024578B"/>
    <w:rsid w:val="00245810"/>
    <w:rsid w:val="00245EF5"/>
    <w:rsid w:val="00246235"/>
    <w:rsid w:val="002462CE"/>
    <w:rsid w:val="00246307"/>
    <w:rsid w:val="00246766"/>
    <w:rsid w:val="00246B42"/>
    <w:rsid w:val="00246BCC"/>
    <w:rsid w:val="002471CF"/>
    <w:rsid w:val="00247256"/>
    <w:rsid w:val="00247BE0"/>
    <w:rsid w:val="00247C8C"/>
    <w:rsid w:val="00247D8D"/>
    <w:rsid w:val="0025029C"/>
    <w:rsid w:val="002505E1"/>
    <w:rsid w:val="00250696"/>
    <w:rsid w:val="00250CB4"/>
    <w:rsid w:val="00250FD4"/>
    <w:rsid w:val="0025121B"/>
    <w:rsid w:val="00251814"/>
    <w:rsid w:val="00251B38"/>
    <w:rsid w:val="00251DF9"/>
    <w:rsid w:val="0025268C"/>
    <w:rsid w:val="00252CF7"/>
    <w:rsid w:val="0025302B"/>
    <w:rsid w:val="00253438"/>
    <w:rsid w:val="002534B1"/>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83B"/>
    <w:rsid w:val="00257B15"/>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702FC"/>
    <w:rsid w:val="002702FF"/>
    <w:rsid w:val="0027051A"/>
    <w:rsid w:val="00270559"/>
    <w:rsid w:val="002709C3"/>
    <w:rsid w:val="002714E6"/>
    <w:rsid w:val="00271595"/>
    <w:rsid w:val="002720F8"/>
    <w:rsid w:val="00272484"/>
    <w:rsid w:val="00272727"/>
    <w:rsid w:val="00272AD1"/>
    <w:rsid w:val="00272D46"/>
    <w:rsid w:val="00273881"/>
    <w:rsid w:val="002741AC"/>
    <w:rsid w:val="002742D3"/>
    <w:rsid w:val="00275389"/>
    <w:rsid w:val="00275438"/>
    <w:rsid w:val="00275666"/>
    <w:rsid w:val="002756ED"/>
    <w:rsid w:val="00275B8B"/>
    <w:rsid w:val="00275E68"/>
    <w:rsid w:val="00276A3E"/>
    <w:rsid w:val="00276DA9"/>
    <w:rsid w:val="00277450"/>
    <w:rsid w:val="00277587"/>
    <w:rsid w:val="002776C6"/>
    <w:rsid w:val="0027785F"/>
    <w:rsid w:val="00277A0C"/>
    <w:rsid w:val="00277DD8"/>
    <w:rsid w:val="00277EBA"/>
    <w:rsid w:val="00280D05"/>
    <w:rsid w:val="0028122C"/>
    <w:rsid w:val="002812B6"/>
    <w:rsid w:val="002812C3"/>
    <w:rsid w:val="0028140F"/>
    <w:rsid w:val="00281771"/>
    <w:rsid w:val="00281AB9"/>
    <w:rsid w:val="002820B8"/>
    <w:rsid w:val="00282155"/>
    <w:rsid w:val="002828F4"/>
    <w:rsid w:val="00282929"/>
    <w:rsid w:val="00282B8E"/>
    <w:rsid w:val="00282F35"/>
    <w:rsid w:val="00283B60"/>
    <w:rsid w:val="00283C0E"/>
    <w:rsid w:val="00283C3C"/>
    <w:rsid w:val="0028412F"/>
    <w:rsid w:val="0028444C"/>
    <w:rsid w:val="00284622"/>
    <w:rsid w:val="002851CA"/>
    <w:rsid w:val="00285257"/>
    <w:rsid w:val="002852EF"/>
    <w:rsid w:val="0028534C"/>
    <w:rsid w:val="002857F9"/>
    <w:rsid w:val="00285937"/>
    <w:rsid w:val="0028602D"/>
    <w:rsid w:val="00286126"/>
    <w:rsid w:val="0028666D"/>
    <w:rsid w:val="0028684E"/>
    <w:rsid w:val="002874C1"/>
    <w:rsid w:val="00287706"/>
    <w:rsid w:val="00287753"/>
    <w:rsid w:val="00290678"/>
    <w:rsid w:val="00290B73"/>
    <w:rsid w:val="002912EC"/>
    <w:rsid w:val="00291D50"/>
    <w:rsid w:val="00291F7C"/>
    <w:rsid w:val="00292092"/>
    <w:rsid w:val="0029290F"/>
    <w:rsid w:val="00292C1A"/>
    <w:rsid w:val="00292C27"/>
    <w:rsid w:val="00292D90"/>
    <w:rsid w:val="00292FC9"/>
    <w:rsid w:val="002935D3"/>
    <w:rsid w:val="00293AC2"/>
    <w:rsid w:val="00293E6E"/>
    <w:rsid w:val="002945FE"/>
    <w:rsid w:val="002949EC"/>
    <w:rsid w:val="00294B0A"/>
    <w:rsid w:val="0029559F"/>
    <w:rsid w:val="0029564F"/>
    <w:rsid w:val="00295ECF"/>
    <w:rsid w:val="00295FB2"/>
    <w:rsid w:val="00296397"/>
    <w:rsid w:val="002963B2"/>
    <w:rsid w:val="00297127"/>
    <w:rsid w:val="0029721A"/>
    <w:rsid w:val="00297247"/>
    <w:rsid w:val="0029743C"/>
    <w:rsid w:val="00297B1B"/>
    <w:rsid w:val="002A0B04"/>
    <w:rsid w:val="002A0F6F"/>
    <w:rsid w:val="002A1300"/>
    <w:rsid w:val="002A1A8C"/>
    <w:rsid w:val="002A1AC6"/>
    <w:rsid w:val="002A1E7C"/>
    <w:rsid w:val="002A28EA"/>
    <w:rsid w:val="002A28F8"/>
    <w:rsid w:val="002A2D90"/>
    <w:rsid w:val="002A3530"/>
    <w:rsid w:val="002A3C27"/>
    <w:rsid w:val="002A3E52"/>
    <w:rsid w:val="002A3F53"/>
    <w:rsid w:val="002A49D7"/>
    <w:rsid w:val="002A4F1D"/>
    <w:rsid w:val="002A5028"/>
    <w:rsid w:val="002A5F1A"/>
    <w:rsid w:val="002A6167"/>
    <w:rsid w:val="002A63DF"/>
    <w:rsid w:val="002A6E37"/>
    <w:rsid w:val="002A7715"/>
    <w:rsid w:val="002A7B9E"/>
    <w:rsid w:val="002A7D71"/>
    <w:rsid w:val="002B04F0"/>
    <w:rsid w:val="002B05A8"/>
    <w:rsid w:val="002B2061"/>
    <w:rsid w:val="002B2357"/>
    <w:rsid w:val="002B26EC"/>
    <w:rsid w:val="002B2F11"/>
    <w:rsid w:val="002B2F6F"/>
    <w:rsid w:val="002B3082"/>
    <w:rsid w:val="002B3B3C"/>
    <w:rsid w:val="002B3DF3"/>
    <w:rsid w:val="002B3EEC"/>
    <w:rsid w:val="002B4160"/>
    <w:rsid w:val="002B50CA"/>
    <w:rsid w:val="002B56BA"/>
    <w:rsid w:val="002B5D11"/>
    <w:rsid w:val="002B5F18"/>
    <w:rsid w:val="002B6224"/>
    <w:rsid w:val="002B65A8"/>
    <w:rsid w:val="002B712D"/>
    <w:rsid w:val="002B7A1A"/>
    <w:rsid w:val="002C0164"/>
    <w:rsid w:val="002C07BA"/>
    <w:rsid w:val="002C0B79"/>
    <w:rsid w:val="002C1A2C"/>
    <w:rsid w:val="002C1B97"/>
    <w:rsid w:val="002C1F26"/>
    <w:rsid w:val="002C20C8"/>
    <w:rsid w:val="002C20E3"/>
    <w:rsid w:val="002C2442"/>
    <w:rsid w:val="002C2670"/>
    <w:rsid w:val="002C33DA"/>
    <w:rsid w:val="002C3A86"/>
    <w:rsid w:val="002C3DBC"/>
    <w:rsid w:val="002C43B7"/>
    <w:rsid w:val="002C49C5"/>
    <w:rsid w:val="002C4AAE"/>
    <w:rsid w:val="002C4B18"/>
    <w:rsid w:val="002C52B3"/>
    <w:rsid w:val="002C55BA"/>
    <w:rsid w:val="002C55D1"/>
    <w:rsid w:val="002C568E"/>
    <w:rsid w:val="002C6358"/>
    <w:rsid w:val="002C718E"/>
    <w:rsid w:val="002C75C2"/>
    <w:rsid w:val="002C7E00"/>
    <w:rsid w:val="002D0053"/>
    <w:rsid w:val="002D00D0"/>
    <w:rsid w:val="002D0205"/>
    <w:rsid w:val="002D02A4"/>
    <w:rsid w:val="002D0505"/>
    <w:rsid w:val="002D0594"/>
    <w:rsid w:val="002D0B71"/>
    <w:rsid w:val="002D1C2A"/>
    <w:rsid w:val="002D21DB"/>
    <w:rsid w:val="002D2376"/>
    <w:rsid w:val="002D2830"/>
    <w:rsid w:val="002D2F83"/>
    <w:rsid w:val="002D3419"/>
    <w:rsid w:val="002D39FA"/>
    <w:rsid w:val="002D48F1"/>
    <w:rsid w:val="002D52C3"/>
    <w:rsid w:val="002D5803"/>
    <w:rsid w:val="002D5F68"/>
    <w:rsid w:val="002D5FF2"/>
    <w:rsid w:val="002D6E5C"/>
    <w:rsid w:val="002D7D8B"/>
    <w:rsid w:val="002E07B2"/>
    <w:rsid w:val="002E1C16"/>
    <w:rsid w:val="002E26E2"/>
    <w:rsid w:val="002E2A42"/>
    <w:rsid w:val="002E2EEC"/>
    <w:rsid w:val="002E339B"/>
    <w:rsid w:val="002E3A3F"/>
    <w:rsid w:val="002E3B21"/>
    <w:rsid w:val="002E3D08"/>
    <w:rsid w:val="002E3D6F"/>
    <w:rsid w:val="002E3DBB"/>
    <w:rsid w:val="002E3EF2"/>
    <w:rsid w:val="002E4834"/>
    <w:rsid w:val="002E51D7"/>
    <w:rsid w:val="002E52F4"/>
    <w:rsid w:val="002E5569"/>
    <w:rsid w:val="002E58F4"/>
    <w:rsid w:val="002E5E75"/>
    <w:rsid w:val="002E6927"/>
    <w:rsid w:val="002E6F79"/>
    <w:rsid w:val="002E78FE"/>
    <w:rsid w:val="002F0348"/>
    <w:rsid w:val="002F08CF"/>
    <w:rsid w:val="002F09C5"/>
    <w:rsid w:val="002F0D05"/>
    <w:rsid w:val="002F0D1E"/>
    <w:rsid w:val="002F11C7"/>
    <w:rsid w:val="002F139A"/>
    <w:rsid w:val="002F1AC7"/>
    <w:rsid w:val="002F23CA"/>
    <w:rsid w:val="002F29A9"/>
    <w:rsid w:val="002F2A93"/>
    <w:rsid w:val="002F2B93"/>
    <w:rsid w:val="002F353F"/>
    <w:rsid w:val="002F3A4A"/>
    <w:rsid w:val="002F3BB5"/>
    <w:rsid w:val="002F4457"/>
    <w:rsid w:val="002F46A9"/>
    <w:rsid w:val="002F4B8E"/>
    <w:rsid w:val="002F50D5"/>
    <w:rsid w:val="002F5818"/>
    <w:rsid w:val="002F5CD5"/>
    <w:rsid w:val="002F61BD"/>
    <w:rsid w:val="002F6453"/>
    <w:rsid w:val="002F69EE"/>
    <w:rsid w:val="002F6F7D"/>
    <w:rsid w:val="003000DD"/>
    <w:rsid w:val="0030047D"/>
    <w:rsid w:val="003005D7"/>
    <w:rsid w:val="00300DE4"/>
    <w:rsid w:val="003014E2"/>
    <w:rsid w:val="0030154F"/>
    <w:rsid w:val="00301B28"/>
    <w:rsid w:val="00301BB1"/>
    <w:rsid w:val="00301C23"/>
    <w:rsid w:val="003024AA"/>
    <w:rsid w:val="00302757"/>
    <w:rsid w:val="00302CA3"/>
    <w:rsid w:val="00303BC5"/>
    <w:rsid w:val="00303F68"/>
    <w:rsid w:val="00304510"/>
    <w:rsid w:val="00304C27"/>
    <w:rsid w:val="00304F3E"/>
    <w:rsid w:val="003064B8"/>
    <w:rsid w:val="00306C66"/>
    <w:rsid w:val="00307429"/>
    <w:rsid w:val="00307D87"/>
    <w:rsid w:val="00307EB4"/>
    <w:rsid w:val="00310BC2"/>
    <w:rsid w:val="00310C96"/>
    <w:rsid w:val="00310DE6"/>
    <w:rsid w:val="0031212F"/>
    <w:rsid w:val="00312235"/>
    <w:rsid w:val="0031247D"/>
    <w:rsid w:val="0031346B"/>
    <w:rsid w:val="00313C8D"/>
    <w:rsid w:val="00313D17"/>
    <w:rsid w:val="003144B3"/>
    <w:rsid w:val="00314D0A"/>
    <w:rsid w:val="0031537C"/>
    <w:rsid w:val="0031633C"/>
    <w:rsid w:val="0031658C"/>
    <w:rsid w:val="003177A0"/>
    <w:rsid w:val="003178A7"/>
    <w:rsid w:val="00317D76"/>
    <w:rsid w:val="00317F7D"/>
    <w:rsid w:val="003201D4"/>
    <w:rsid w:val="00320527"/>
    <w:rsid w:val="0032055D"/>
    <w:rsid w:val="003205A2"/>
    <w:rsid w:val="003205B9"/>
    <w:rsid w:val="00320936"/>
    <w:rsid w:val="00320A31"/>
    <w:rsid w:val="00320B93"/>
    <w:rsid w:val="00320F9B"/>
    <w:rsid w:val="003210EB"/>
    <w:rsid w:val="00321987"/>
    <w:rsid w:val="003239D7"/>
    <w:rsid w:val="0032407D"/>
    <w:rsid w:val="003245F8"/>
    <w:rsid w:val="00324D96"/>
    <w:rsid w:val="00324DFA"/>
    <w:rsid w:val="00324FA2"/>
    <w:rsid w:val="003250D4"/>
    <w:rsid w:val="0032525F"/>
    <w:rsid w:val="00325BAC"/>
    <w:rsid w:val="0032614C"/>
    <w:rsid w:val="00326523"/>
    <w:rsid w:val="00326A59"/>
    <w:rsid w:val="003272CE"/>
    <w:rsid w:val="003272EC"/>
    <w:rsid w:val="003274E7"/>
    <w:rsid w:val="003278F9"/>
    <w:rsid w:val="0032790B"/>
    <w:rsid w:val="00330525"/>
    <w:rsid w:val="003305A1"/>
    <w:rsid w:val="003306B1"/>
    <w:rsid w:val="00330ABA"/>
    <w:rsid w:val="0033159E"/>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C15"/>
    <w:rsid w:val="00341C5B"/>
    <w:rsid w:val="00341D25"/>
    <w:rsid w:val="00341F35"/>
    <w:rsid w:val="00341FFC"/>
    <w:rsid w:val="00342BFD"/>
    <w:rsid w:val="003430D4"/>
    <w:rsid w:val="00343375"/>
    <w:rsid w:val="00343485"/>
    <w:rsid w:val="0034385D"/>
    <w:rsid w:val="00343C04"/>
    <w:rsid w:val="00343CB6"/>
    <w:rsid w:val="003443F5"/>
    <w:rsid w:val="00344F5C"/>
    <w:rsid w:val="003453CA"/>
    <w:rsid w:val="003457E8"/>
    <w:rsid w:val="0034599B"/>
    <w:rsid w:val="003459B0"/>
    <w:rsid w:val="00345C1B"/>
    <w:rsid w:val="00346BD2"/>
    <w:rsid w:val="00347131"/>
    <w:rsid w:val="003472C4"/>
    <w:rsid w:val="003473BD"/>
    <w:rsid w:val="003473C0"/>
    <w:rsid w:val="0034782E"/>
    <w:rsid w:val="00347D40"/>
    <w:rsid w:val="00350AFE"/>
    <w:rsid w:val="00350CFF"/>
    <w:rsid w:val="00350EFE"/>
    <w:rsid w:val="00350FC4"/>
    <w:rsid w:val="003514C6"/>
    <w:rsid w:val="00351650"/>
    <w:rsid w:val="00351774"/>
    <w:rsid w:val="003517B6"/>
    <w:rsid w:val="00352615"/>
    <w:rsid w:val="003528C3"/>
    <w:rsid w:val="00352E8E"/>
    <w:rsid w:val="003530BB"/>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14E"/>
    <w:rsid w:val="003565B9"/>
    <w:rsid w:val="003569BE"/>
    <w:rsid w:val="00356BA2"/>
    <w:rsid w:val="003573E3"/>
    <w:rsid w:val="0035762E"/>
    <w:rsid w:val="003577B4"/>
    <w:rsid w:val="003578C5"/>
    <w:rsid w:val="00357B45"/>
    <w:rsid w:val="00357F78"/>
    <w:rsid w:val="003601A4"/>
    <w:rsid w:val="003608C0"/>
    <w:rsid w:val="00360A25"/>
    <w:rsid w:val="00360A54"/>
    <w:rsid w:val="00361EAC"/>
    <w:rsid w:val="00362003"/>
    <w:rsid w:val="00362601"/>
    <w:rsid w:val="00362D71"/>
    <w:rsid w:val="00362F06"/>
    <w:rsid w:val="00363087"/>
    <w:rsid w:val="003647AB"/>
    <w:rsid w:val="00364C75"/>
    <w:rsid w:val="00364DE0"/>
    <w:rsid w:val="00365363"/>
    <w:rsid w:val="00365407"/>
    <w:rsid w:val="00365E2C"/>
    <w:rsid w:val="003661D6"/>
    <w:rsid w:val="00366A43"/>
    <w:rsid w:val="00366CB4"/>
    <w:rsid w:val="003673F0"/>
    <w:rsid w:val="0036796C"/>
    <w:rsid w:val="0037034A"/>
    <w:rsid w:val="003707BE"/>
    <w:rsid w:val="00370993"/>
    <w:rsid w:val="00370D64"/>
    <w:rsid w:val="00370E4A"/>
    <w:rsid w:val="003711B0"/>
    <w:rsid w:val="00371AE0"/>
    <w:rsid w:val="00371EFD"/>
    <w:rsid w:val="00371F02"/>
    <w:rsid w:val="00371F20"/>
    <w:rsid w:val="003721D6"/>
    <w:rsid w:val="00372A5E"/>
    <w:rsid w:val="00372A8B"/>
    <w:rsid w:val="00372BDE"/>
    <w:rsid w:val="00373B8A"/>
    <w:rsid w:val="00373CCF"/>
    <w:rsid w:val="00374439"/>
    <w:rsid w:val="0037450E"/>
    <w:rsid w:val="00374CE1"/>
    <w:rsid w:val="00374D05"/>
    <w:rsid w:val="00375830"/>
    <w:rsid w:val="00375C70"/>
    <w:rsid w:val="00375E2B"/>
    <w:rsid w:val="003760DA"/>
    <w:rsid w:val="003761FA"/>
    <w:rsid w:val="003767F6"/>
    <w:rsid w:val="00376B70"/>
    <w:rsid w:val="00376BB6"/>
    <w:rsid w:val="00376F7A"/>
    <w:rsid w:val="003802AE"/>
    <w:rsid w:val="0038054D"/>
    <w:rsid w:val="00380B30"/>
    <w:rsid w:val="00381067"/>
    <w:rsid w:val="003811AF"/>
    <w:rsid w:val="0038193F"/>
    <w:rsid w:val="003820C3"/>
    <w:rsid w:val="00382416"/>
    <w:rsid w:val="00382542"/>
    <w:rsid w:val="00382CFA"/>
    <w:rsid w:val="00383026"/>
    <w:rsid w:val="00383044"/>
    <w:rsid w:val="0038391F"/>
    <w:rsid w:val="00383DA9"/>
    <w:rsid w:val="00384365"/>
    <w:rsid w:val="00384F19"/>
    <w:rsid w:val="003858C7"/>
    <w:rsid w:val="00385D87"/>
    <w:rsid w:val="00386626"/>
    <w:rsid w:val="00386B4B"/>
    <w:rsid w:val="00386C2E"/>
    <w:rsid w:val="00387017"/>
    <w:rsid w:val="00387243"/>
    <w:rsid w:val="00387852"/>
    <w:rsid w:val="00387C51"/>
    <w:rsid w:val="0039025E"/>
    <w:rsid w:val="00390437"/>
    <w:rsid w:val="0039056A"/>
    <w:rsid w:val="00390D75"/>
    <w:rsid w:val="00391C34"/>
    <w:rsid w:val="00391DED"/>
    <w:rsid w:val="00391F48"/>
    <w:rsid w:val="003925DC"/>
    <w:rsid w:val="00392B1B"/>
    <w:rsid w:val="00393319"/>
    <w:rsid w:val="00393E6C"/>
    <w:rsid w:val="00394162"/>
    <w:rsid w:val="00395100"/>
    <w:rsid w:val="003952D4"/>
    <w:rsid w:val="003953C4"/>
    <w:rsid w:val="00395461"/>
    <w:rsid w:val="00395514"/>
    <w:rsid w:val="00395A01"/>
    <w:rsid w:val="00395F53"/>
    <w:rsid w:val="0039611D"/>
    <w:rsid w:val="00396DD6"/>
    <w:rsid w:val="0039720E"/>
    <w:rsid w:val="003974E6"/>
    <w:rsid w:val="00397A1F"/>
    <w:rsid w:val="00397BFA"/>
    <w:rsid w:val="003A0432"/>
    <w:rsid w:val="003A0B8F"/>
    <w:rsid w:val="003A1EA3"/>
    <w:rsid w:val="003A23EF"/>
    <w:rsid w:val="003A253D"/>
    <w:rsid w:val="003A3B50"/>
    <w:rsid w:val="003A43E9"/>
    <w:rsid w:val="003A44FE"/>
    <w:rsid w:val="003A45DF"/>
    <w:rsid w:val="003A48D7"/>
    <w:rsid w:val="003A497A"/>
    <w:rsid w:val="003A5925"/>
    <w:rsid w:val="003A5C64"/>
    <w:rsid w:val="003A5CD8"/>
    <w:rsid w:val="003A5FA4"/>
    <w:rsid w:val="003A672E"/>
    <w:rsid w:val="003A68F6"/>
    <w:rsid w:val="003A782A"/>
    <w:rsid w:val="003A7A3D"/>
    <w:rsid w:val="003B05C3"/>
    <w:rsid w:val="003B07D4"/>
    <w:rsid w:val="003B0CE1"/>
    <w:rsid w:val="003B0E21"/>
    <w:rsid w:val="003B116C"/>
    <w:rsid w:val="003B1CB9"/>
    <w:rsid w:val="003B26CC"/>
    <w:rsid w:val="003B2D94"/>
    <w:rsid w:val="003B355D"/>
    <w:rsid w:val="003B3FA4"/>
    <w:rsid w:val="003B40B9"/>
    <w:rsid w:val="003B4544"/>
    <w:rsid w:val="003B495E"/>
    <w:rsid w:val="003B4AD1"/>
    <w:rsid w:val="003B4AFC"/>
    <w:rsid w:val="003B4B43"/>
    <w:rsid w:val="003B4CDE"/>
    <w:rsid w:val="003B55EC"/>
    <w:rsid w:val="003B57EB"/>
    <w:rsid w:val="003B5907"/>
    <w:rsid w:val="003B5922"/>
    <w:rsid w:val="003B5C61"/>
    <w:rsid w:val="003B5CED"/>
    <w:rsid w:val="003B6361"/>
    <w:rsid w:val="003B63DB"/>
    <w:rsid w:val="003B7802"/>
    <w:rsid w:val="003B7B8A"/>
    <w:rsid w:val="003C0C6D"/>
    <w:rsid w:val="003C10E0"/>
    <w:rsid w:val="003C19AB"/>
    <w:rsid w:val="003C2726"/>
    <w:rsid w:val="003C27A2"/>
    <w:rsid w:val="003C2B25"/>
    <w:rsid w:val="003C314B"/>
    <w:rsid w:val="003C35B4"/>
    <w:rsid w:val="003C371A"/>
    <w:rsid w:val="003C3CA0"/>
    <w:rsid w:val="003C4170"/>
    <w:rsid w:val="003C41C1"/>
    <w:rsid w:val="003C5525"/>
    <w:rsid w:val="003C5CB0"/>
    <w:rsid w:val="003C66FE"/>
    <w:rsid w:val="003C6D00"/>
    <w:rsid w:val="003C6E1E"/>
    <w:rsid w:val="003C7111"/>
    <w:rsid w:val="003C7C59"/>
    <w:rsid w:val="003D013B"/>
    <w:rsid w:val="003D0A1E"/>
    <w:rsid w:val="003D15CF"/>
    <w:rsid w:val="003D19D1"/>
    <w:rsid w:val="003D1F0E"/>
    <w:rsid w:val="003D29C1"/>
    <w:rsid w:val="003D2CE6"/>
    <w:rsid w:val="003D39C2"/>
    <w:rsid w:val="003D3A26"/>
    <w:rsid w:val="003D3E76"/>
    <w:rsid w:val="003D46ED"/>
    <w:rsid w:val="003D5420"/>
    <w:rsid w:val="003D5943"/>
    <w:rsid w:val="003D5952"/>
    <w:rsid w:val="003D5BE7"/>
    <w:rsid w:val="003D6151"/>
    <w:rsid w:val="003D66D0"/>
    <w:rsid w:val="003D7C5F"/>
    <w:rsid w:val="003E04E8"/>
    <w:rsid w:val="003E066E"/>
    <w:rsid w:val="003E0745"/>
    <w:rsid w:val="003E089E"/>
    <w:rsid w:val="003E0960"/>
    <w:rsid w:val="003E0B24"/>
    <w:rsid w:val="003E132F"/>
    <w:rsid w:val="003E1850"/>
    <w:rsid w:val="003E1AC8"/>
    <w:rsid w:val="003E226C"/>
    <w:rsid w:val="003E239D"/>
    <w:rsid w:val="003E252D"/>
    <w:rsid w:val="003E2AC6"/>
    <w:rsid w:val="003E2BB0"/>
    <w:rsid w:val="003E3515"/>
    <w:rsid w:val="003E3CA0"/>
    <w:rsid w:val="003E5504"/>
    <w:rsid w:val="003E5A06"/>
    <w:rsid w:val="003E63DE"/>
    <w:rsid w:val="003E6594"/>
    <w:rsid w:val="003E777F"/>
    <w:rsid w:val="003F0054"/>
    <w:rsid w:val="003F00D6"/>
    <w:rsid w:val="003F0108"/>
    <w:rsid w:val="003F08B5"/>
    <w:rsid w:val="003F145B"/>
    <w:rsid w:val="003F15BE"/>
    <w:rsid w:val="003F1BED"/>
    <w:rsid w:val="003F1E80"/>
    <w:rsid w:val="003F1F0C"/>
    <w:rsid w:val="003F1FD0"/>
    <w:rsid w:val="003F2275"/>
    <w:rsid w:val="003F2AF1"/>
    <w:rsid w:val="003F2B5E"/>
    <w:rsid w:val="003F2CDF"/>
    <w:rsid w:val="003F3524"/>
    <w:rsid w:val="003F3CB9"/>
    <w:rsid w:val="003F40EC"/>
    <w:rsid w:val="003F41E3"/>
    <w:rsid w:val="003F45A0"/>
    <w:rsid w:val="003F4711"/>
    <w:rsid w:val="003F4CAB"/>
    <w:rsid w:val="003F530B"/>
    <w:rsid w:val="003F5C7D"/>
    <w:rsid w:val="003F5E7E"/>
    <w:rsid w:val="003F6143"/>
    <w:rsid w:val="003F6152"/>
    <w:rsid w:val="003F6557"/>
    <w:rsid w:val="003F6BA9"/>
    <w:rsid w:val="003F6FF3"/>
    <w:rsid w:val="003F7829"/>
    <w:rsid w:val="003F7B80"/>
    <w:rsid w:val="00400845"/>
    <w:rsid w:val="00401BE6"/>
    <w:rsid w:val="00401C29"/>
    <w:rsid w:val="00401C68"/>
    <w:rsid w:val="00402108"/>
    <w:rsid w:val="0040341A"/>
    <w:rsid w:val="004037BB"/>
    <w:rsid w:val="004038EB"/>
    <w:rsid w:val="00404067"/>
    <w:rsid w:val="004040E3"/>
    <w:rsid w:val="00404104"/>
    <w:rsid w:val="00404378"/>
    <w:rsid w:val="004045A6"/>
    <w:rsid w:val="00404A07"/>
    <w:rsid w:val="00404D98"/>
    <w:rsid w:val="00405021"/>
    <w:rsid w:val="0040510A"/>
    <w:rsid w:val="00406780"/>
    <w:rsid w:val="00407101"/>
    <w:rsid w:val="004074B2"/>
    <w:rsid w:val="004076EA"/>
    <w:rsid w:val="00407855"/>
    <w:rsid w:val="00410177"/>
    <w:rsid w:val="00410426"/>
    <w:rsid w:val="00410892"/>
    <w:rsid w:val="004108B5"/>
    <w:rsid w:val="00410A71"/>
    <w:rsid w:val="004118BC"/>
    <w:rsid w:val="00411F5B"/>
    <w:rsid w:val="004122CC"/>
    <w:rsid w:val="004122D8"/>
    <w:rsid w:val="004127DF"/>
    <w:rsid w:val="00412F59"/>
    <w:rsid w:val="0041337C"/>
    <w:rsid w:val="00413583"/>
    <w:rsid w:val="00413AF9"/>
    <w:rsid w:val="00413D6F"/>
    <w:rsid w:val="00413F6E"/>
    <w:rsid w:val="00414087"/>
    <w:rsid w:val="0041444D"/>
    <w:rsid w:val="00414571"/>
    <w:rsid w:val="00414676"/>
    <w:rsid w:val="0041468C"/>
    <w:rsid w:val="00414923"/>
    <w:rsid w:val="00414FBA"/>
    <w:rsid w:val="0041573D"/>
    <w:rsid w:val="00415B8B"/>
    <w:rsid w:val="00416082"/>
    <w:rsid w:val="00416235"/>
    <w:rsid w:val="004163A9"/>
    <w:rsid w:val="004163FE"/>
    <w:rsid w:val="004164C7"/>
    <w:rsid w:val="004165B3"/>
    <w:rsid w:val="00416A94"/>
    <w:rsid w:val="00416D5E"/>
    <w:rsid w:val="00416D8D"/>
    <w:rsid w:val="00416DD2"/>
    <w:rsid w:val="00417541"/>
    <w:rsid w:val="004177E7"/>
    <w:rsid w:val="00417813"/>
    <w:rsid w:val="00420833"/>
    <w:rsid w:val="0042085D"/>
    <w:rsid w:val="00420CD3"/>
    <w:rsid w:val="00420E17"/>
    <w:rsid w:val="00420F9C"/>
    <w:rsid w:val="0042147C"/>
    <w:rsid w:val="0042192F"/>
    <w:rsid w:val="00421A19"/>
    <w:rsid w:val="00422322"/>
    <w:rsid w:val="00422490"/>
    <w:rsid w:val="00423D89"/>
    <w:rsid w:val="00424242"/>
    <w:rsid w:val="0042455A"/>
    <w:rsid w:val="0042483E"/>
    <w:rsid w:val="00424F3B"/>
    <w:rsid w:val="00425445"/>
    <w:rsid w:val="00425492"/>
    <w:rsid w:val="00425A5A"/>
    <w:rsid w:val="00425ACC"/>
    <w:rsid w:val="0042615B"/>
    <w:rsid w:val="004262B6"/>
    <w:rsid w:val="00426698"/>
    <w:rsid w:val="00426CE0"/>
    <w:rsid w:val="00427135"/>
    <w:rsid w:val="00427799"/>
    <w:rsid w:val="00427ADE"/>
    <w:rsid w:val="00427BD8"/>
    <w:rsid w:val="00427E20"/>
    <w:rsid w:val="00430779"/>
    <w:rsid w:val="00430B0D"/>
    <w:rsid w:val="00430E54"/>
    <w:rsid w:val="00431350"/>
    <w:rsid w:val="004318F7"/>
    <w:rsid w:val="004331F3"/>
    <w:rsid w:val="004338D7"/>
    <w:rsid w:val="00433E08"/>
    <w:rsid w:val="00434136"/>
    <w:rsid w:val="00434EEE"/>
    <w:rsid w:val="0043504C"/>
    <w:rsid w:val="0043617E"/>
    <w:rsid w:val="00436217"/>
    <w:rsid w:val="004368D1"/>
    <w:rsid w:val="00436D9E"/>
    <w:rsid w:val="0043795A"/>
    <w:rsid w:val="00437AB9"/>
    <w:rsid w:val="004402DE"/>
    <w:rsid w:val="004409C4"/>
    <w:rsid w:val="00440D0C"/>
    <w:rsid w:val="00441D42"/>
    <w:rsid w:val="00441EFB"/>
    <w:rsid w:val="00442902"/>
    <w:rsid w:val="00442C5B"/>
    <w:rsid w:val="00443757"/>
    <w:rsid w:val="00443BEE"/>
    <w:rsid w:val="00443C8B"/>
    <w:rsid w:val="00444255"/>
    <w:rsid w:val="00444742"/>
    <w:rsid w:val="00444CB5"/>
    <w:rsid w:val="00445408"/>
    <w:rsid w:val="00445A0B"/>
    <w:rsid w:val="00447D97"/>
    <w:rsid w:val="00447EEB"/>
    <w:rsid w:val="00447FC3"/>
    <w:rsid w:val="00450480"/>
    <w:rsid w:val="004504AB"/>
    <w:rsid w:val="00450889"/>
    <w:rsid w:val="00450C05"/>
    <w:rsid w:val="00451D53"/>
    <w:rsid w:val="004521CE"/>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B48"/>
    <w:rsid w:val="004560F8"/>
    <w:rsid w:val="00456135"/>
    <w:rsid w:val="004562E4"/>
    <w:rsid w:val="00456482"/>
    <w:rsid w:val="00456632"/>
    <w:rsid w:val="00457082"/>
    <w:rsid w:val="00457401"/>
    <w:rsid w:val="00457BC0"/>
    <w:rsid w:val="00460469"/>
    <w:rsid w:val="00460C77"/>
    <w:rsid w:val="0046185D"/>
    <w:rsid w:val="00461971"/>
    <w:rsid w:val="00461C76"/>
    <w:rsid w:val="004634AB"/>
    <w:rsid w:val="004635CE"/>
    <w:rsid w:val="00464393"/>
    <w:rsid w:val="00464397"/>
    <w:rsid w:val="00464598"/>
    <w:rsid w:val="004655B1"/>
    <w:rsid w:val="004655E5"/>
    <w:rsid w:val="004658AA"/>
    <w:rsid w:val="004659B6"/>
    <w:rsid w:val="004659F5"/>
    <w:rsid w:val="00465D8C"/>
    <w:rsid w:val="00465DE2"/>
    <w:rsid w:val="00465DFE"/>
    <w:rsid w:val="0046668C"/>
    <w:rsid w:val="00467342"/>
    <w:rsid w:val="00467490"/>
    <w:rsid w:val="00467C72"/>
    <w:rsid w:val="00467FE3"/>
    <w:rsid w:val="004705F7"/>
    <w:rsid w:val="004706EE"/>
    <w:rsid w:val="004708EF"/>
    <w:rsid w:val="00470D9D"/>
    <w:rsid w:val="004710F1"/>
    <w:rsid w:val="0047114A"/>
    <w:rsid w:val="004726F1"/>
    <w:rsid w:val="004727C1"/>
    <w:rsid w:val="00472B61"/>
    <w:rsid w:val="004732A1"/>
    <w:rsid w:val="004732DE"/>
    <w:rsid w:val="00473B2A"/>
    <w:rsid w:val="00473BCD"/>
    <w:rsid w:val="004741B2"/>
    <w:rsid w:val="00474BE5"/>
    <w:rsid w:val="00475432"/>
    <w:rsid w:val="004755A0"/>
    <w:rsid w:val="00475D8A"/>
    <w:rsid w:val="00476B10"/>
    <w:rsid w:val="00476F9B"/>
    <w:rsid w:val="0047711F"/>
    <w:rsid w:val="00477188"/>
    <w:rsid w:val="0047743B"/>
    <w:rsid w:val="004778C7"/>
    <w:rsid w:val="00477969"/>
    <w:rsid w:val="00477EF0"/>
    <w:rsid w:val="00480286"/>
    <w:rsid w:val="0048034A"/>
    <w:rsid w:val="004809E6"/>
    <w:rsid w:val="00480A7D"/>
    <w:rsid w:val="00480D67"/>
    <w:rsid w:val="00481765"/>
    <w:rsid w:val="00481807"/>
    <w:rsid w:val="00481D43"/>
    <w:rsid w:val="00481D4B"/>
    <w:rsid w:val="004839BC"/>
    <w:rsid w:val="00483B75"/>
    <w:rsid w:val="004843AD"/>
    <w:rsid w:val="00484F2F"/>
    <w:rsid w:val="00485367"/>
    <w:rsid w:val="004859B5"/>
    <w:rsid w:val="00485B6F"/>
    <w:rsid w:val="00485C9E"/>
    <w:rsid w:val="00486950"/>
    <w:rsid w:val="0048709C"/>
    <w:rsid w:val="004873CD"/>
    <w:rsid w:val="0048776A"/>
    <w:rsid w:val="00487BFF"/>
    <w:rsid w:val="0049044C"/>
    <w:rsid w:val="0049124E"/>
    <w:rsid w:val="0049162C"/>
    <w:rsid w:val="00492102"/>
    <w:rsid w:val="0049278A"/>
    <w:rsid w:val="00493D3E"/>
    <w:rsid w:val="00494E25"/>
    <w:rsid w:val="00495258"/>
    <w:rsid w:val="0049618D"/>
    <w:rsid w:val="004969B0"/>
    <w:rsid w:val="00496F0A"/>
    <w:rsid w:val="0049711A"/>
    <w:rsid w:val="004971CF"/>
    <w:rsid w:val="00497DF5"/>
    <w:rsid w:val="004A0AD5"/>
    <w:rsid w:val="004A14E0"/>
    <w:rsid w:val="004A17ED"/>
    <w:rsid w:val="004A1B78"/>
    <w:rsid w:val="004A284F"/>
    <w:rsid w:val="004A2DA7"/>
    <w:rsid w:val="004A32D3"/>
    <w:rsid w:val="004A3389"/>
    <w:rsid w:val="004A3BF3"/>
    <w:rsid w:val="004A4323"/>
    <w:rsid w:val="004A4378"/>
    <w:rsid w:val="004A49F1"/>
    <w:rsid w:val="004A4EAE"/>
    <w:rsid w:val="004A509C"/>
    <w:rsid w:val="004A5229"/>
    <w:rsid w:val="004A59D3"/>
    <w:rsid w:val="004A5DFB"/>
    <w:rsid w:val="004A7B2D"/>
    <w:rsid w:val="004B036F"/>
    <w:rsid w:val="004B0443"/>
    <w:rsid w:val="004B081E"/>
    <w:rsid w:val="004B098D"/>
    <w:rsid w:val="004B157F"/>
    <w:rsid w:val="004B16B7"/>
    <w:rsid w:val="004B1758"/>
    <w:rsid w:val="004B1B1A"/>
    <w:rsid w:val="004B3DB8"/>
    <w:rsid w:val="004B4177"/>
    <w:rsid w:val="004B48B6"/>
    <w:rsid w:val="004B4AD3"/>
    <w:rsid w:val="004B4AEB"/>
    <w:rsid w:val="004B4ED1"/>
    <w:rsid w:val="004B5D76"/>
    <w:rsid w:val="004B60EA"/>
    <w:rsid w:val="004B6306"/>
    <w:rsid w:val="004B658C"/>
    <w:rsid w:val="004B6B74"/>
    <w:rsid w:val="004B6EC4"/>
    <w:rsid w:val="004B6F4D"/>
    <w:rsid w:val="004B7164"/>
    <w:rsid w:val="004B75C6"/>
    <w:rsid w:val="004B7C5B"/>
    <w:rsid w:val="004B7FC9"/>
    <w:rsid w:val="004C06CA"/>
    <w:rsid w:val="004C06E9"/>
    <w:rsid w:val="004C0D0C"/>
    <w:rsid w:val="004C10C6"/>
    <w:rsid w:val="004C1101"/>
    <w:rsid w:val="004C2BD6"/>
    <w:rsid w:val="004C36CA"/>
    <w:rsid w:val="004C3F7D"/>
    <w:rsid w:val="004C41ED"/>
    <w:rsid w:val="004C45B1"/>
    <w:rsid w:val="004C46FE"/>
    <w:rsid w:val="004C48B1"/>
    <w:rsid w:val="004C4912"/>
    <w:rsid w:val="004C4EFE"/>
    <w:rsid w:val="004C4FE7"/>
    <w:rsid w:val="004C5188"/>
    <w:rsid w:val="004C5A04"/>
    <w:rsid w:val="004C5A10"/>
    <w:rsid w:val="004C5C0A"/>
    <w:rsid w:val="004C6328"/>
    <w:rsid w:val="004C636D"/>
    <w:rsid w:val="004C6835"/>
    <w:rsid w:val="004C6A80"/>
    <w:rsid w:val="004C6E8E"/>
    <w:rsid w:val="004C6EC1"/>
    <w:rsid w:val="004C74B5"/>
    <w:rsid w:val="004D0129"/>
    <w:rsid w:val="004D02E3"/>
    <w:rsid w:val="004D1283"/>
    <w:rsid w:val="004D1735"/>
    <w:rsid w:val="004D3589"/>
    <w:rsid w:val="004D4026"/>
    <w:rsid w:val="004D43F6"/>
    <w:rsid w:val="004D45B7"/>
    <w:rsid w:val="004D47C5"/>
    <w:rsid w:val="004D49FC"/>
    <w:rsid w:val="004D4C9F"/>
    <w:rsid w:val="004D540F"/>
    <w:rsid w:val="004D6354"/>
    <w:rsid w:val="004D6C68"/>
    <w:rsid w:val="004D6EBE"/>
    <w:rsid w:val="004D7143"/>
    <w:rsid w:val="004D7232"/>
    <w:rsid w:val="004D75C6"/>
    <w:rsid w:val="004D76B7"/>
    <w:rsid w:val="004E004D"/>
    <w:rsid w:val="004E081A"/>
    <w:rsid w:val="004E08AA"/>
    <w:rsid w:val="004E0F02"/>
    <w:rsid w:val="004E108D"/>
    <w:rsid w:val="004E1248"/>
    <w:rsid w:val="004E176D"/>
    <w:rsid w:val="004E1844"/>
    <w:rsid w:val="004E2FBF"/>
    <w:rsid w:val="004E34F2"/>
    <w:rsid w:val="004E357A"/>
    <w:rsid w:val="004E3BE7"/>
    <w:rsid w:val="004E3C5C"/>
    <w:rsid w:val="004E46B7"/>
    <w:rsid w:val="004E4C29"/>
    <w:rsid w:val="004E52D8"/>
    <w:rsid w:val="004E610B"/>
    <w:rsid w:val="004E6232"/>
    <w:rsid w:val="004E63DD"/>
    <w:rsid w:val="004E6C4B"/>
    <w:rsid w:val="004E6EDD"/>
    <w:rsid w:val="004E740D"/>
    <w:rsid w:val="004E7459"/>
    <w:rsid w:val="004E7B12"/>
    <w:rsid w:val="004E7BEF"/>
    <w:rsid w:val="004E7D0D"/>
    <w:rsid w:val="004F0835"/>
    <w:rsid w:val="004F0CFB"/>
    <w:rsid w:val="004F122E"/>
    <w:rsid w:val="004F1571"/>
    <w:rsid w:val="004F1704"/>
    <w:rsid w:val="004F2029"/>
    <w:rsid w:val="004F281C"/>
    <w:rsid w:val="004F2C62"/>
    <w:rsid w:val="004F36A8"/>
    <w:rsid w:val="004F43A7"/>
    <w:rsid w:val="004F4B82"/>
    <w:rsid w:val="004F4DA0"/>
    <w:rsid w:val="004F5051"/>
    <w:rsid w:val="004F592A"/>
    <w:rsid w:val="004F6026"/>
    <w:rsid w:val="004F63BE"/>
    <w:rsid w:val="004F6546"/>
    <w:rsid w:val="004F6BD7"/>
    <w:rsid w:val="004F759C"/>
    <w:rsid w:val="004F7F9C"/>
    <w:rsid w:val="0050039B"/>
    <w:rsid w:val="00500894"/>
    <w:rsid w:val="00500A44"/>
    <w:rsid w:val="00501467"/>
    <w:rsid w:val="00501543"/>
    <w:rsid w:val="0050166B"/>
    <w:rsid w:val="005018C4"/>
    <w:rsid w:val="00501C50"/>
    <w:rsid w:val="00501F47"/>
    <w:rsid w:val="0050218E"/>
    <w:rsid w:val="00502B11"/>
    <w:rsid w:val="00502DA2"/>
    <w:rsid w:val="00502E3C"/>
    <w:rsid w:val="0050313B"/>
    <w:rsid w:val="00503DF7"/>
    <w:rsid w:val="00504181"/>
    <w:rsid w:val="005041F6"/>
    <w:rsid w:val="00504252"/>
    <w:rsid w:val="00504293"/>
    <w:rsid w:val="00504A62"/>
    <w:rsid w:val="00504E93"/>
    <w:rsid w:val="0050539F"/>
    <w:rsid w:val="0050574A"/>
    <w:rsid w:val="00506A1E"/>
    <w:rsid w:val="00506E36"/>
    <w:rsid w:val="00506E64"/>
    <w:rsid w:val="00506FA0"/>
    <w:rsid w:val="00507C37"/>
    <w:rsid w:val="00510803"/>
    <w:rsid w:val="005109BD"/>
    <w:rsid w:val="00510B49"/>
    <w:rsid w:val="00510D99"/>
    <w:rsid w:val="00511249"/>
    <w:rsid w:val="00511E4F"/>
    <w:rsid w:val="00512150"/>
    <w:rsid w:val="00512606"/>
    <w:rsid w:val="00512BDF"/>
    <w:rsid w:val="005130FE"/>
    <w:rsid w:val="00513221"/>
    <w:rsid w:val="00513980"/>
    <w:rsid w:val="00513CA3"/>
    <w:rsid w:val="00514027"/>
    <w:rsid w:val="00514A68"/>
    <w:rsid w:val="00514CD1"/>
    <w:rsid w:val="00515754"/>
    <w:rsid w:val="00515806"/>
    <w:rsid w:val="00515AB9"/>
    <w:rsid w:val="00515C0F"/>
    <w:rsid w:val="0051662A"/>
    <w:rsid w:val="00516EAB"/>
    <w:rsid w:val="005170DA"/>
    <w:rsid w:val="005174F4"/>
    <w:rsid w:val="00520258"/>
    <w:rsid w:val="00520408"/>
    <w:rsid w:val="0052069F"/>
    <w:rsid w:val="00520E69"/>
    <w:rsid w:val="0052108C"/>
    <w:rsid w:val="0052177F"/>
    <w:rsid w:val="00521C06"/>
    <w:rsid w:val="00521D13"/>
    <w:rsid w:val="00521E4F"/>
    <w:rsid w:val="00521FF8"/>
    <w:rsid w:val="005220F4"/>
    <w:rsid w:val="005224E7"/>
    <w:rsid w:val="005237CB"/>
    <w:rsid w:val="0052397D"/>
    <w:rsid w:val="00523D86"/>
    <w:rsid w:val="00524253"/>
    <w:rsid w:val="00524638"/>
    <w:rsid w:val="005246AD"/>
    <w:rsid w:val="00524771"/>
    <w:rsid w:val="00524AB8"/>
    <w:rsid w:val="00524E5A"/>
    <w:rsid w:val="00526515"/>
    <w:rsid w:val="005269E3"/>
    <w:rsid w:val="005270D7"/>
    <w:rsid w:val="00527832"/>
    <w:rsid w:val="005301A8"/>
    <w:rsid w:val="005301DC"/>
    <w:rsid w:val="005303F7"/>
    <w:rsid w:val="00530493"/>
    <w:rsid w:val="00530DF6"/>
    <w:rsid w:val="00530EB7"/>
    <w:rsid w:val="00531128"/>
    <w:rsid w:val="0053131D"/>
    <w:rsid w:val="00531E15"/>
    <w:rsid w:val="00532BD5"/>
    <w:rsid w:val="005331BA"/>
    <w:rsid w:val="00533BDE"/>
    <w:rsid w:val="0053420D"/>
    <w:rsid w:val="0053423D"/>
    <w:rsid w:val="00534C2B"/>
    <w:rsid w:val="00534C4B"/>
    <w:rsid w:val="00536350"/>
    <w:rsid w:val="00536B2D"/>
    <w:rsid w:val="0053711B"/>
    <w:rsid w:val="00537195"/>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1E5"/>
    <w:rsid w:val="0054547C"/>
    <w:rsid w:val="00545B54"/>
    <w:rsid w:val="0054648F"/>
    <w:rsid w:val="0054676B"/>
    <w:rsid w:val="00546DC3"/>
    <w:rsid w:val="00546E58"/>
    <w:rsid w:val="00546F82"/>
    <w:rsid w:val="00546FA4"/>
    <w:rsid w:val="005500EB"/>
    <w:rsid w:val="0055012A"/>
    <w:rsid w:val="005508CE"/>
    <w:rsid w:val="00550A9D"/>
    <w:rsid w:val="00551015"/>
    <w:rsid w:val="00551070"/>
    <w:rsid w:val="00551384"/>
    <w:rsid w:val="005515C5"/>
    <w:rsid w:val="00551D3C"/>
    <w:rsid w:val="00552013"/>
    <w:rsid w:val="0055257B"/>
    <w:rsid w:val="0055280E"/>
    <w:rsid w:val="00552AF8"/>
    <w:rsid w:val="00552DF0"/>
    <w:rsid w:val="00552F27"/>
    <w:rsid w:val="005533D7"/>
    <w:rsid w:val="00553544"/>
    <w:rsid w:val="00553692"/>
    <w:rsid w:val="0055379B"/>
    <w:rsid w:val="0055386C"/>
    <w:rsid w:val="00553E1C"/>
    <w:rsid w:val="00554259"/>
    <w:rsid w:val="00554382"/>
    <w:rsid w:val="00554D4A"/>
    <w:rsid w:val="00555053"/>
    <w:rsid w:val="0055549D"/>
    <w:rsid w:val="005557ED"/>
    <w:rsid w:val="005558A9"/>
    <w:rsid w:val="005559F0"/>
    <w:rsid w:val="00556020"/>
    <w:rsid w:val="005564E8"/>
    <w:rsid w:val="005566E5"/>
    <w:rsid w:val="005567B6"/>
    <w:rsid w:val="00556D80"/>
    <w:rsid w:val="00556DD0"/>
    <w:rsid w:val="00557162"/>
    <w:rsid w:val="00557E17"/>
    <w:rsid w:val="005602B7"/>
    <w:rsid w:val="00560602"/>
    <w:rsid w:val="00560B2B"/>
    <w:rsid w:val="0056114E"/>
    <w:rsid w:val="005620B2"/>
    <w:rsid w:val="00562A11"/>
    <w:rsid w:val="00562F39"/>
    <w:rsid w:val="005636D6"/>
    <w:rsid w:val="0056397F"/>
    <w:rsid w:val="005639C2"/>
    <w:rsid w:val="00563EB1"/>
    <w:rsid w:val="00564FF4"/>
    <w:rsid w:val="00565405"/>
    <w:rsid w:val="00565704"/>
    <w:rsid w:val="00565895"/>
    <w:rsid w:val="005658D6"/>
    <w:rsid w:val="0056592B"/>
    <w:rsid w:val="00565BF9"/>
    <w:rsid w:val="00565E22"/>
    <w:rsid w:val="0056646D"/>
    <w:rsid w:val="00566864"/>
    <w:rsid w:val="00566C00"/>
    <w:rsid w:val="005671A7"/>
    <w:rsid w:val="00567387"/>
    <w:rsid w:val="005677BA"/>
    <w:rsid w:val="00567EB8"/>
    <w:rsid w:val="005710CC"/>
    <w:rsid w:val="00572CA6"/>
    <w:rsid w:val="005731F6"/>
    <w:rsid w:val="00573516"/>
    <w:rsid w:val="005739E6"/>
    <w:rsid w:val="00573A3E"/>
    <w:rsid w:val="005744BB"/>
    <w:rsid w:val="00574AEA"/>
    <w:rsid w:val="005753B6"/>
    <w:rsid w:val="00575587"/>
    <w:rsid w:val="00575B88"/>
    <w:rsid w:val="00575CAF"/>
    <w:rsid w:val="0057617A"/>
    <w:rsid w:val="0057617B"/>
    <w:rsid w:val="00576482"/>
    <w:rsid w:val="00576C15"/>
    <w:rsid w:val="00576C38"/>
    <w:rsid w:val="005770AE"/>
    <w:rsid w:val="0057721A"/>
    <w:rsid w:val="005777C3"/>
    <w:rsid w:val="00580423"/>
    <w:rsid w:val="0058044F"/>
    <w:rsid w:val="00580493"/>
    <w:rsid w:val="0058118D"/>
    <w:rsid w:val="005812F2"/>
    <w:rsid w:val="00581D91"/>
    <w:rsid w:val="005820EA"/>
    <w:rsid w:val="00582B30"/>
    <w:rsid w:val="0058327E"/>
    <w:rsid w:val="00583299"/>
    <w:rsid w:val="005832F0"/>
    <w:rsid w:val="00583633"/>
    <w:rsid w:val="00583813"/>
    <w:rsid w:val="00583966"/>
    <w:rsid w:val="00583CEB"/>
    <w:rsid w:val="005847F9"/>
    <w:rsid w:val="00584D1E"/>
    <w:rsid w:val="00584DFE"/>
    <w:rsid w:val="00585030"/>
    <w:rsid w:val="00585164"/>
    <w:rsid w:val="005851AE"/>
    <w:rsid w:val="00585624"/>
    <w:rsid w:val="00585D6B"/>
    <w:rsid w:val="00585E13"/>
    <w:rsid w:val="00586144"/>
    <w:rsid w:val="00586304"/>
    <w:rsid w:val="00586722"/>
    <w:rsid w:val="00587244"/>
    <w:rsid w:val="00587281"/>
    <w:rsid w:val="00587362"/>
    <w:rsid w:val="00587669"/>
    <w:rsid w:val="0058777F"/>
    <w:rsid w:val="00587883"/>
    <w:rsid w:val="005878A6"/>
    <w:rsid w:val="00587946"/>
    <w:rsid w:val="005879DD"/>
    <w:rsid w:val="00587D63"/>
    <w:rsid w:val="0059020F"/>
    <w:rsid w:val="00591270"/>
    <w:rsid w:val="005919B7"/>
    <w:rsid w:val="00591B2B"/>
    <w:rsid w:val="00591C0E"/>
    <w:rsid w:val="0059229E"/>
    <w:rsid w:val="005925A3"/>
    <w:rsid w:val="005925AA"/>
    <w:rsid w:val="005926FE"/>
    <w:rsid w:val="00592A15"/>
    <w:rsid w:val="00592C0A"/>
    <w:rsid w:val="00592C7C"/>
    <w:rsid w:val="00592C87"/>
    <w:rsid w:val="00592CE1"/>
    <w:rsid w:val="00592E91"/>
    <w:rsid w:val="00593830"/>
    <w:rsid w:val="00593EE9"/>
    <w:rsid w:val="005940A0"/>
    <w:rsid w:val="0059447B"/>
    <w:rsid w:val="00594750"/>
    <w:rsid w:val="00594C2D"/>
    <w:rsid w:val="005955A3"/>
    <w:rsid w:val="00595F71"/>
    <w:rsid w:val="00596139"/>
    <w:rsid w:val="005963AA"/>
    <w:rsid w:val="00596476"/>
    <w:rsid w:val="00596591"/>
    <w:rsid w:val="005968A1"/>
    <w:rsid w:val="00596A30"/>
    <w:rsid w:val="00596BEE"/>
    <w:rsid w:val="005974F4"/>
    <w:rsid w:val="005975CC"/>
    <w:rsid w:val="005976D0"/>
    <w:rsid w:val="005A0159"/>
    <w:rsid w:val="005A02F1"/>
    <w:rsid w:val="005A0AC3"/>
    <w:rsid w:val="005A11EC"/>
    <w:rsid w:val="005A12FE"/>
    <w:rsid w:val="005A1582"/>
    <w:rsid w:val="005A2E9B"/>
    <w:rsid w:val="005A2EAA"/>
    <w:rsid w:val="005A3396"/>
    <w:rsid w:val="005A3592"/>
    <w:rsid w:val="005A3673"/>
    <w:rsid w:val="005A3CF5"/>
    <w:rsid w:val="005A4C62"/>
    <w:rsid w:val="005A501D"/>
    <w:rsid w:val="005A5473"/>
    <w:rsid w:val="005A5A7F"/>
    <w:rsid w:val="005A6872"/>
    <w:rsid w:val="005A690C"/>
    <w:rsid w:val="005A6AC7"/>
    <w:rsid w:val="005A761B"/>
    <w:rsid w:val="005A764D"/>
    <w:rsid w:val="005A7784"/>
    <w:rsid w:val="005A7E5E"/>
    <w:rsid w:val="005B0188"/>
    <w:rsid w:val="005B03B1"/>
    <w:rsid w:val="005B0A3F"/>
    <w:rsid w:val="005B0D4F"/>
    <w:rsid w:val="005B10FA"/>
    <w:rsid w:val="005B22A5"/>
    <w:rsid w:val="005B2361"/>
    <w:rsid w:val="005B248A"/>
    <w:rsid w:val="005B2BC0"/>
    <w:rsid w:val="005B3509"/>
    <w:rsid w:val="005B3691"/>
    <w:rsid w:val="005B3947"/>
    <w:rsid w:val="005B4AAB"/>
    <w:rsid w:val="005B5200"/>
    <w:rsid w:val="005B53F7"/>
    <w:rsid w:val="005B5697"/>
    <w:rsid w:val="005B5E6F"/>
    <w:rsid w:val="005B6323"/>
    <w:rsid w:val="005B6EB9"/>
    <w:rsid w:val="005B700C"/>
    <w:rsid w:val="005B7020"/>
    <w:rsid w:val="005B713A"/>
    <w:rsid w:val="005B78AD"/>
    <w:rsid w:val="005B7F43"/>
    <w:rsid w:val="005C0310"/>
    <w:rsid w:val="005C086E"/>
    <w:rsid w:val="005C11D4"/>
    <w:rsid w:val="005C12C8"/>
    <w:rsid w:val="005C22FF"/>
    <w:rsid w:val="005C3245"/>
    <w:rsid w:val="005C329D"/>
    <w:rsid w:val="005C3D75"/>
    <w:rsid w:val="005C3FC4"/>
    <w:rsid w:val="005C4C9C"/>
    <w:rsid w:val="005C50E0"/>
    <w:rsid w:val="005C537E"/>
    <w:rsid w:val="005C53EB"/>
    <w:rsid w:val="005C6234"/>
    <w:rsid w:val="005C652C"/>
    <w:rsid w:val="005C6565"/>
    <w:rsid w:val="005C6E73"/>
    <w:rsid w:val="005C7A2B"/>
    <w:rsid w:val="005C7AED"/>
    <w:rsid w:val="005D0598"/>
    <w:rsid w:val="005D05E0"/>
    <w:rsid w:val="005D0B42"/>
    <w:rsid w:val="005D1104"/>
    <w:rsid w:val="005D1E02"/>
    <w:rsid w:val="005D20B1"/>
    <w:rsid w:val="005D21B1"/>
    <w:rsid w:val="005D2DC3"/>
    <w:rsid w:val="005D303F"/>
    <w:rsid w:val="005D3634"/>
    <w:rsid w:val="005D3E9F"/>
    <w:rsid w:val="005D4B0F"/>
    <w:rsid w:val="005D54D1"/>
    <w:rsid w:val="005D5A53"/>
    <w:rsid w:val="005D5A9F"/>
    <w:rsid w:val="005D65B6"/>
    <w:rsid w:val="005D670D"/>
    <w:rsid w:val="005D6D20"/>
    <w:rsid w:val="005D6D28"/>
    <w:rsid w:val="005D7007"/>
    <w:rsid w:val="005D788B"/>
    <w:rsid w:val="005D78AE"/>
    <w:rsid w:val="005E0719"/>
    <w:rsid w:val="005E1660"/>
    <w:rsid w:val="005E16BC"/>
    <w:rsid w:val="005E1D28"/>
    <w:rsid w:val="005E1FBF"/>
    <w:rsid w:val="005E220B"/>
    <w:rsid w:val="005E2473"/>
    <w:rsid w:val="005E37CB"/>
    <w:rsid w:val="005E3930"/>
    <w:rsid w:val="005E3E75"/>
    <w:rsid w:val="005E4ACA"/>
    <w:rsid w:val="005E534D"/>
    <w:rsid w:val="005E5D04"/>
    <w:rsid w:val="005E64F4"/>
    <w:rsid w:val="005E7110"/>
    <w:rsid w:val="005E73E7"/>
    <w:rsid w:val="005E76FC"/>
    <w:rsid w:val="005E7DE4"/>
    <w:rsid w:val="005F030A"/>
    <w:rsid w:val="005F06B2"/>
    <w:rsid w:val="005F07F7"/>
    <w:rsid w:val="005F09BA"/>
    <w:rsid w:val="005F0C6B"/>
    <w:rsid w:val="005F1765"/>
    <w:rsid w:val="005F1945"/>
    <w:rsid w:val="005F275A"/>
    <w:rsid w:val="005F2D62"/>
    <w:rsid w:val="005F2E9C"/>
    <w:rsid w:val="005F30C2"/>
    <w:rsid w:val="005F3788"/>
    <w:rsid w:val="005F4470"/>
    <w:rsid w:val="005F4BC7"/>
    <w:rsid w:val="005F575B"/>
    <w:rsid w:val="005F57EB"/>
    <w:rsid w:val="005F5907"/>
    <w:rsid w:val="005F5CB6"/>
    <w:rsid w:val="005F5D16"/>
    <w:rsid w:val="005F5FE5"/>
    <w:rsid w:val="005F65FA"/>
    <w:rsid w:val="005F6867"/>
    <w:rsid w:val="005F6A95"/>
    <w:rsid w:val="005F7343"/>
    <w:rsid w:val="005F7560"/>
    <w:rsid w:val="005F7659"/>
    <w:rsid w:val="005F7E22"/>
    <w:rsid w:val="00600C7A"/>
    <w:rsid w:val="00600F5B"/>
    <w:rsid w:val="0060159D"/>
    <w:rsid w:val="0060199E"/>
    <w:rsid w:val="00601E5D"/>
    <w:rsid w:val="0060294B"/>
    <w:rsid w:val="00602E42"/>
    <w:rsid w:val="00602EBA"/>
    <w:rsid w:val="0060318D"/>
    <w:rsid w:val="00603289"/>
    <w:rsid w:val="00603B8F"/>
    <w:rsid w:val="0060466F"/>
    <w:rsid w:val="00605A6E"/>
    <w:rsid w:val="00605BE4"/>
    <w:rsid w:val="00605DCE"/>
    <w:rsid w:val="006062C3"/>
    <w:rsid w:val="0060695D"/>
    <w:rsid w:val="00606C5E"/>
    <w:rsid w:val="00606D03"/>
    <w:rsid w:val="0060718D"/>
    <w:rsid w:val="0060743F"/>
    <w:rsid w:val="006077F1"/>
    <w:rsid w:val="00607908"/>
    <w:rsid w:val="00610824"/>
    <w:rsid w:val="00612066"/>
    <w:rsid w:val="006121C1"/>
    <w:rsid w:val="00612550"/>
    <w:rsid w:val="0061281D"/>
    <w:rsid w:val="00612870"/>
    <w:rsid w:val="00612978"/>
    <w:rsid w:val="00612B7C"/>
    <w:rsid w:val="00612C57"/>
    <w:rsid w:val="006132F0"/>
    <w:rsid w:val="006134B9"/>
    <w:rsid w:val="00613A3F"/>
    <w:rsid w:val="00613AA4"/>
    <w:rsid w:val="00613BE5"/>
    <w:rsid w:val="00614109"/>
    <w:rsid w:val="00614AE9"/>
    <w:rsid w:val="006154D9"/>
    <w:rsid w:val="00615DE6"/>
    <w:rsid w:val="006163BC"/>
    <w:rsid w:val="00616409"/>
    <w:rsid w:val="006167DE"/>
    <w:rsid w:val="00616A8E"/>
    <w:rsid w:val="0061701B"/>
    <w:rsid w:val="00617255"/>
    <w:rsid w:val="0062001B"/>
    <w:rsid w:val="00622197"/>
    <w:rsid w:val="00622847"/>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F4D"/>
    <w:rsid w:val="00631045"/>
    <w:rsid w:val="0063126B"/>
    <w:rsid w:val="006313A6"/>
    <w:rsid w:val="00631624"/>
    <w:rsid w:val="006317D6"/>
    <w:rsid w:val="006317F0"/>
    <w:rsid w:val="00631AB7"/>
    <w:rsid w:val="00631CE1"/>
    <w:rsid w:val="00631F39"/>
    <w:rsid w:val="0063281F"/>
    <w:rsid w:val="006335D4"/>
    <w:rsid w:val="00633CCE"/>
    <w:rsid w:val="00633F01"/>
    <w:rsid w:val="006348D2"/>
    <w:rsid w:val="00634A3F"/>
    <w:rsid w:val="006355E1"/>
    <w:rsid w:val="0063585E"/>
    <w:rsid w:val="00635897"/>
    <w:rsid w:val="006364DB"/>
    <w:rsid w:val="006366CD"/>
    <w:rsid w:val="00636A45"/>
    <w:rsid w:val="006371FE"/>
    <w:rsid w:val="006379FE"/>
    <w:rsid w:val="00640196"/>
    <w:rsid w:val="00640D6B"/>
    <w:rsid w:val="006413CD"/>
    <w:rsid w:val="00642724"/>
    <w:rsid w:val="00642A23"/>
    <w:rsid w:val="00643AA6"/>
    <w:rsid w:val="00643CF1"/>
    <w:rsid w:val="00643EAF"/>
    <w:rsid w:val="00643FF6"/>
    <w:rsid w:val="006446E6"/>
    <w:rsid w:val="00644F5B"/>
    <w:rsid w:val="00645186"/>
    <w:rsid w:val="006454CC"/>
    <w:rsid w:val="006458D6"/>
    <w:rsid w:val="006458F8"/>
    <w:rsid w:val="00645F89"/>
    <w:rsid w:val="00645FD1"/>
    <w:rsid w:val="0064636F"/>
    <w:rsid w:val="00646385"/>
    <w:rsid w:val="00646663"/>
    <w:rsid w:val="00646AB2"/>
    <w:rsid w:val="00646F4B"/>
    <w:rsid w:val="006470CD"/>
    <w:rsid w:val="006473DB"/>
    <w:rsid w:val="00647612"/>
    <w:rsid w:val="00647900"/>
    <w:rsid w:val="0065010A"/>
    <w:rsid w:val="00652E3F"/>
    <w:rsid w:val="00653884"/>
    <w:rsid w:val="00653E10"/>
    <w:rsid w:val="00654626"/>
    <w:rsid w:val="00654A5D"/>
    <w:rsid w:val="006552FB"/>
    <w:rsid w:val="00655722"/>
    <w:rsid w:val="006562C1"/>
    <w:rsid w:val="0066016F"/>
    <w:rsid w:val="0066061E"/>
    <w:rsid w:val="00660A89"/>
    <w:rsid w:val="00660E8C"/>
    <w:rsid w:val="006619E2"/>
    <w:rsid w:val="00661A1A"/>
    <w:rsid w:val="00661E89"/>
    <w:rsid w:val="00661FF0"/>
    <w:rsid w:val="0066256A"/>
    <w:rsid w:val="0066278B"/>
    <w:rsid w:val="00663630"/>
    <w:rsid w:val="006639F3"/>
    <w:rsid w:val="00663B19"/>
    <w:rsid w:val="00663B2A"/>
    <w:rsid w:val="00663B8A"/>
    <w:rsid w:val="00663CA0"/>
    <w:rsid w:val="00663D02"/>
    <w:rsid w:val="0066401E"/>
    <w:rsid w:val="006641AF"/>
    <w:rsid w:val="00664254"/>
    <w:rsid w:val="006644FA"/>
    <w:rsid w:val="00664794"/>
    <w:rsid w:val="006647AE"/>
    <w:rsid w:val="00664B34"/>
    <w:rsid w:val="00664C2D"/>
    <w:rsid w:val="00664F22"/>
    <w:rsid w:val="00665D2B"/>
    <w:rsid w:val="00666112"/>
    <w:rsid w:val="006675E6"/>
    <w:rsid w:val="00667C1B"/>
    <w:rsid w:val="00667ED0"/>
    <w:rsid w:val="00667FB4"/>
    <w:rsid w:val="006703A3"/>
    <w:rsid w:val="00670E48"/>
    <w:rsid w:val="006710E4"/>
    <w:rsid w:val="006718B4"/>
    <w:rsid w:val="006719E3"/>
    <w:rsid w:val="00671D08"/>
    <w:rsid w:val="00671FDA"/>
    <w:rsid w:val="00672644"/>
    <w:rsid w:val="00672806"/>
    <w:rsid w:val="006732E9"/>
    <w:rsid w:val="00673327"/>
    <w:rsid w:val="006736C2"/>
    <w:rsid w:val="006736EF"/>
    <w:rsid w:val="00674126"/>
    <w:rsid w:val="00675494"/>
    <w:rsid w:val="006757F5"/>
    <w:rsid w:val="00675B12"/>
    <w:rsid w:val="00676308"/>
    <w:rsid w:val="0067675A"/>
    <w:rsid w:val="006769C2"/>
    <w:rsid w:val="006778CB"/>
    <w:rsid w:val="0068057E"/>
    <w:rsid w:val="00680B25"/>
    <w:rsid w:val="00681B7F"/>
    <w:rsid w:val="00681C4E"/>
    <w:rsid w:val="006821DB"/>
    <w:rsid w:val="00682579"/>
    <w:rsid w:val="0068357D"/>
    <w:rsid w:val="0068364B"/>
    <w:rsid w:val="00683C6A"/>
    <w:rsid w:val="00684F82"/>
    <w:rsid w:val="006852EB"/>
    <w:rsid w:val="00685BF6"/>
    <w:rsid w:val="006864FD"/>
    <w:rsid w:val="00686707"/>
    <w:rsid w:val="006867C9"/>
    <w:rsid w:val="00686FC4"/>
    <w:rsid w:val="006872C2"/>
    <w:rsid w:val="00687478"/>
    <w:rsid w:val="00690152"/>
    <w:rsid w:val="006901CC"/>
    <w:rsid w:val="006903A0"/>
    <w:rsid w:val="0069079F"/>
    <w:rsid w:val="00690AD5"/>
    <w:rsid w:val="0069139C"/>
    <w:rsid w:val="006914CC"/>
    <w:rsid w:val="006915B5"/>
    <w:rsid w:val="00691BAE"/>
    <w:rsid w:val="00691D03"/>
    <w:rsid w:val="006926C8"/>
    <w:rsid w:val="00692752"/>
    <w:rsid w:val="00692C93"/>
    <w:rsid w:val="00692D15"/>
    <w:rsid w:val="00692F69"/>
    <w:rsid w:val="00692FBC"/>
    <w:rsid w:val="00693273"/>
    <w:rsid w:val="00694159"/>
    <w:rsid w:val="006941E9"/>
    <w:rsid w:val="006941FF"/>
    <w:rsid w:val="00694DD4"/>
    <w:rsid w:val="00694DE3"/>
    <w:rsid w:val="00694F19"/>
    <w:rsid w:val="006950C9"/>
    <w:rsid w:val="00695340"/>
    <w:rsid w:val="0069574F"/>
    <w:rsid w:val="00695F95"/>
    <w:rsid w:val="00696597"/>
    <w:rsid w:val="00696B57"/>
    <w:rsid w:val="0069713B"/>
    <w:rsid w:val="0069759A"/>
    <w:rsid w:val="006975BE"/>
    <w:rsid w:val="006A0524"/>
    <w:rsid w:val="006A0856"/>
    <w:rsid w:val="006A1687"/>
    <w:rsid w:val="006A1867"/>
    <w:rsid w:val="006A1BB2"/>
    <w:rsid w:val="006A1CEA"/>
    <w:rsid w:val="006A1F93"/>
    <w:rsid w:val="006A2802"/>
    <w:rsid w:val="006A2C83"/>
    <w:rsid w:val="006A2FE1"/>
    <w:rsid w:val="006A3642"/>
    <w:rsid w:val="006A4C77"/>
    <w:rsid w:val="006A53AB"/>
    <w:rsid w:val="006A5844"/>
    <w:rsid w:val="006A5C9A"/>
    <w:rsid w:val="006A5E97"/>
    <w:rsid w:val="006A62DC"/>
    <w:rsid w:val="006A66F4"/>
    <w:rsid w:val="006A7D24"/>
    <w:rsid w:val="006B10EF"/>
    <w:rsid w:val="006B19B3"/>
    <w:rsid w:val="006B2F09"/>
    <w:rsid w:val="006B3335"/>
    <w:rsid w:val="006B39BB"/>
    <w:rsid w:val="006B3DA4"/>
    <w:rsid w:val="006B3F81"/>
    <w:rsid w:val="006B41EF"/>
    <w:rsid w:val="006B4227"/>
    <w:rsid w:val="006B4610"/>
    <w:rsid w:val="006B560B"/>
    <w:rsid w:val="006B5691"/>
    <w:rsid w:val="006B581F"/>
    <w:rsid w:val="006B649C"/>
    <w:rsid w:val="006B651F"/>
    <w:rsid w:val="006B6594"/>
    <w:rsid w:val="006B6A58"/>
    <w:rsid w:val="006B6C07"/>
    <w:rsid w:val="006B6C36"/>
    <w:rsid w:val="006B6F62"/>
    <w:rsid w:val="006B711A"/>
    <w:rsid w:val="006B748F"/>
    <w:rsid w:val="006B753A"/>
    <w:rsid w:val="006B7745"/>
    <w:rsid w:val="006B78B3"/>
    <w:rsid w:val="006B7914"/>
    <w:rsid w:val="006B7CE6"/>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754"/>
    <w:rsid w:val="006C49FB"/>
    <w:rsid w:val="006C5A1E"/>
    <w:rsid w:val="006C5B06"/>
    <w:rsid w:val="006C606F"/>
    <w:rsid w:val="006C6305"/>
    <w:rsid w:val="006C6D03"/>
    <w:rsid w:val="006C7087"/>
    <w:rsid w:val="006C7185"/>
    <w:rsid w:val="006C7F9B"/>
    <w:rsid w:val="006D0231"/>
    <w:rsid w:val="006D117A"/>
    <w:rsid w:val="006D1855"/>
    <w:rsid w:val="006D18C2"/>
    <w:rsid w:val="006D1E56"/>
    <w:rsid w:val="006D20EC"/>
    <w:rsid w:val="006D36B8"/>
    <w:rsid w:val="006D3CC1"/>
    <w:rsid w:val="006D470E"/>
    <w:rsid w:val="006D5261"/>
    <w:rsid w:val="006D54D5"/>
    <w:rsid w:val="006D5C58"/>
    <w:rsid w:val="006D5E46"/>
    <w:rsid w:val="006D614F"/>
    <w:rsid w:val="006D65A7"/>
    <w:rsid w:val="006D68AC"/>
    <w:rsid w:val="006D7454"/>
    <w:rsid w:val="006D7DC6"/>
    <w:rsid w:val="006D7E8D"/>
    <w:rsid w:val="006D7FAC"/>
    <w:rsid w:val="006E0873"/>
    <w:rsid w:val="006E08E0"/>
    <w:rsid w:val="006E0A3F"/>
    <w:rsid w:val="006E0DDF"/>
    <w:rsid w:val="006E0FE6"/>
    <w:rsid w:val="006E198F"/>
    <w:rsid w:val="006E1C2D"/>
    <w:rsid w:val="006E1D84"/>
    <w:rsid w:val="006E1F33"/>
    <w:rsid w:val="006E20A5"/>
    <w:rsid w:val="006E20CE"/>
    <w:rsid w:val="006E2136"/>
    <w:rsid w:val="006E2781"/>
    <w:rsid w:val="006E2911"/>
    <w:rsid w:val="006E2AC4"/>
    <w:rsid w:val="006E2B43"/>
    <w:rsid w:val="006E2B5A"/>
    <w:rsid w:val="006E324B"/>
    <w:rsid w:val="006E3988"/>
    <w:rsid w:val="006E3B86"/>
    <w:rsid w:val="006E3BD3"/>
    <w:rsid w:val="006E4442"/>
    <w:rsid w:val="006E4569"/>
    <w:rsid w:val="006E4F2E"/>
    <w:rsid w:val="006E4FBB"/>
    <w:rsid w:val="006E513D"/>
    <w:rsid w:val="006E5449"/>
    <w:rsid w:val="006E58FB"/>
    <w:rsid w:val="006E5BEA"/>
    <w:rsid w:val="006E6B09"/>
    <w:rsid w:val="006E7292"/>
    <w:rsid w:val="006E750E"/>
    <w:rsid w:val="006F06B6"/>
    <w:rsid w:val="006F0FC9"/>
    <w:rsid w:val="006F10BF"/>
    <w:rsid w:val="006F1937"/>
    <w:rsid w:val="006F1F67"/>
    <w:rsid w:val="006F1FB0"/>
    <w:rsid w:val="006F2579"/>
    <w:rsid w:val="006F2E09"/>
    <w:rsid w:val="006F2E90"/>
    <w:rsid w:val="006F2FB4"/>
    <w:rsid w:val="006F305F"/>
    <w:rsid w:val="006F399D"/>
    <w:rsid w:val="006F3A34"/>
    <w:rsid w:val="006F40DF"/>
    <w:rsid w:val="006F4280"/>
    <w:rsid w:val="006F471F"/>
    <w:rsid w:val="006F496D"/>
    <w:rsid w:val="006F4F42"/>
    <w:rsid w:val="006F4F64"/>
    <w:rsid w:val="006F5B07"/>
    <w:rsid w:val="006F6212"/>
    <w:rsid w:val="006F625F"/>
    <w:rsid w:val="006F62EB"/>
    <w:rsid w:val="006F6A1E"/>
    <w:rsid w:val="006F6A78"/>
    <w:rsid w:val="006F75D9"/>
    <w:rsid w:val="007008FD"/>
    <w:rsid w:val="00700C19"/>
    <w:rsid w:val="00700EFE"/>
    <w:rsid w:val="00700FDA"/>
    <w:rsid w:val="00701393"/>
    <w:rsid w:val="00701AE6"/>
    <w:rsid w:val="00701D7A"/>
    <w:rsid w:val="00701FD0"/>
    <w:rsid w:val="007020D4"/>
    <w:rsid w:val="00702393"/>
    <w:rsid w:val="007029F1"/>
    <w:rsid w:val="00702E3C"/>
    <w:rsid w:val="0070306F"/>
    <w:rsid w:val="00703071"/>
    <w:rsid w:val="00703403"/>
    <w:rsid w:val="00703950"/>
    <w:rsid w:val="00704202"/>
    <w:rsid w:val="007043E3"/>
    <w:rsid w:val="00704518"/>
    <w:rsid w:val="0070460D"/>
    <w:rsid w:val="00704FA1"/>
    <w:rsid w:val="00705241"/>
    <w:rsid w:val="00705364"/>
    <w:rsid w:val="00705E2A"/>
    <w:rsid w:val="007073A6"/>
    <w:rsid w:val="007073F3"/>
    <w:rsid w:val="00707657"/>
    <w:rsid w:val="00710260"/>
    <w:rsid w:val="00710368"/>
    <w:rsid w:val="00710C6F"/>
    <w:rsid w:val="007113A3"/>
    <w:rsid w:val="007116B8"/>
    <w:rsid w:val="0071171A"/>
    <w:rsid w:val="00711A69"/>
    <w:rsid w:val="007121C4"/>
    <w:rsid w:val="00712491"/>
    <w:rsid w:val="007127CF"/>
    <w:rsid w:val="00713338"/>
    <w:rsid w:val="00713857"/>
    <w:rsid w:val="007138E7"/>
    <w:rsid w:val="00713D0A"/>
    <w:rsid w:val="00713E5C"/>
    <w:rsid w:val="0071417E"/>
    <w:rsid w:val="0071454A"/>
    <w:rsid w:val="007146AE"/>
    <w:rsid w:val="007147E0"/>
    <w:rsid w:val="0071486A"/>
    <w:rsid w:val="00714EF0"/>
    <w:rsid w:val="0071524C"/>
    <w:rsid w:val="00715282"/>
    <w:rsid w:val="00715505"/>
    <w:rsid w:val="00716BA0"/>
    <w:rsid w:val="0071711A"/>
    <w:rsid w:val="00717846"/>
    <w:rsid w:val="00717899"/>
    <w:rsid w:val="00721981"/>
    <w:rsid w:val="007222FD"/>
    <w:rsid w:val="00722334"/>
    <w:rsid w:val="00722B51"/>
    <w:rsid w:val="00722C07"/>
    <w:rsid w:val="00722D10"/>
    <w:rsid w:val="00722D9D"/>
    <w:rsid w:val="007232D6"/>
    <w:rsid w:val="00723514"/>
    <w:rsid w:val="00723CC6"/>
    <w:rsid w:val="0072404F"/>
    <w:rsid w:val="00724863"/>
    <w:rsid w:val="007248F4"/>
    <w:rsid w:val="00724ADB"/>
    <w:rsid w:val="00724BBE"/>
    <w:rsid w:val="007250FB"/>
    <w:rsid w:val="00725612"/>
    <w:rsid w:val="0072608D"/>
    <w:rsid w:val="007266B6"/>
    <w:rsid w:val="00726E06"/>
    <w:rsid w:val="00727DB1"/>
    <w:rsid w:val="0073031F"/>
    <w:rsid w:val="0073053D"/>
    <w:rsid w:val="007316B2"/>
    <w:rsid w:val="00731720"/>
    <w:rsid w:val="00731B7D"/>
    <w:rsid w:val="00732106"/>
    <w:rsid w:val="0073306F"/>
    <w:rsid w:val="0073307E"/>
    <w:rsid w:val="0073330A"/>
    <w:rsid w:val="007334A2"/>
    <w:rsid w:val="007334C0"/>
    <w:rsid w:val="00733CF1"/>
    <w:rsid w:val="007341AE"/>
    <w:rsid w:val="0073440F"/>
    <w:rsid w:val="00734786"/>
    <w:rsid w:val="00734FE0"/>
    <w:rsid w:val="007351D0"/>
    <w:rsid w:val="007357B9"/>
    <w:rsid w:val="007359B9"/>
    <w:rsid w:val="00735E13"/>
    <w:rsid w:val="00736650"/>
    <w:rsid w:val="007369C5"/>
    <w:rsid w:val="00736AC5"/>
    <w:rsid w:val="00736CBB"/>
    <w:rsid w:val="00737638"/>
    <w:rsid w:val="00740486"/>
    <w:rsid w:val="007407D0"/>
    <w:rsid w:val="00740EE3"/>
    <w:rsid w:val="00740FB8"/>
    <w:rsid w:val="007412B8"/>
    <w:rsid w:val="007412DE"/>
    <w:rsid w:val="00741856"/>
    <w:rsid w:val="007418DC"/>
    <w:rsid w:val="00742F10"/>
    <w:rsid w:val="007449DF"/>
    <w:rsid w:val="007458D0"/>
    <w:rsid w:val="00745CD8"/>
    <w:rsid w:val="00745D11"/>
    <w:rsid w:val="00747085"/>
    <w:rsid w:val="0074781E"/>
    <w:rsid w:val="00747856"/>
    <w:rsid w:val="00747876"/>
    <w:rsid w:val="00747D19"/>
    <w:rsid w:val="00750B5D"/>
    <w:rsid w:val="00751638"/>
    <w:rsid w:val="00751932"/>
    <w:rsid w:val="00751D97"/>
    <w:rsid w:val="00751F8E"/>
    <w:rsid w:val="007520DF"/>
    <w:rsid w:val="00752509"/>
    <w:rsid w:val="00752CEF"/>
    <w:rsid w:val="00753228"/>
    <w:rsid w:val="007533CF"/>
    <w:rsid w:val="00753704"/>
    <w:rsid w:val="00753D3D"/>
    <w:rsid w:val="00753DF8"/>
    <w:rsid w:val="007541A1"/>
    <w:rsid w:val="007543B1"/>
    <w:rsid w:val="00754B03"/>
    <w:rsid w:val="007551B0"/>
    <w:rsid w:val="00755695"/>
    <w:rsid w:val="00755AAF"/>
    <w:rsid w:val="00755D9B"/>
    <w:rsid w:val="007560C6"/>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3106"/>
    <w:rsid w:val="00763567"/>
    <w:rsid w:val="0076382A"/>
    <w:rsid w:val="00763EAC"/>
    <w:rsid w:val="0076415F"/>
    <w:rsid w:val="00764338"/>
    <w:rsid w:val="007644E4"/>
    <w:rsid w:val="00764577"/>
    <w:rsid w:val="00764F61"/>
    <w:rsid w:val="007655CC"/>
    <w:rsid w:val="00765727"/>
    <w:rsid w:val="0076591A"/>
    <w:rsid w:val="00765BEC"/>
    <w:rsid w:val="00765CAA"/>
    <w:rsid w:val="00766135"/>
    <w:rsid w:val="00766620"/>
    <w:rsid w:val="0076745B"/>
    <w:rsid w:val="00767912"/>
    <w:rsid w:val="00770746"/>
    <w:rsid w:val="007709E5"/>
    <w:rsid w:val="00770C30"/>
    <w:rsid w:val="007713C8"/>
    <w:rsid w:val="00771761"/>
    <w:rsid w:val="00771888"/>
    <w:rsid w:val="0077291C"/>
    <w:rsid w:val="00772C4E"/>
    <w:rsid w:val="00772D77"/>
    <w:rsid w:val="00773127"/>
    <w:rsid w:val="00773589"/>
    <w:rsid w:val="007743D5"/>
    <w:rsid w:val="00774473"/>
    <w:rsid w:val="00774A18"/>
    <w:rsid w:val="0077553D"/>
    <w:rsid w:val="00775676"/>
    <w:rsid w:val="00775D15"/>
    <w:rsid w:val="007762A5"/>
    <w:rsid w:val="0077700B"/>
    <w:rsid w:val="00777047"/>
    <w:rsid w:val="00777070"/>
    <w:rsid w:val="007771C6"/>
    <w:rsid w:val="00777586"/>
    <w:rsid w:val="007775C5"/>
    <w:rsid w:val="007775C7"/>
    <w:rsid w:val="00777A30"/>
    <w:rsid w:val="00777D3B"/>
    <w:rsid w:val="00777FF4"/>
    <w:rsid w:val="007803E8"/>
    <w:rsid w:val="00780B9D"/>
    <w:rsid w:val="00780EA8"/>
    <w:rsid w:val="007817E3"/>
    <w:rsid w:val="007819E8"/>
    <w:rsid w:val="00781A1E"/>
    <w:rsid w:val="00781ACC"/>
    <w:rsid w:val="00781C51"/>
    <w:rsid w:val="00781FA2"/>
    <w:rsid w:val="00782091"/>
    <w:rsid w:val="007827F2"/>
    <w:rsid w:val="00783030"/>
    <w:rsid w:val="007831C5"/>
    <w:rsid w:val="0078339D"/>
    <w:rsid w:val="007834DB"/>
    <w:rsid w:val="0078359C"/>
    <w:rsid w:val="00783975"/>
    <w:rsid w:val="0078486D"/>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8B7"/>
    <w:rsid w:val="0079090C"/>
    <w:rsid w:val="00791213"/>
    <w:rsid w:val="007912EA"/>
    <w:rsid w:val="00791701"/>
    <w:rsid w:val="00791B77"/>
    <w:rsid w:val="00791D28"/>
    <w:rsid w:val="00791DBD"/>
    <w:rsid w:val="0079235D"/>
    <w:rsid w:val="0079253B"/>
    <w:rsid w:val="00792A86"/>
    <w:rsid w:val="00792CF4"/>
    <w:rsid w:val="00793804"/>
    <w:rsid w:val="00794734"/>
    <w:rsid w:val="00794BDE"/>
    <w:rsid w:val="00794E64"/>
    <w:rsid w:val="00795231"/>
    <w:rsid w:val="00795AEC"/>
    <w:rsid w:val="00795C3C"/>
    <w:rsid w:val="00796697"/>
    <w:rsid w:val="00796791"/>
    <w:rsid w:val="00796A78"/>
    <w:rsid w:val="00796E47"/>
    <w:rsid w:val="007971A1"/>
    <w:rsid w:val="007971A7"/>
    <w:rsid w:val="0079728B"/>
    <w:rsid w:val="007976B4"/>
    <w:rsid w:val="007977FC"/>
    <w:rsid w:val="00797CEE"/>
    <w:rsid w:val="007A0516"/>
    <w:rsid w:val="007A0544"/>
    <w:rsid w:val="007A09DB"/>
    <w:rsid w:val="007A0DD5"/>
    <w:rsid w:val="007A13BB"/>
    <w:rsid w:val="007A18F1"/>
    <w:rsid w:val="007A1F49"/>
    <w:rsid w:val="007A24BB"/>
    <w:rsid w:val="007A28A4"/>
    <w:rsid w:val="007A2B45"/>
    <w:rsid w:val="007A2B61"/>
    <w:rsid w:val="007A2D07"/>
    <w:rsid w:val="007A2D5B"/>
    <w:rsid w:val="007A2D8A"/>
    <w:rsid w:val="007A2FCA"/>
    <w:rsid w:val="007A32E3"/>
    <w:rsid w:val="007A35EF"/>
    <w:rsid w:val="007A367E"/>
    <w:rsid w:val="007A3977"/>
    <w:rsid w:val="007A3A0F"/>
    <w:rsid w:val="007A3E57"/>
    <w:rsid w:val="007A3FC8"/>
    <w:rsid w:val="007A58E5"/>
    <w:rsid w:val="007A5A98"/>
    <w:rsid w:val="007A5C16"/>
    <w:rsid w:val="007A65F7"/>
    <w:rsid w:val="007A6C81"/>
    <w:rsid w:val="007A6D60"/>
    <w:rsid w:val="007A72CA"/>
    <w:rsid w:val="007B0215"/>
    <w:rsid w:val="007B0267"/>
    <w:rsid w:val="007B1048"/>
    <w:rsid w:val="007B15D7"/>
    <w:rsid w:val="007B17E3"/>
    <w:rsid w:val="007B1801"/>
    <w:rsid w:val="007B1865"/>
    <w:rsid w:val="007B1B16"/>
    <w:rsid w:val="007B1F08"/>
    <w:rsid w:val="007B2D36"/>
    <w:rsid w:val="007B2E5A"/>
    <w:rsid w:val="007B2FAA"/>
    <w:rsid w:val="007B30C0"/>
    <w:rsid w:val="007B3601"/>
    <w:rsid w:val="007B3EE6"/>
    <w:rsid w:val="007B4029"/>
    <w:rsid w:val="007B45F2"/>
    <w:rsid w:val="007B471D"/>
    <w:rsid w:val="007B4BB3"/>
    <w:rsid w:val="007B4BC1"/>
    <w:rsid w:val="007B4DE0"/>
    <w:rsid w:val="007B5435"/>
    <w:rsid w:val="007B5EA2"/>
    <w:rsid w:val="007B65B1"/>
    <w:rsid w:val="007B677A"/>
    <w:rsid w:val="007B7190"/>
    <w:rsid w:val="007B729B"/>
    <w:rsid w:val="007B7829"/>
    <w:rsid w:val="007B795B"/>
    <w:rsid w:val="007C02FA"/>
    <w:rsid w:val="007C04DD"/>
    <w:rsid w:val="007C0A75"/>
    <w:rsid w:val="007C0B75"/>
    <w:rsid w:val="007C15BD"/>
    <w:rsid w:val="007C15CA"/>
    <w:rsid w:val="007C2FD1"/>
    <w:rsid w:val="007C3BFE"/>
    <w:rsid w:val="007C3D7A"/>
    <w:rsid w:val="007C3F03"/>
    <w:rsid w:val="007C4141"/>
    <w:rsid w:val="007C454E"/>
    <w:rsid w:val="007C4C50"/>
    <w:rsid w:val="007C4EF9"/>
    <w:rsid w:val="007C51F7"/>
    <w:rsid w:val="007C58E6"/>
    <w:rsid w:val="007C5AAE"/>
    <w:rsid w:val="007C5F77"/>
    <w:rsid w:val="007C699D"/>
    <w:rsid w:val="007C6C89"/>
    <w:rsid w:val="007C6FEA"/>
    <w:rsid w:val="007C77D4"/>
    <w:rsid w:val="007C7CF4"/>
    <w:rsid w:val="007C7D1B"/>
    <w:rsid w:val="007D0952"/>
    <w:rsid w:val="007D0CFD"/>
    <w:rsid w:val="007D1A0E"/>
    <w:rsid w:val="007D1F6B"/>
    <w:rsid w:val="007D21CA"/>
    <w:rsid w:val="007D292D"/>
    <w:rsid w:val="007D2A94"/>
    <w:rsid w:val="007D2AEC"/>
    <w:rsid w:val="007D2DA5"/>
    <w:rsid w:val="007D30FF"/>
    <w:rsid w:val="007D31C9"/>
    <w:rsid w:val="007D3913"/>
    <w:rsid w:val="007D3C97"/>
    <w:rsid w:val="007D3CCD"/>
    <w:rsid w:val="007D4122"/>
    <w:rsid w:val="007D4B70"/>
    <w:rsid w:val="007D54A6"/>
    <w:rsid w:val="007D5871"/>
    <w:rsid w:val="007D5A5E"/>
    <w:rsid w:val="007D6023"/>
    <w:rsid w:val="007D6512"/>
    <w:rsid w:val="007D656C"/>
    <w:rsid w:val="007D6BDC"/>
    <w:rsid w:val="007D704C"/>
    <w:rsid w:val="007D721B"/>
    <w:rsid w:val="007D7A1B"/>
    <w:rsid w:val="007D7A67"/>
    <w:rsid w:val="007D7C7D"/>
    <w:rsid w:val="007D7EC5"/>
    <w:rsid w:val="007E0263"/>
    <w:rsid w:val="007E0682"/>
    <w:rsid w:val="007E0B59"/>
    <w:rsid w:val="007E0CC1"/>
    <w:rsid w:val="007E0EFD"/>
    <w:rsid w:val="007E1721"/>
    <w:rsid w:val="007E1D8D"/>
    <w:rsid w:val="007E2436"/>
    <w:rsid w:val="007E2952"/>
    <w:rsid w:val="007E2959"/>
    <w:rsid w:val="007E2C29"/>
    <w:rsid w:val="007E2EB3"/>
    <w:rsid w:val="007E3431"/>
    <w:rsid w:val="007E34A1"/>
    <w:rsid w:val="007E3B7C"/>
    <w:rsid w:val="007E3FD7"/>
    <w:rsid w:val="007E474A"/>
    <w:rsid w:val="007E47F4"/>
    <w:rsid w:val="007E4C5A"/>
    <w:rsid w:val="007E524A"/>
    <w:rsid w:val="007E56D2"/>
    <w:rsid w:val="007E57F1"/>
    <w:rsid w:val="007E5A53"/>
    <w:rsid w:val="007E5EA1"/>
    <w:rsid w:val="007E6452"/>
    <w:rsid w:val="007E7936"/>
    <w:rsid w:val="007F02E7"/>
    <w:rsid w:val="007F0393"/>
    <w:rsid w:val="007F0F23"/>
    <w:rsid w:val="007F100A"/>
    <w:rsid w:val="007F17E0"/>
    <w:rsid w:val="007F1F8B"/>
    <w:rsid w:val="007F2850"/>
    <w:rsid w:val="007F2EA5"/>
    <w:rsid w:val="007F2F8B"/>
    <w:rsid w:val="007F30DA"/>
    <w:rsid w:val="007F3520"/>
    <w:rsid w:val="007F3C94"/>
    <w:rsid w:val="007F41EE"/>
    <w:rsid w:val="007F45AA"/>
    <w:rsid w:val="007F4BED"/>
    <w:rsid w:val="007F4D99"/>
    <w:rsid w:val="007F4EEF"/>
    <w:rsid w:val="007F524E"/>
    <w:rsid w:val="007F58F6"/>
    <w:rsid w:val="007F5DB2"/>
    <w:rsid w:val="007F63AA"/>
    <w:rsid w:val="007F649C"/>
    <w:rsid w:val="007F6C6D"/>
    <w:rsid w:val="007F7212"/>
    <w:rsid w:val="007F7ABD"/>
    <w:rsid w:val="00802059"/>
    <w:rsid w:val="00802651"/>
    <w:rsid w:val="00802976"/>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FBC"/>
    <w:rsid w:val="00807726"/>
    <w:rsid w:val="00807DCB"/>
    <w:rsid w:val="00807F3A"/>
    <w:rsid w:val="00810032"/>
    <w:rsid w:val="0081019A"/>
    <w:rsid w:val="00810467"/>
    <w:rsid w:val="00810BB4"/>
    <w:rsid w:val="00810D52"/>
    <w:rsid w:val="00810DD6"/>
    <w:rsid w:val="00811884"/>
    <w:rsid w:val="00811B9B"/>
    <w:rsid w:val="00812250"/>
    <w:rsid w:val="008127FC"/>
    <w:rsid w:val="00812FA4"/>
    <w:rsid w:val="00813110"/>
    <w:rsid w:val="00813D1A"/>
    <w:rsid w:val="00813EB3"/>
    <w:rsid w:val="00814178"/>
    <w:rsid w:val="0081427B"/>
    <w:rsid w:val="008142C6"/>
    <w:rsid w:val="00814879"/>
    <w:rsid w:val="00814A73"/>
    <w:rsid w:val="008150AF"/>
    <w:rsid w:val="008153BD"/>
    <w:rsid w:val="008157DB"/>
    <w:rsid w:val="00815D92"/>
    <w:rsid w:val="00816231"/>
    <w:rsid w:val="0081672E"/>
    <w:rsid w:val="00816CC4"/>
    <w:rsid w:val="008176A5"/>
    <w:rsid w:val="008177DD"/>
    <w:rsid w:val="00820188"/>
    <w:rsid w:val="008209A5"/>
    <w:rsid w:val="0082109B"/>
    <w:rsid w:val="00821186"/>
    <w:rsid w:val="00821810"/>
    <w:rsid w:val="0082233D"/>
    <w:rsid w:val="0082280E"/>
    <w:rsid w:val="008230F2"/>
    <w:rsid w:val="008235F7"/>
    <w:rsid w:val="00823800"/>
    <w:rsid w:val="00823EA9"/>
    <w:rsid w:val="0082413A"/>
    <w:rsid w:val="00824808"/>
    <w:rsid w:val="00824C26"/>
    <w:rsid w:val="00825B81"/>
    <w:rsid w:val="00825CC2"/>
    <w:rsid w:val="008267A6"/>
    <w:rsid w:val="0082686B"/>
    <w:rsid w:val="008268A6"/>
    <w:rsid w:val="008271DE"/>
    <w:rsid w:val="008274D8"/>
    <w:rsid w:val="00827678"/>
    <w:rsid w:val="008276C6"/>
    <w:rsid w:val="00827CC1"/>
    <w:rsid w:val="00827E71"/>
    <w:rsid w:val="00827FF7"/>
    <w:rsid w:val="00830290"/>
    <w:rsid w:val="008308A1"/>
    <w:rsid w:val="00830C32"/>
    <w:rsid w:val="00830ECE"/>
    <w:rsid w:val="00831382"/>
    <w:rsid w:val="0083139B"/>
    <w:rsid w:val="00831B75"/>
    <w:rsid w:val="0083221D"/>
    <w:rsid w:val="0083271F"/>
    <w:rsid w:val="00832D8F"/>
    <w:rsid w:val="00833357"/>
    <w:rsid w:val="00834B62"/>
    <w:rsid w:val="00835649"/>
    <w:rsid w:val="008358A5"/>
    <w:rsid w:val="00835EC4"/>
    <w:rsid w:val="00837460"/>
    <w:rsid w:val="008374B8"/>
    <w:rsid w:val="00837722"/>
    <w:rsid w:val="008379BF"/>
    <w:rsid w:val="00837C4B"/>
    <w:rsid w:val="0084092F"/>
    <w:rsid w:val="0084245B"/>
    <w:rsid w:val="00842EF0"/>
    <w:rsid w:val="0084401C"/>
    <w:rsid w:val="00844612"/>
    <w:rsid w:val="008447C3"/>
    <w:rsid w:val="008452D9"/>
    <w:rsid w:val="00845AAE"/>
    <w:rsid w:val="00845BFF"/>
    <w:rsid w:val="008464A0"/>
    <w:rsid w:val="0084692A"/>
    <w:rsid w:val="00846CDB"/>
    <w:rsid w:val="00846D9E"/>
    <w:rsid w:val="00847736"/>
    <w:rsid w:val="00847BD6"/>
    <w:rsid w:val="00847EBD"/>
    <w:rsid w:val="00850114"/>
    <w:rsid w:val="00850795"/>
    <w:rsid w:val="00850BCA"/>
    <w:rsid w:val="00850E86"/>
    <w:rsid w:val="00851019"/>
    <w:rsid w:val="00851503"/>
    <w:rsid w:val="0085174B"/>
    <w:rsid w:val="008518C6"/>
    <w:rsid w:val="00851D8D"/>
    <w:rsid w:val="00852803"/>
    <w:rsid w:val="0085335A"/>
    <w:rsid w:val="008533C7"/>
    <w:rsid w:val="00853426"/>
    <w:rsid w:val="00853BEB"/>
    <w:rsid w:val="0085428A"/>
    <w:rsid w:val="008544D4"/>
    <w:rsid w:val="00854B1A"/>
    <w:rsid w:val="00854B60"/>
    <w:rsid w:val="0085521E"/>
    <w:rsid w:val="00855A8D"/>
    <w:rsid w:val="00855CE6"/>
    <w:rsid w:val="00855F6F"/>
    <w:rsid w:val="00855FD0"/>
    <w:rsid w:val="00856BF3"/>
    <w:rsid w:val="0085729C"/>
    <w:rsid w:val="008573E2"/>
    <w:rsid w:val="008575C4"/>
    <w:rsid w:val="0085769C"/>
    <w:rsid w:val="00857CBB"/>
    <w:rsid w:val="00857CEB"/>
    <w:rsid w:val="00861970"/>
    <w:rsid w:val="008619A0"/>
    <w:rsid w:val="00861F06"/>
    <w:rsid w:val="008625F3"/>
    <w:rsid w:val="00863234"/>
    <w:rsid w:val="00863812"/>
    <w:rsid w:val="00863946"/>
    <w:rsid w:val="008642F1"/>
    <w:rsid w:val="00864B1A"/>
    <w:rsid w:val="00864C33"/>
    <w:rsid w:val="00865287"/>
    <w:rsid w:val="008655C3"/>
    <w:rsid w:val="00865633"/>
    <w:rsid w:val="0086569C"/>
    <w:rsid w:val="008659DB"/>
    <w:rsid w:val="00865B96"/>
    <w:rsid w:val="00865F61"/>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A3E"/>
    <w:rsid w:val="00870D18"/>
    <w:rsid w:val="00870DD7"/>
    <w:rsid w:val="008710BC"/>
    <w:rsid w:val="0087178A"/>
    <w:rsid w:val="008718B0"/>
    <w:rsid w:val="00872C8E"/>
    <w:rsid w:val="00872F32"/>
    <w:rsid w:val="00873F5E"/>
    <w:rsid w:val="0087415E"/>
    <w:rsid w:val="00874C22"/>
    <w:rsid w:val="00874CA0"/>
    <w:rsid w:val="008754FC"/>
    <w:rsid w:val="00875642"/>
    <w:rsid w:val="00875D70"/>
    <w:rsid w:val="00876057"/>
    <w:rsid w:val="00876A96"/>
    <w:rsid w:val="0087727A"/>
    <w:rsid w:val="00877895"/>
    <w:rsid w:val="00877D08"/>
    <w:rsid w:val="00877F65"/>
    <w:rsid w:val="008800F8"/>
    <w:rsid w:val="008805E8"/>
    <w:rsid w:val="00880A3B"/>
    <w:rsid w:val="00881651"/>
    <w:rsid w:val="00881FA4"/>
    <w:rsid w:val="00882048"/>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D4"/>
    <w:rsid w:val="00887AF4"/>
    <w:rsid w:val="00887D18"/>
    <w:rsid w:val="00887ECE"/>
    <w:rsid w:val="00890E5C"/>
    <w:rsid w:val="00891A46"/>
    <w:rsid w:val="00892268"/>
    <w:rsid w:val="00892F14"/>
    <w:rsid w:val="00892F68"/>
    <w:rsid w:val="0089306C"/>
    <w:rsid w:val="00893097"/>
    <w:rsid w:val="0089312A"/>
    <w:rsid w:val="008931B4"/>
    <w:rsid w:val="0089349E"/>
    <w:rsid w:val="008935D9"/>
    <w:rsid w:val="008939BB"/>
    <w:rsid w:val="0089413A"/>
    <w:rsid w:val="008942A8"/>
    <w:rsid w:val="00894CF1"/>
    <w:rsid w:val="008951F7"/>
    <w:rsid w:val="008959DD"/>
    <w:rsid w:val="00895AA4"/>
    <w:rsid w:val="00895B50"/>
    <w:rsid w:val="00895CFF"/>
    <w:rsid w:val="00896906"/>
    <w:rsid w:val="00896AD0"/>
    <w:rsid w:val="00896BE9"/>
    <w:rsid w:val="00896FB8"/>
    <w:rsid w:val="0089761B"/>
    <w:rsid w:val="008978A4"/>
    <w:rsid w:val="008A0139"/>
    <w:rsid w:val="008A095D"/>
    <w:rsid w:val="008A0D12"/>
    <w:rsid w:val="008A14DE"/>
    <w:rsid w:val="008A1794"/>
    <w:rsid w:val="008A1EA8"/>
    <w:rsid w:val="008A20CE"/>
    <w:rsid w:val="008A219E"/>
    <w:rsid w:val="008A2409"/>
    <w:rsid w:val="008A245E"/>
    <w:rsid w:val="008A2930"/>
    <w:rsid w:val="008A2BAF"/>
    <w:rsid w:val="008A391E"/>
    <w:rsid w:val="008A3A7A"/>
    <w:rsid w:val="008A3EC9"/>
    <w:rsid w:val="008A4335"/>
    <w:rsid w:val="008A47C9"/>
    <w:rsid w:val="008A4C7D"/>
    <w:rsid w:val="008A5268"/>
    <w:rsid w:val="008A5776"/>
    <w:rsid w:val="008A5786"/>
    <w:rsid w:val="008A659A"/>
    <w:rsid w:val="008A6C5D"/>
    <w:rsid w:val="008A6F45"/>
    <w:rsid w:val="008A7025"/>
    <w:rsid w:val="008A7678"/>
    <w:rsid w:val="008A77A2"/>
    <w:rsid w:val="008B00E7"/>
    <w:rsid w:val="008B019E"/>
    <w:rsid w:val="008B0290"/>
    <w:rsid w:val="008B0A9A"/>
    <w:rsid w:val="008B1099"/>
    <w:rsid w:val="008B1242"/>
    <w:rsid w:val="008B1265"/>
    <w:rsid w:val="008B192E"/>
    <w:rsid w:val="008B2577"/>
    <w:rsid w:val="008B25D7"/>
    <w:rsid w:val="008B263F"/>
    <w:rsid w:val="008B2881"/>
    <w:rsid w:val="008B2C4E"/>
    <w:rsid w:val="008B319E"/>
    <w:rsid w:val="008B3852"/>
    <w:rsid w:val="008B5033"/>
    <w:rsid w:val="008B54B0"/>
    <w:rsid w:val="008B5788"/>
    <w:rsid w:val="008B628F"/>
    <w:rsid w:val="008B64DD"/>
    <w:rsid w:val="008B6DC8"/>
    <w:rsid w:val="008B6EBF"/>
    <w:rsid w:val="008B74C8"/>
    <w:rsid w:val="008B791E"/>
    <w:rsid w:val="008B7FD4"/>
    <w:rsid w:val="008C0069"/>
    <w:rsid w:val="008C18B9"/>
    <w:rsid w:val="008C1988"/>
    <w:rsid w:val="008C1996"/>
    <w:rsid w:val="008C1B0A"/>
    <w:rsid w:val="008C225C"/>
    <w:rsid w:val="008C26D9"/>
    <w:rsid w:val="008C270A"/>
    <w:rsid w:val="008C275F"/>
    <w:rsid w:val="008C2A57"/>
    <w:rsid w:val="008C2B6B"/>
    <w:rsid w:val="008C3153"/>
    <w:rsid w:val="008C387E"/>
    <w:rsid w:val="008C43C0"/>
    <w:rsid w:val="008C4B37"/>
    <w:rsid w:val="008C4F66"/>
    <w:rsid w:val="008C5292"/>
    <w:rsid w:val="008C5D46"/>
    <w:rsid w:val="008C5F62"/>
    <w:rsid w:val="008C6BF3"/>
    <w:rsid w:val="008C7601"/>
    <w:rsid w:val="008C7F67"/>
    <w:rsid w:val="008C7FB7"/>
    <w:rsid w:val="008D03A0"/>
    <w:rsid w:val="008D07F7"/>
    <w:rsid w:val="008D0CAA"/>
    <w:rsid w:val="008D0E1C"/>
    <w:rsid w:val="008D139E"/>
    <w:rsid w:val="008D156B"/>
    <w:rsid w:val="008D3E0A"/>
    <w:rsid w:val="008D41CB"/>
    <w:rsid w:val="008D42ED"/>
    <w:rsid w:val="008D47C1"/>
    <w:rsid w:val="008D5175"/>
    <w:rsid w:val="008D52A6"/>
    <w:rsid w:val="008D56DC"/>
    <w:rsid w:val="008D6050"/>
    <w:rsid w:val="008D6314"/>
    <w:rsid w:val="008D65D2"/>
    <w:rsid w:val="008D6A22"/>
    <w:rsid w:val="008D6A77"/>
    <w:rsid w:val="008D725B"/>
    <w:rsid w:val="008D76AC"/>
    <w:rsid w:val="008D796C"/>
    <w:rsid w:val="008E05B8"/>
    <w:rsid w:val="008E0BAF"/>
    <w:rsid w:val="008E0EB2"/>
    <w:rsid w:val="008E0F89"/>
    <w:rsid w:val="008E1359"/>
    <w:rsid w:val="008E14A1"/>
    <w:rsid w:val="008E1F07"/>
    <w:rsid w:val="008E25F4"/>
    <w:rsid w:val="008E2DB3"/>
    <w:rsid w:val="008E2FB5"/>
    <w:rsid w:val="008E3172"/>
    <w:rsid w:val="008E321E"/>
    <w:rsid w:val="008E35F8"/>
    <w:rsid w:val="008E36E3"/>
    <w:rsid w:val="008E43CB"/>
    <w:rsid w:val="008E4995"/>
    <w:rsid w:val="008E57BF"/>
    <w:rsid w:val="008E58B2"/>
    <w:rsid w:val="008E5D6A"/>
    <w:rsid w:val="008E62DD"/>
    <w:rsid w:val="008E6641"/>
    <w:rsid w:val="008E67DD"/>
    <w:rsid w:val="008E7059"/>
    <w:rsid w:val="008E70E6"/>
    <w:rsid w:val="008E76D2"/>
    <w:rsid w:val="008E7791"/>
    <w:rsid w:val="008E7794"/>
    <w:rsid w:val="008E7D2F"/>
    <w:rsid w:val="008E7D61"/>
    <w:rsid w:val="008F02F3"/>
    <w:rsid w:val="008F0B52"/>
    <w:rsid w:val="008F0BA0"/>
    <w:rsid w:val="008F0C18"/>
    <w:rsid w:val="008F1311"/>
    <w:rsid w:val="008F1428"/>
    <w:rsid w:val="008F1630"/>
    <w:rsid w:val="008F1EC4"/>
    <w:rsid w:val="008F1FC9"/>
    <w:rsid w:val="008F2193"/>
    <w:rsid w:val="008F2576"/>
    <w:rsid w:val="008F2CC7"/>
    <w:rsid w:val="008F2E15"/>
    <w:rsid w:val="008F2FB7"/>
    <w:rsid w:val="008F339C"/>
    <w:rsid w:val="008F381C"/>
    <w:rsid w:val="008F3EE3"/>
    <w:rsid w:val="008F455F"/>
    <w:rsid w:val="008F45C2"/>
    <w:rsid w:val="008F4668"/>
    <w:rsid w:val="008F47AC"/>
    <w:rsid w:val="008F4F9A"/>
    <w:rsid w:val="008F5067"/>
    <w:rsid w:val="008F525C"/>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E9"/>
    <w:rsid w:val="00904BC8"/>
    <w:rsid w:val="00904BF7"/>
    <w:rsid w:val="00904DCF"/>
    <w:rsid w:val="009050F2"/>
    <w:rsid w:val="009056A1"/>
    <w:rsid w:val="00906248"/>
    <w:rsid w:val="009064F7"/>
    <w:rsid w:val="00906919"/>
    <w:rsid w:val="009069B8"/>
    <w:rsid w:val="00906D1A"/>
    <w:rsid w:val="00907792"/>
    <w:rsid w:val="0090779E"/>
    <w:rsid w:val="00907E8A"/>
    <w:rsid w:val="009101AC"/>
    <w:rsid w:val="009105A8"/>
    <w:rsid w:val="00910711"/>
    <w:rsid w:val="00910B18"/>
    <w:rsid w:val="00910E3E"/>
    <w:rsid w:val="009113FB"/>
    <w:rsid w:val="00911449"/>
    <w:rsid w:val="009120A5"/>
    <w:rsid w:val="00912146"/>
    <w:rsid w:val="009123E3"/>
    <w:rsid w:val="00912699"/>
    <w:rsid w:val="009129B1"/>
    <w:rsid w:val="00912A3F"/>
    <w:rsid w:val="00912D66"/>
    <w:rsid w:val="0091412D"/>
    <w:rsid w:val="00914606"/>
    <w:rsid w:val="00914726"/>
    <w:rsid w:val="0091491A"/>
    <w:rsid w:val="00914E37"/>
    <w:rsid w:val="009150F1"/>
    <w:rsid w:val="009150F8"/>
    <w:rsid w:val="009156D4"/>
    <w:rsid w:val="00915E03"/>
    <w:rsid w:val="00915E30"/>
    <w:rsid w:val="00915F7B"/>
    <w:rsid w:val="00915FF5"/>
    <w:rsid w:val="00916158"/>
    <w:rsid w:val="00916A29"/>
    <w:rsid w:val="00916B52"/>
    <w:rsid w:val="00916F49"/>
    <w:rsid w:val="009172F7"/>
    <w:rsid w:val="00917661"/>
    <w:rsid w:val="00917A5F"/>
    <w:rsid w:val="00917E25"/>
    <w:rsid w:val="00920774"/>
    <w:rsid w:val="00920889"/>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603F"/>
    <w:rsid w:val="00926636"/>
    <w:rsid w:val="00926644"/>
    <w:rsid w:val="00926C28"/>
    <w:rsid w:val="0092755F"/>
    <w:rsid w:val="0093016C"/>
    <w:rsid w:val="00930215"/>
    <w:rsid w:val="0093095B"/>
    <w:rsid w:val="00930F72"/>
    <w:rsid w:val="00931026"/>
    <w:rsid w:val="00931483"/>
    <w:rsid w:val="00931643"/>
    <w:rsid w:val="009318D3"/>
    <w:rsid w:val="00931ED7"/>
    <w:rsid w:val="00932368"/>
    <w:rsid w:val="00932B30"/>
    <w:rsid w:val="00932B59"/>
    <w:rsid w:val="0093313F"/>
    <w:rsid w:val="00933759"/>
    <w:rsid w:val="00933B92"/>
    <w:rsid w:val="00933CD0"/>
    <w:rsid w:val="00934CD5"/>
    <w:rsid w:val="00934D02"/>
    <w:rsid w:val="00934F5B"/>
    <w:rsid w:val="009350E5"/>
    <w:rsid w:val="009356A4"/>
    <w:rsid w:val="009357A6"/>
    <w:rsid w:val="0093614A"/>
    <w:rsid w:val="00936BBC"/>
    <w:rsid w:val="00936E9A"/>
    <w:rsid w:val="009375DB"/>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4762"/>
    <w:rsid w:val="0094483B"/>
    <w:rsid w:val="00945183"/>
    <w:rsid w:val="00945280"/>
    <w:rsid w:val="00945292"/>
    <w:rsid w:val="00945A3E"/>
    <w:rsid w:val="00945D73"/>
    <w:rsid w:val="00945E21"/>
    <w:rsid w:val="009461C9"/>
    <w:rsid w:val="009461F9"/>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2527"/>
    <w:rsid w:val="0095282E"/>
    <w:rsid w:val="009535A0"/>
    <w:rsid w:val="009538A8"/>
    <w:rsid w:val="009542E5"/>
    <w:rsid w:val="00954C50"/>
    <w:rsid w:val="00954D04"/>
    <w:rsid w:val="00954EDB"/>
    <w:rsid w:val="0095563B"/>
    <w:rsid w:val="00955B84"/>
    <w:rsid w:val="00955D0C"/>
    <w:rsid w:val="00955D2E"/>
    <w:rsid w:val="00955F33"/>
    <w:rsid w:val="00956654"/>
    <w:rsid w:val="009567ED"/>
    <w:rsid w:val="00956C0F"/>
    <w:rsid w:val="00956F25"/>
    <w:rsid w:val="00957148"/>
    <w:rsid w:val="0095728D"/>
    <w:rsid w:val="009572BE"/>
    <w:rsid w:val="00957A8B"/>
    <w:rsid w:val="00957ECC"/>
    <w:rsid w:val="009603BB"/>
    <w:rsid w:val="009609DC"/>
    <w:rsid w:val="00960B2D"/>
    <w:rsid w:val="00960D88"/>
    <w:rsid w:val="00960E82"/>
    <w:rsid w:val="00960E8C"/>
    <w:rsid w:val="00961113"/>
    <w:rsid w:val="00961D16"/>
    <w:rsid w:val="00961F78"/>
    <w:rsid w:val="00962224"/>
    <w:rsid w:val="00962349"/>
    <w:rsid w:val="0096249A"/>
    <w:rsid w:val="00962842"/>
    <w:rsid w:val="00962BBE"/>
    <w:rsid w:val="00962D44"/>
    <w:rsid w:val="00962D99"/>
    <w:rsid w:val="00963205"/>
    <w:rsid w:val="00963488"/>
    <w:rsid w:val="00963A2D"/>
    <w:rsid w:val="00963D73"/>
    <w:rsid w:val="0096476F"/>
    <w:rsid w:val="0096509A"/>
    <w:rsid w:val="00965B71"/>
    <w:rsid w:val="00965CA5"/>
    <w:rsid w:val="00965E69"/>
    <w:rsid w:val="009672DD"/>
    <w:rsid w:val="009672EB"/>
    <w:rsid w:val="00967E99"/>
    <w:rsid w:val="00970410"/>
    <w:rsid w:val="00970F0E"/>
    <w:rsid w:val="00971AEF"/>
    <w:rsid w:val="00971C74"/>
    <w:rsid w:val="00971D30"/>
    <w:rsid w:val="00973A64"/>
    <w:rsid w:val="00973FB2"/>
    <w:rsid w:val="00975079"/>
    <w:rsid w:val="009754D6"/>
    <w:rsid w:val="009757D8"/>
    <w:rsid w:val="00975A37"/>
    <w:rsid w:val="00976684"/>
    <w:rsid w:val="00976A4C"/>
    <w:rsid w:val="00976B9E"/>
    <w:rsid w:val="00976D52"/>
    <w:rsid w:val="009771D2"/>
    <w:rsid w:val="0097767A"/>
    <w:rsid w:val="00977B2A"/>
    <w:rsid w:val="00977EAD"/>
    <w:rsid w:val="00977F28"/>
    <w:rsid w:val="0098044C"/>
    <w:rsid w:val="009804AF"/>
    <w:rsid w:val="009806D3"/>
    <w:rsid w:val="0098160B"/>
    <w:rsid w:val="00981704"/>
    <w:rsid w:val="00981ACE"/>
    <w:rsid w:val="00981E71"/>
    <w:rsid w:val="00981F32"/>
    <w:rsid w:val="009825C5"/>
    <w:rsid w:val="00982B20"/>
    <w:rsid w:val="00983554"/>
    <w:rsid w:val="0098357F"/>
    <w:rsid w:val="00984BEF"/>
    <w:rsid w:val="00985027"/>
    <w:rsid w:val="009862B4"/>
    <w:rsid w:val="009865F3"/>
    <w:rsid w:val="00986861"/>
    <w:rsid w:val="00987017"/>
    <w:rsid w:val="00987070"/>
    <w:rsid w:val="00987F98"/>
    <w:rsid w:val="00990277"/>
    <w:rsid w:val="009908A7"/>
    <w:rsid w:val="0099126D"/>
    <w:rsid w:val="009912F3"/>
    <w:rsid w:val="009915D1"/>
    <w:rsid w:val="00992606"/>
    <w:rsid w:val="009927C3"/>
    <w:rsid w:val="009930C0"/>
    <w:rsid w:val="009932F0"/>
    <w:rsid w:val="009933EA"/>
    <w:rsid w:val="0099352E"/>
    <w:rsid w:val="00993C7F"/>
    <w:rsid w:val="00993C92"/>
    <w:rsid w:val="009941BA"/>
    <w:rsid w:val="00994935"/>
    <w:rsid w:val="00994BD5"/>
    <w:rsid w:val="00995091"/>
    <w:rsid w:val="00995194"/>
    <w:rsid w:val="0099532D"/>
    <w:rsid w:val="00995350"/>
    <w:rsid w:val="00995BF7"/>
    <w:rsid w:val="0099631A"/>
    <w:rsid w:val="0099669A"/>
    <w:rsid w:val="009968CA"/>
    <w:rsid w:val="00996B5F"/>
    <w:rsid w:val="00997C0D"/>
    <w:rsid w:val="009A01AD"/>
    <w:rsid w:val="009A0279"/>
    <w:rsid w:val="009A0663"/>
    <w:rsid w:val="009A0705"/>
    <w:rsid w:val="009A0D46"/>
    <w:rsid w:val="009A105B"/>
    <w:rsid w:val="009A126F"/>
    <w:rsid w:val="009A131B"/>
    <w:rsid w:val="009A1D3C"/>
    <w:rsid w:val="009A2008"/>
    <w:rsid w:val="009A2350"/>
    <w:rsid w:val="009A272A"/>
    <w:rsid w:val="009A27D5"/>
    <w:rsid w:val="009A2BD0"/>
    <w:rsid w:val="009A2C80"/>
    <w:rsid w:val="009A314D"/>
    <w:rsid w:val="009A3C84"/>
    <w:rsid w:val="009A3EDC"/>
    <w:rsid w:val="009A4172"/>
    <w:rsid w:val="009A42E0"/>
    <w:rsid w:val="009A4319"/>
    <w:rsid w:val="009A4617"/>
    <w:rsid w:val="009A4842"/>
    <w:rsid w:val="009A4BEA"/>
    <w:rsid w:val="009A4E2B"/>
    <w:rsid w:val="009A5041"/>
    <w:rsid w:val="009A57F5"/>
    <w:rsid w:val="009A62F2"/>
    <w:rsid w:val="009A677A"/>
    <w:rsid w:val="009A6A36"/>
    <w:rsid w:val="009A6FA4"/>
    <w:rsid w:val="009A7963"/>
    <w:rsid w:val="009A7C33"/>
    <w:rsid w:val="009A7CD7"/>
    <w:rsid w:val="009B008D"/>
    <w:rsid w:val="009B02BF"/>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513A"/>
    <w:rsid w:val="009B52B3"/>
    <w:rsid w:val="009B57C7"/>
    <w:rsid w:val="009B6F2D"/>
    <w:rsid w:val="009B6F41"/>
    <w:rsid w:val="009B7F6F"/>
    <w:rsid w:val="009C00CD"/>
    <w:rsid w:val="009C03F2"/>
    <w:rsid w:val="009C0D00"/>
    <w:rsid w:val="009C0E9D"/>
    <w:rsid w:val="009C109E"/>
    <w:rsid w:val="009C1816"/>
    <w:rsid w:val="009C1B60"/>
    <w:rsid w:val="009C1B8B"/>
    <w:rsid w:val="009C2299"/>
    <w:rsid w:val="009C22AD"/>
    <w:rsid w:val="009C254C"/>
    <w:rsid w:val="009C2600"/>
    <w:rsid w:val="009C2688"/>
    <w:rsid w:val="009C2778"/>
    <w:rsid w:val="009C2845"/>
    <w:rsid w:val="009C2A28"/>
    <w:rsid w:val="009C2FDC"/>
    <w:rsid w:val="009C3247"/>
    <w:rsid w:val="009C36E9"/>
    <w:rsid w:val="009C3779"/>
    <w:rsid w:val="009C3C9B"/>
    <w:rsid w:val="009C3D5F"/>
    <w:rsid w:val="009C413B"/>
    <w:rsid w:val="009C4730"/>
    <w:rsid w:val="009C49B6"/>
    <w:rsid w:val="009C4DA4"/>
    <w:rsid w:val="009C4E3D"/>
    <w:rsid w:val="009C542B"/>
    <w:rsid w:val="009C54FA"/>
    <w:rsid w:val="009C5589"/>
    <w:rsid w:val="009C5881"/>
    <w:rsid w:val="009C5B75"/>
    <w:rsid w:val="009C6263"/>
    <w:rsid w:val="009C67AE"/>
    <w:rsid w:val="009C6AE5"/>
    <w:rsid w:val="009C6CB3"/>
    <w:rsid w:val="009C6D1E"/>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4635"/>
    <w:rsid w:val="009D46BC"/>
    <w:rsid w:val="009D4A26"/>
    <w:rsid w:val="009D53D2"/>
    <w:rsid w:val="009D540D"/>
    <w:rsid w:val="009D54BA"/>
    <w:rsid w:val="009D5EF1"/>
    <w:rsid w:val="009D67FB"/>
    <w:rsid w:val="009D686B"/>
    <w:rsid w:val="009D76FC"/>
    <w:rsid w:val="009D79CE"/>
    <w:rsid w:val="009D7CEF"/>
    <w:rsid w:val="009D7F11"/>
    <w:rsid w:val="009D7F5E"/>
    <w:rsid w:val="009E03E9"/>
    <w:rsid w:val="009E0884"/>
    <w:rsid w:val="009E0997"/>
    <w:rsid w:val="009E0D17"/>
    <w:rsid w:val="009E1BF3"/>
    <w:rsid w:val="009E1DDE"/>
    <w:rsid w:val="009E2207"/>
    <w:rsid w:val="009E2436"/>
    <w:rsid w:val="009E25F5"/>
    <w:rsid w:val="009E2F93"/>
    <w:rsid w:val="009E39BD"/>
    <w:rsid w:val="009E3BC5"/>
    <w:rsid w:val="009E3FEA"/>
    <w:rsid w:val="009E4B31"/>
    <w:rsid w:val="009E51B5"/>
    <w:rsid w:val="009E5D06"/>
    <w:rsid w:val="009E5F89"/>
    <w:rsid w:val="009E5FDE"/>
    <w:rsid w:val="009E6372"/>
    <w:rsid w:val="009E6857"/>
    <w:rsid w:val="009E7151"/>
    <w:rsid w:val="009E781D"/>
    <w:rsid w:val="009E7DF7"/>
    <w:rsid w:val="009E7F51"/>
    <w:rsid w:val="009F0089"/>
    <w:rsid w:val="009F0221"/>
    <w:rsid w:val="009F06AE"/>
    <w:rsid w:val="009F2113"/>
    <w:rsid w:val="009F2D05"/>
    <w:rsid w:val="009F3AE0"/>
    <w:rsid w:val="009F60F0"/>
    <w:rsid w:val="009F66C3"/>
    <w:rsid w:val="009F6E1B"/>
    <w:rsid w:val="009F70E5"/>
    <w:rsid w:val="009F7518"/>
    <w:rsid w:val="009F7996"/>
    <w:rsid w:val="009F7C28"/>
    <w:rsid w:val="00A00051"/>
    <w:rsid w:val="00A0010E"/>
    <w:rsid w:val="00A00188"/>
    <w:rsid w:val="00A008F6"/>
    <w:rsid w:val="00A01393"/>
    <w:rsid w:val="00A01522"/>
    <w:rsid w:val="00A018F0"/>
    <w:rsid w:val="00A01B14"/>
    <w:rsid w:val="00A03733"/>
    <w:rsid w:val="00A04B92"/>
    <w:rsid w:val="00A04DD5"/>
    <w:rsid w:val="00A04FD6"/>
    <w:rsid w:val="00A053B4"/>
    <w:rsid w:val="00A05DF8"/>
    <w:rsid w:val="00A05F54"/>
    <w:rsid w:val="00A063F2"/>
    <w:rsid w:val="00A06A9F"/>
    <w:rsid w:val="00A070A1"/>
    <w:rsid w:val="00A073E2"/>
    <w:rsid w:val="00A07423"/>
    <w:rsid w:val="00A07EC2"/>
    <w:rsid w:val="00A10003"/>
    <w:rsid w:val="00A1024F"/>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6B2"/>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F1"/>
    <w:rsid w:val="00A25A2B"/>
    <w:rsid w:val="00A26345"/>
    <w:rsid w:val="00A26F27"/>
    <w:rsid w:val="00A2743D"/>
    <w:rsid w:val="00A2786F"/>
    <w:rsid w:val="00A27C91"/>
    <w:rsid w:val="00A27DE4"/>
    <w:rsid w:val="00A27F8D"/>
    <w:rsid w:val="00A3043B"/>
    <w:rsid w:val="00A304A0"/>
    <w:rsid w:val="00A311D6"/>
    <w:rsid w:val="00A3140C"/>
    <w:rsid w:val="00A315F7"/>
    <w:rsid w:val="00A31A00"/>
    <w:rsid w:val="00A31BB9"/>
    <w:rsid w:val="00A32367"/>
    <w:rsid w:val="00A32860"/>
    <w:rsid w:val="00A32C17"/>
    <w:rsid w:val="00A33B9B"/>
    <w:rsid w:val="00A348BA"/>
    <w:rsid w:val="00A349F0"/>
    <w:rsid w:val="00A34FE1"/>
    <w:rsid w:val="00A35BAC"/>
    <w:rsid w:val="00A35D22"/>
    <w:rsid w:val="00A362A6"/>
    <w:rsid w:val="00A365D7"/>
    <w:rsid w:val="00A366D4"/>
    <w:rsid w:val="00A36C64"/>
    <w:rsid w:val="00A3754D"/>
    <w:rsid w:val="00A37766"/>
    <w:rsid w:val="00A3784F"/>
    <w:rsid w:val="00A37DF7"/>
    <w:rsid w:val="00A40042"/>
    <w:rsid w:val="00A40043"/>
    <w:rsid w:val="00A40383"/>
    <w:rsid w:val="00A4044B"/>
    <w:rsid w:val="00A4071E"/>
    <w:rsid w:val="00A4149E"/>
    <w:rsid w:val="00A414F7"/>
    <w:rsid w:val="00A4162E"/>
    <w:rsid w:val="00A41C70"/>
    <w:rsid w:val="00A42886"/>
    <w:rsid w:val="00A43E57"/>
    <w:rsid w:val="00A4424E"/>
    <w:rsid w:val="00A4452C"/>
    <w:rsid w:val="00A4455B"/>
    <w:rsid w:val="00A44D8B"/>
    <w:rsid w:val="00A44FA5"/>
    <w:rsid w:val="00A458BC"/>
    <w:rsid w:val="00A458E2"/>
    <w:rsid w:val="00A45C52"/>
    <w:rsid w:val="00A46839"/>
    <w:rsid w:val="00A468E0"/>
    <w:rsid w:val="00A469F5"/>
    <w:rsid w:val="00A46D12"/>
    <w:rsid w:val="00A46E90"/>
    <w:rsid w:val="00A4701B"/>
    <w:rsid w:val="00A47041"/>
    <w:rsid w:val="00A47345"/>
    <w:rsid w:val="00A47853"/>
    <w:rsid w:val="00A47880"/>
    <w:rsid w:val="00A47891"/>
    <w:rsid w:val="00A50667"/>
    <w:rsid w:val="00A5080B"/>
    <w:rsid w:val="00A50E4C"/>
    <w:rsid w:val="00A51135"/>
    <w:rsid w:val="00A528C2"/>
    <w:rsid w:val="00A529DD"/>
    <w:rsid w:val="00A52A27"/>
    <w:rsid w:val="00A52DA4"/>
    <w:rsid w:val="00A52E9D"/>
    <w:rsid w:val="00A52EAA"/>
    <w:rsid w:val="00A532A9"/>
    <w:rsid w:val="00A53446"/>
    <w:rsid w:val="00A53B81"/>
    <w:rsid w:val="00A5406E"/>
    <w:rsid w:val="00A5551F"/>
    <w:rsid w:val="00A55BE7"/>
    <w:rsid w:val="00A55DC9"/>
    <w:rsid w:val="00A56243"/>
    <w:rsid w:val="00A5626E"/>
    <w:rsid w:val="00A56419"/>
    <w:rsid w:val="00A5663D"/>
    <w:rsid w:val="00A56C40"/>
    <w:rsid w:val="00A571AB"/>
    <w:rsid w:val="00A60372"/>
    <w:rsid w:val="00A604D7"/>
    <w:rsid w:val="00A6065C"/>
    <w:rsid w:val="00A610E0"/>
    <w:rsid w:val="00A6204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6EE"/>
    <w:rsid w:val="00A66848"/>
    <w:rsid w:val="00A6696C"/>
    <w:rsid w:val="00A66AC0"/>
    <w:rsid w:val="00A66FFD"/>
    <w:rsid w:val="00A67408"/>
    <w:rsid w:val="00A675A1"/>
    <w:rsid w:val="00A677A1"/>
    <w:rsid w:val="00A6789A"/>
    <w:rsid w:val="00A7024C"/>
    <w:rsid w:val="00A704D1"/>
    <w:rsid w:val="00A705BA"/>
    <w:rsid w:val="00A707A7"/>
    <w:rsid w:val="00A707AF"/>
    <w:rsid w:val="00A70AAA"/>
    <w:rsid w:val="00A71111"/>
    <w:rsid w:val="00A71210"/>
    <w:rsid w:val="00A71945"/>
    <w:rsid w:val="00A71B6B"/>
    <w:rsid w:val="00A721F9"/>
    <w:rsid w:val="00A724B3"/>
    <w:rsid w:val="00A72A93"/>
    <w:rsid w:val="00A72F64"/>
    <w:rsid w:val="00A73167"/>
    <w:rsid w:val="00A73718"/>
    <w:rsid w:val="00A7384C"/>
    <w:rsid w:val="00A73C88"/>
    <w:rsid w:val="00A74021"/>
    <w:rsid w:val="00A74A6A"/>
    <w:rsid w:val="00A74AFE"/>
    <w:rsid w:val="00A752C7"/>
    <w:rsid w:val="00A75DD0"/>
    <w:rsid w:val="00A76623"/>
    <w:rsid w:val="00A76C6C"/>
    <w:rsid w:val="00A76CB4"/>
    <w:rsid w:val="00A76DCF"/>
    <w:rsid w:val="00A771D0"/>
    <w:rsid w:val="00A77823"/>
    <w:rsid w:val="00A80072"/>
    <w:rsid w:val="00A80138"/>
    <w:rsid w:val="00A8088B"/>
    <w:rsid w:val="00A80F51"/>
    <w:rsid w:val="00A80FAE"/>
    <w:rsid w:val="00A81C7E"/>
    <w:rsid w:val="00A81D0F"/>
    <w:rsid w:val="00A81F4D"/>
    <w:rsid w:val="00A82398"/>
    <w:rsid w:val="00A827FC"/>
    <w:rsid w:val="00A82AE8"/>
    <w:rsid w:val="00A83068"/>
    <w:rsid w:val="00A83306"/>
    <w:rsid w:val="00A8373A"/>
    <w:rsid w:val="00A83B31"/>
    <w:rsid w:val="00A83C2C"/>
    <w:rsid w:val="00A83E6B"/>
    <w:rsid w:val="00A83FCB"/>
    <w:rsid w:val="00A84D9E"/>
    <w:rsid w:val="00A865A3"/>
    <w:rsid w:val="00A86A5F"/>
    <w:rsid w:val="00A8726B"/>
    <w:rsid w:val="00A8748D"/>
    <w:rsid w:val="00A87CE4"/>
    <w:rsid w:val="00A902A2"/>
    <w:rsid w:val="00A903B9"/>
    <w:rsid w:val="00A90FA7"/>
    <w:rsid w:val="00A9159C"/>
    <w:rsid w:val="00A91927"/>
    <w:rsid w:val="00A920C4"/>
    <w:rsid w:val="00A92155"/>
    <w:rsid w:val="00A92333"/>
    <w:rsid w:val="00A923AC"/>
    <w:rsid w:val="00A927A0"/>
    <w:rsid w:val="00A92BCB"/>
    <w:rsid w:val="00A9384F"/>
    <w:rsid w:val="00A93CC2"/>
    <w:rsid w:val="00A94032"/>
    <w:rsid w:val="00A94382"/>
    <w:rsid w:val="00A94A8D"/>
    <w:rsid w:val="00A94F9A"/>
    <w:rsid w:val="00A9545E"/>
    <w:rsid w:val="00A9568A"/>
    <w:rsid w:val="00A95706"/>
    <w:rsid w:val="00A95967"/>
    <w:rsid w:val="00A95ACA"/>
    <w:rsid w:val="00A95E0D"/>
    <w:rsid w:val="00A9631C"/>
    <w:rsid w:val="00A9684A"/>
    <w:rsid w:val="00A9685A"/>
    <w:rsid w:val="00A96B79"/>
    <w:rsid w:val="00A974F3"/>
    <w:rsid w:val="00A9799E"/>
    <w:rsid w:val="00AA001D"/>
    <w:rsid w:val="00AA0BB2"/>
    <w:rsid w:val="00AA1384"/>
    <w:rsid w:val="00AA1497"/>
    <w:rsid w:val="00AA18C3"/>
    <w:rsid w:val="00AA3093"/>
    <w:rsid w:val="00AA33DF"/>
    <w:rsid w:val="00AA38C8"/>
    <w:rsid w:val="00AA415B"/>
    <w:rsid w:val="00AA44AA"/>
    <w:rsid w:val="00AA4666"/>
    <w:rsid w:val="00AA5048"/>
    <w:rsid w:val="00AA5472"/>
    <w:rsid w:val="00AA5477"/>
    <w:rsid w:val="00AA5E23"/>
    <w:rsid w:val="00AA6C5E"/>
    <w:rsid w:val="00AA6CAA"/>
    <w:rsid w:val="00AA6CD3"/>
    <w:rsid w:val="00AA6FA4"/>
    <w:rsid w:val="00AA7799"/>
    <w:rsid w:val="00AA79C5"/>
    <w:rsid w:val="00AA7F9B"/>
    <w:rsid w:val="00AB0773"/>
    <w:rsid w:val="00AB0D55"/>
    <w:rsid w:val="00AB0EFA"/>
    <w:rsid w:val="00AB206A"/>
    <w:rsid w:val="00AB24AC"/>
    <w:rsid w:val="00AB250E"/>
    <w:rsid w:val="00AB2F09"/>
    <w:rsid w:val="00AB3E32"/>
    <w:rsid w:val="00AB4C1D"/>
    <w:rsid w:val="00AB4C8D"/>
    <w:rsid w:val="00AB4EDE"/>
    <w:rsid w:val="00AB4F6A"/>
    <w:rsid w:val="00AB58F4"/>
    <w:rsid w:val="00AB5A71"/>
    <w:rsid w:val="00AB622B"/>
    <w:rsid w:val="00AB6429"/>
    <w:rsid w:val="00AB770A"/>
    <w:rsid w:val="00AB777E"/>
    <w:rsid w:val="00AB7851"/>
    <w:rsid w:val="00AB7DA5"/>
    <w:rsid w:val="00AB7DC3"/>
    <w:rsid w:val="00AC0218"/>
    <w:rsid w:val="00AC021E"/>
    <w:rsid w:val="00AC052B"/>
    <w:rsid w:val="00AC0578"/>
    <w:rsid w:val="00AC0A97"/>
    <w:rsid w:val="00AC15BE"/>
    <w:rsid w:val="00AC1BA1"/>
    <w:rsid w:val="00AC1C9E"/>
    <w:rsid w:val="00AC230E"/>
    <w:rsid w:val="00AC2549"/>
    <w:rsid w:val="00AC25B7"/>
    <w:rsid w:val="00AC2FE8"/>
    <w:rsid w:val="00AC38DD"/>
    <w:rsid w:val="00AC3B84"/>
    <w:rsid w:val="00AC4326"/>
    <w:rsid w:val="00AC4C17"/>
    <w:rsid w:val="00AC4C80"/>
    <w:rsid w:val="00AC582E"/>
    <w:rsid w:val="00AC5B4C"/>
    <w:rsid w:val="00AC5CC2"/>
    <w:rsid w:val="00AC611C"/>
    <w:rsid w:val="00AC6132"/>
    <w:rsid w:val="00AC6269"/>
    <w:rsid w:val="00AC6F4C"/>
    <w:rsid w:val="00AC7031"/>
    <w:rsid w:val="00AC75D6"/>
    <w:rsid w:val="00AC79AD"/>
    <w:rsid w:val="00AC7B9D"/>
    <w:rsid w:val="00AC7E60"/>
    <w:rsid w:val="00AC7EFF"/>
    <w:rsid w:val="00AD011C"/>
    <w:rsid w:val="00AD0223"/>
    <w:rsid w:val="00AD0311"/>
    <w:rsid w:val="00AD0E93"/>
    <w:rsid w:val="00AD0FBE"/>
    <w:rsid w:val="00AD1202"/>
    <w:rsid w:val="00AD13B9"/>
    <w:rsid w:val="00AD1ACF"/>
    <w:rsid w:val="00AD1DE0"/>
    <w:rsid w:val="00AD2074"/>
    <w:rsid w:val="00AD213A"/>
    <w:rsid w:val="00AD2167"/>
    <w:rsid w:val="00AD34A3"/>
    <w:rsid w:val="00AD3681"/>
    <w:rsid w:val="00AD36C0"/>
    <w:rsid w:val="00AD4097"/>
    <w:rsid w:val="00AD40B7"/>
    <w:rsid w:val="00AD4190"/>
    <w:rsid w:val="00AD4249"/>
    <w:rsid w:val="00AD4564"/>
    <w:rsid w:val="00AD4895"/>
    <w:rsid w:val="00AD4F89"/>
    <w:rsid w:val="00AD5169"/>
    <w:rsid w:val="00AD5831"/>
    <w:rsid w:val="00AD650B"/>
    <w:rsid w:val="00AD6AB3"/>
    <w:rsid w:val="00AD6F0F"/>
    <w:rsid w:val="00AE0A30"/>
    <w:rsid w:val="00AE135A"/>
    <w:rsid w:val="00AE1532"/>
    <w:rsid w:val="00AE184A"/>
    <w:rsid w:val="00AE1970"/>
    <w:rsid w:val="00AE1E3F"/>
    <w:rsid w:val="00AE2211"/>
    <w:rsid w:val="00AE28F6"/>
    <w:rsid w:val="00AE2C78"/>
    <w:rsid w:val="00AE328B"/>
    <w:rsid w:val="00AE391E"/>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F0019"/>
    <w:rsid w:val="00AF0104"/>
    <w:rsid w:val="00AF0393"/>
    <w:rsid w:val="00AF0868"/>
    <w:rsid w:val="00AF08E2"/>
    <w:rsid w:val="00AF0ED6"/>
    <w:rsid w:val="00AF1320"/>
    <w:rsid w:val="00AF1BCA"/>
    <w:rsid w:val="00AF1CE7"/>
    <w:rsid w:val="00AF2151"/>
    <w:rsid w:val="00AF217C"/>
    <w:rsid w:val="00AF22F6"/>
    <w:rsid w:val="00AF2B1A"/>
    <w:rsid w:val="00AF3FF1"/>
    <w:rsid w:val="00AF4544"/>
    <w:rsid w:val="00AF4A16"/>
    <w:rsid w:val="00AF4DB1"/>
    <w:rsid w:val="00AF4EFC"/>
    <w:rsid w:val="00AF5006"/>
    <w:rsid w:val="00AF53F6"/>
    <w:rsid w:val="00AF5C39"/>
    <w:rsid w:val="00AF5F84"/>
    <w:rsid w:val="00AF61EC"/>
    <w:rsid w:val="00AF6401"/>
    <w:rsid w:val="00AF6599"/>
    <w:rsid w:val="00AF6985"/>
    <w:rsid w:val="00AF6ECE"/>
    <w:rsid w:val="00AF78DA"/>
    <w:rsid w:val="00AF7A1F"/>
    <w:rsid w:val="00AF7CDF"/>
    <w:rsid w:val="00AF7F0A"/>
    <w:rsid w:val="00B00152"/>
    <w:rsid w:val="00B00F46"/>
    <w:rsid w:val="00B017BC"/>
    <w:rsid w:val="00B01872"/>
    <w:rsid w:val="00B02252"/>
    <w:rsid w:val="00B02507"/>
    <w:rsid w:val="00B02B66"/>
    <w:rsid w:val="00B031AC"/>
    <w:rsid w:val="00B03544"/>
    <w:rsid w:val="00B0392F"/>
    <w:rsid w:val="00B03BF6"/>
    <w:rsid w:val="00B03CA5"/>
    <w:rsid w:val="00B040B1"/>
    <w:rsid w:val="00B04117"/>
    <w:rsid w:val="00B04404"/>
    <w:rsid w:val="00B0444E"/>
    <w:rsid w:val="00B046AF"/>
    <w:rsid w:val="00B047F0"/>
    <w:rsid w:val="00B04A28"/>
    <w:rsid w:val="00B0528A"/>
    <w:rsid w:val="00B054FE"/>
    <w:rsid w:val="00B05594"/>
    <w:rsid w:val="00B055FA"/>
    <w:rsid w:val="00B05827"/>
    <w:rsid w:val="00B058C8"/>
    <w:rsid w:val="00B05936"/>
    <w:rsid w:val="00B05B82"/>
    <w:rsid w:val="00B061D8"/>
    <w:rsid w:val="00B0671E"/>
    <w:rsid w:val="00B070E5"/>
    <w:rsid w:val="00B07393"/>
    <w:rsid w:val="00B073D7"/>
    <w:rsid w:val="00B079CC"/>
    <w:rsid w:val="00B101C8"/>
    <w:rsid w:val="00B1021A"/>
    <w:rsid w:val="00B1075B"/>
    <w:rsid w:val="00B11011"/>
    <w:rsid w:val="00B1271C"/>
    <w:rsid w:val="00B1275F"/>
    <w:rsid w:val="00B135F3"/>
    <w:rsid w:val="00B137CE"/>
    <w:rsid w:val="00B13962"/>
    <w:rsid w:val="00B14451"/>
    <w:rsid w:val="00B1559E"/>
    <w:rsid w:val="00B1604D"/>
    <w:rsid w:val="00B161BD"/>
    <w:rsid w:val="00B16ABA"/>
    <w:rsid w:val="00B17691"/>
    <w:rsid w:val="00B17A65"/>
    <w:rsid w:val="00B20152"/>
    <w:rsid w:val="00B20459"/>
    <w:rsid w:val="00B20AAD"/>
    <w:rsid w:val="00B213FD"/>
    <w:rsid w:val="00B217C5"/>
    <w:rsid w:val="00B21A87"/>
    <w:rsid w:val="00B21B92"/>
    <w:rsid w:val="00B21EC7"/>
    <w:rsid w:val="00B22218"/>
    <w:rsid w:val="00B22D68"/>
    <w:rsid w:val="00B22E4A"/>
    <w:rsid w:val="00B22FCF"/>
    <w:rsid w:val="00B238AF"/>
    <w:rsid w:val="00B23998"/>
    <w:rsid w:val="00B23ACC"/>
    <w:rsid w:val="00B23C62"/>
    <w:rsid w:val="00B23DAD"/>
    <w:rsid w:val="00B249DA"/>
    <w:rsid w:val="00B24FEB"/>
    <w:rsid w:val="00B257B0"/>
    <w:rsid w:val="00B25B65"/>
    <w:rsid w:val="00B260AE"/>
    <w:rsid w:val="00B2697C"/>
    <w:rsid w:val="00B269D8"/>
    <w:rsid w:val="00B26A06"/>
    <w:rsid w:val="00B26EAE"/>
    <w:rsid w:val="00B278E8"/>
    <w:rsid w:val="00B27B3D"/>
    <w:rsid w:val="00B306B0"/>
    <w:rsid w:val="00B30F8D"/>
    <w:rsid w:val="00B316A6"/>
    <w:rsid w:val="00B31772"/>
    <w:rsid w:val="00B31889"/>
    <w:rsid w:val="00B32007"/>
    <w:rsid w:val="00B3215B"/>
    <w:rsid w:val="00B32ABF"/>
    <w:rsid w:val="00B33007"/>
    <w:rsid w:val="00B33568"/>
    <w:rsid w:val="00B344F6"/>
    <w:rsid w:val="00B34AD4"/>
    <w:rsid w:val="00B358CE"/>
    <w:rsid w:val="00B3644B"/>
    <w:rsid w:val="00B36D36"/>
    <w:rsid w:val="00B37A02"/>
    <w:rsid w:val="00B37B09"/>
    <w:rsid w:val="00B403B4"/>
    <w:rsid w:val="00B40ED3"/>
    <w:rsid w:val="00B41365"/>
    <w:rsid w:val="00B420BC"/>
    <w:rsid w:val="00B421B9"/>
    <w:rsid w:val="00B42226"/>
    <w:rsid w:val="00B42650"/>
    <w:rsid w:val="00B42A97"/>
    <w:rsid w:val="00B42E72"/>
    <w:rsid w:val="00B43228"/>
    <w:rsid w:val="00B4372B"/>
    <w:rsid w:val="00B4424A"/>
    <w:rsid w:val="00B442BC"/>
    <w:rsid w:val="00B44A2B"/>
    <w:rsid w:val="00B44A61"/>
    <w:rsid w:val="00B44AFE"/>
    <w:rsid w:val="00B44BBE"/>
    <w:rsid w:val="00B44BF4"/>
    <w:rsid w:val="00B44E03"/>
    <w:rsid w:val="00B44F11"/>
    <w:rsid w:val="00B467A6"/>
    <w:rsid w:val="00B468BF"/>
    <w:rsid w:val="00B46D19"/>
    <w:rsid w:val="00B470A8"/>
    <w:rsid w:val="00B473FB"/>
    <w:rsid w:val="00B4751F"/>
    <w:rsid w:val="00B4758F"/>
    <w:rsid w:val="00B47783"/>
    <w:rsid w:val="00B477C5"/>
    <w:rsid w:val="00B4793A"/>
    <w:rsid w:val="00B50E12"/>
    <w:rsid w:val="00B50F8E"/>
    <w:rsid w:val="00B51FE5"/>
    <w:rsid w:val="00B5300B"/>
    <w:rsid w:val="00B530E6"/>
    <w:rsid w:val="00B54042"/>
    <w:rsid w:val="00B55480"/>
    <w:rsid w:val="00B558A1"/>
    <w:rsid w:val="00B56080"/>
    <w:rsid w:val="00B56123"/>
    <w:rsid w:val="00B56306"/>
    <w:rsid w:val="00B56C4F"/>
    <w:rsid w:val="00B57050"/>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A9B"/>
    <w:rsid w:val="00B64B3D"/>
    <w:rsid w:val="00B64F10"/>
    <w:rsid w:val="00B655B5"/>
    <w:rsid w:val="00B657D7"/>
    <w:rsid w:val="00B65D3A"/>
    <w:rsid w:val="00B65D5E"/>
    <w:rsid w:val="00B65DF7"/>
    <w:rsid w:val="00B66A2E"/>
    <w:rsid w:val="00B67654"/>
    <w:rsid w:val="00B67FBB"/>
    <w:rsid w:val="00B70203"/>
    <w:rsid w:val="00B7023A"/>
    <w:rsid w:val="00B70609"/>
    <w:rsid w:val="00B709B2"/>
    <w:rsid w:val="00B71313"/>
    <w:rsid w:val="00B7134C"/>
    <w:rsid w:val="00B71AA2"/>
    <w:rsid w:val="00B71E13"/>
    <w:rsid w:val="00B72277"/>
    <w:rsid w:val="00B723C9"/>
    <w:rsid w:val="00B72C6E"/>
    <w:rsid w:val="00B72E02"/>
    <w:rsid w:val="00B72FDF"/>
    <w:rsid w:val="00B74296"/>
    <w:rsid w:val="00B74397"/>
    <w:rsid w:val="00B743DB"/>
    <w:rsid w:val="00B758B4"/>
    <w:rsid w:val="00B75A78"/>
    <w:rsid w:val="00B75E18"/>
    <w:rsid w:val="00B75FA0"/>
    <w:rsid w:val="00B76175"/>
    <w:rsid w:val="00B761BD"/>
    <w:rsid w:val="00B76A81"/>
    <w:rsid w:val="00B7751F"/>
    <w:rsid w:val="00B775C0"/>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BA1"/>
    <w:rsid w:val="00B87C4B"/>
    <w:rsid w:val="00B87D22"/>
    <w:rsid w:val="00B903C1"/>
    <w:rsid w:val="00B906C9"/>
    <w:rsid w:val="00B9079D"/>
    <w:rsid w:val="00B90B88"/>
    <w:rsid w:val="00B9135F"/>
    <w:rsid w:val="00B9204C"/>
    <w:rsid w:val="00B926EB"/>
    <w:rsid w:val="00B92EA4"/>
    <w:rsid w:val="00B9378E"/>
    <w:rsid w:val="00B93A0E"/>
    <w:rsid w:val="00B9431F"/>
    <w:rsid w:val="00B94696"/>
    <w:rsid w:val="00B95219"/>
    <w:rsid w:val="00B95F23"/>
    <w:rsid w:val="00B9634D"/>
    <w:rsid w:val="00B96611"/>
    <w:rsid w:val="00B96966"/>
    <w:rsid w:val="00B96CAE"/>
    <w:rsid w:val="00B970CA"/>
    <w:rsid w:val="00B971F0"/>
    <w:rsid w:val="00B979BE"/>
    <w:rsid w:val="00BA005F"/>
    <w:rsid w:val="00BA00BA"/>
    <w:rsid w:val="00BA0805"/>
    <w:rsid w:val="00BA0870"/>
    <w:rsid w:val="00BA08A4"/>
    <w:rsid w:val="00BA0CDE"/>
    <w:rsid w:val="00BA1381"/>
    <w:rsid w:val="00BA1442"/>
    <w:rsid w:val="00BA15AB"/>
    <w:rsid w:val="00BA205E"/>
    <w:rsid w:val="00BA206C"/>
    <w:rsid w:val="00BA2894"/>
    <w:rsid w:val="00BA2C46"/>
    <w:rsid w:val="00BA2D65"/>
    <w:rsid w:val="00BA2F3E"/>
    <w:rsid w:val="00BA318C"/>
    <w:rsid w:val="00BA3191"/>
    <w:rsid w:val="00BA383E"/>
    <w:rsid w:val="00BA3CE6"/>
    <w:rsid w:val="00BA40C6"/>
    <w:rsid w:val="00BA4493"/>
    <w:rsid w:val="00BA4BC6"/>
    <w:rsid w:val="00BA55D7"/>
    <w:rsid w:val="00BA5AF5"/>
    <w:rsid w:val="00BA5CCA"/>
    <w:rsid w:val="00BA61DE"/>
    <w:rsid w:val="00BA6733"/>
    <w:rsid w:val="00BA715E"/>
    <w:rsid w:val="00BA730F"/>
    <w:rsid w:val="00BA766D"/>
    <w:rsid w:val="00BA7847"/>
    <w:rsid w:val="00BB0226"/>
    <w:rsid w:val="00BB0543"/>
    <w:rsid w:val="00BB10AE"/>
    <w:rsid w:val="00BB1782"/>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6EEA"/>
    <w:rsid w:val="00BB7BE4"/>
    <w:rsid w:val="00BB7E00"/>
    <w:rsid w:val="00BC000D"/>
    <w:rsid w:val="00BC015E"/>
    <w:rsid w:val="00BC135A"/>
    <w:rsid w:val="00BC1A0A"/>
    <w:rsid w:val="00BC1DFD"/>
    <w:rsid w:val="00BC23A5"/>
    <w:rsid w:val="00BC2500"/>
    <w:rsid w:val="00BC30D4"/>
    <w:rsid w:val="00BC31CC"/>
    <w:rsid w:val="00BC3210"/>
    <w:rsid w:val="00BC341A"/>
    <w:rsid w:val="00BC3A0A"/>
    <w:rsid w:val="00BC40D3"/>
    <w:rsid w:val="00BC4560"/>
    <w:rsid w:val="00BC4948"/>
    <w:rsid w:val="00BC4FA4"/>
    <w:rsid w:val="00BC5282"/>
    <w:rsid w:val="00BC5C31"/>
    <w:rsid w:val="00BC6467"/>
    <w:rsid w:val="00BC6757"/>
    <w:rsid w:val="00BC6C99"/>
    <w:rsid w:val="00BD02DF"/>
    <w:rsid w:val="00BD0F5D"/>
    <w:rsid w:val="00BD1252"/>
    <w:rsid w:val="00BD12BD"/>
    <w:rsid w:val="00BD187E"/>
    <w:rsid w:val="00BD257D"/>
    <w:rsid w:val="00BD288A"/>
    <w:rsid w:val="00BD2C28"/>
    <w:rsid w:val="00BD2D6E"/>
    <w:rsid w:val="00BD32A2"/>
    <w:rsid w:val="00BD34AD"/>
    <w:rsid w:val="00BD362D"/>
    <w:rsid w:val="00BD38AB"/>
    <w:rsid w:val="00BD4243"/>
    <w:rsid w:val="00BD4930"/>
    <w:rsid w:val="00BD4DD3"/>
    <w:rsid w:val="00BD5006"/>
    <w:rsid w:val="00BD5A76"/>
    <w:rsid w:val="00BD5B0E"/>
    <w:rsid w:val="00BD7301"/>
    <w:rsid w:val="00BD78DA"/>
    <w:rsid w:val="00BD7CD8"/>
    <w:rsid w:val="00BE0563"/>
    <w:rsid w:val="00BE06BB"/>
    <w:rsid w:val="00BE0857"/>
    <w:rsid w:val="00BE4A91"/>
    <w:rsid w:val="00BE4C12"/>
    <w:rsid w:val="00BE4FAA"/>
    <w:rsid w:val="00BE5F24"/>
    <w:rsid w:val="00BE6574"/>
    <w:rsid w:val="00BE6D06"/>
    <w:rsid w:val="00BE7042"/>
    <w:rsid w:val="00BE7401"/>
    <w:rsid w:val="00BE7475"/>
    <w:rsid w:val="00BF06AF"/>
    <w:rsid w:val="00BF0936"/>
    <w:rsid w:val="00BF0E88"/>
    <w:rsid w:val="00BF0F1F"/>
    <w:rsid w:val="00BF14E3"/>
    <w:rsid w:val="00BF1A77"/>
    <w:rsid w:val="00BF1FD5"/>
    <w:rsid w:val="00BF21D6"/>
    <w:rsid w:val="00BF2401"/>
    <w:rsid w:val="00BF2916"/>
    <w:rsid w:val="00BF36B8"/>
    <w:rsid w:val="00BF3DAC"/>
    <w:rsid w:val="00BF4191"/>
    <w:rsid w:val="00BF41EF"/>
    <w:rsid w:val="00BF452D"/>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89B"/>
    <w:rsid w:val="00BF7F62"/>
    <w:rsid w:val="00C0064B"/>
    <w:rsid w:val="00C0082A"/>
    <w:rsid w:val="00C00CE3"/>
    <w:rsid w:val="00C00E97"/>
    <w:rsid w:val="00C00F2C"/>
    <w:rsid w:val="00C01318"/>
    <w:rsid w:val="00C014DF"/>
    <w:rsid w:val="00C01756"/>
    <w:rsid w:val="00C01E24"/>
    <w:rsid w:val="00C01E4A"/>
    <w:rsid w:val="00C020FC"/>
    <w:rsid w:val="00C03162"/>
    <w:rsid w:val="00C0332C"/>
    <w:rsid w:val="00C03F5E"/>
    <w:rsid w:val="00C04F4C"/>
    <w:rsid w:val="00C05585"/>
    <w:rsid w:val="00C05B0A"/>
    <w:rsid w:val="00C05E81"/>
    <w:rsid w:val="00C062B0"/>
    <w:rsid w:val="00C064B0"/>
    <w:rsid w:val="00C066C1"/>
    <w:rsid w:val="00C066CB"/>
    <w:rsid w:val="00C06BC3"/>
    <w:rsid w:val="00C0710C"/>
    <w:rsid w:val="00C0736C"/>
    <w:rsid w:val="00C075E1"/>
    <w:rsid w:val="00C07804"/>
    <w:rsid w:val="00C07826"/>
    <w:rsid w:val="00C07DBD"/>
    <w:rsid w:val="00C113CF"/>
    <w:rsid w:val="00C11A0E"/>
    <w:rsid w:val="00C1243D"/>
    <w:rsid w:val="00C125AA"/>
    <w:rsid w:val="00C128E9"/>
    <w:rsid w:val="00C12FB9"/>
    <w:rsid w:val="00C1328A"/>
    <w:rsid w:val="00C1341E"/>
    <w:rsid w:val="00C13C6C"/>
    <w:rsid w:val="00C13CF0"/>
    <w:rsid w:val="00C14F5E"/>
    <w:rsid w:val="00C151F1"/>
    <w:rsid w:val="00C1530D"/>
    <w:rsid w:val="00C15A85"/>
    <w:rsid w:val="00C15C5F"/>
    <w:rsid w:val="00C15C92"/>
    <w:rsid w:val="00C16096"/>
    <w:rsid w:val="00C1610C"/>
    <w:rsid w:val="00C16971"/>
    <w:rsid w:val="00C172DD"/>
    <w:rsid w:val="00C1731A"/>
    <w:rsid w:val="00C175AE"/>
    <w:rsid w:val="00C175F3"/>
    <w:rsid w:val="00C17640"/>
    <w:rsid w:val="00C177E1"/>
    <w:rsid w:val="00C17976"/>
    <w:rsid w:val="00C1797A"/>
    <w:rsid w:val="00C17A56"/>
    <w:rsid w:val="00C17EFF"/>
    <w:rsid w:val="00C20110"/>
    <w:rsid w:val="00C2024C"/>
    <w:rsid w:val="00C20356"/>
    <w:rsid w:val="00C203CC"/>
    <w:rsid w:val="00C20C50"/>
    <w:rsid w:val="00C20C8B"/>
    <w:rsid w:val="00C20DC7"/>
    <w:rsid w:val="00C22655"/>
    <w:rsid w:val="00C226D4"/>
    <w:rsid w:val="00C227C2"/>
    <w:rsid w:val="00C22BBB"/>
    <w:rsid w:val="00C23673"/>
    <w:rsid w:val="00C240C1"/>
    <w:rsid w:val="00C24B7D"/>
    <w:rsid w:val="00C251EF"/>
    <w:rsid w:val="00C25271"/>
    <w:rsid w:val="00C25AC2"/>
    <w:rsid w:val="00C25AC5"/>
    <w:rsid w:val="00C25BE5"/>
    <w:rsid w:val="00C269C8"/>
    <w:rsid w:val="00C26B7A"/>
    <w:rsid w:val="00C2751E"/>
    <w:rsid w:val="00C301B7"/>
    <w:rsid w:val="00C30482"/>
    <w:rsid w:val="00C30838"/>
    <w:rsid w:val="00C31329"/>
    <w:rsid w:val="00C318BB"/>
    <w:rsid w:val="00C321D0"/>
    <w:rsid w:val="00C32201"/>
    <w:rsid w:val="00C32526"/>
    <w:rsid w:val="00C32636"/>
    <w:rsid w:val="00C32994"/>
    <w:rsid w:val="00C32B19"/>
    <w:rsid w:val="00C332A6"/>
    <w:rsid w:val="00C33508"/>
    <w:rsid w:val="00C335BB"/>
    <w:rsid w:val="00C339BD"/>
    <w:rsid w:val="00C339D6"/>
    <w:rsid w:val="00C34B22"/>
    <w:rsid w:val="00C34EA6"/>
    <w:rsid w:val="00C350C3"/>
    <w:rsid w:val="00C3563C"/>
    <w:rsid w:val="00C3571D"/>
    <w:rsid w:val="00C36139"/>
    <w:rsid w:val="00C36A11"/>
    <w:rsid w:val="00C36CD1"/>
    <w:rsid w:val="00C36D68"/>
    <w:rsid w:val="00C37370"/>
    <w:rsid w:val="00C4021A"/>
    <w:rsid w:val="00C40577"/>
    <w:rsid w:val="00C40685"/>
    <w:rsid w:val="00C40971"/>
    <w:rsid w:val="00C410A2"/>
    <w:rsid w:val="00C411ED"/>
    <w:rsid w:val="00C41299"/>
    <w:rsid w:val="00C421CF"/>
    <w:rsid w:val="00C426D8"/>
    <w:rsid w:val="00C430A2"/>
    <w:rsid w:val="00C4493C"/>
    <w:rsid w:val="00C44CEB"/>
    <w:rsid w:val="00C44E15"/>
    <w:rsid w:val="00C44EFB"/>
    <w:rsid w:val="00C45273"/>
    <w:rsid w:val="00C45707"/>
    <w:rsid w:val="00C459F3"/>
    <w:rsid w:val="00C45B17"/>
    <w:rsid w:val="00C468A2"/>
    <w:rsid w:val="00C47674"/>
    <w:rsid w:val="00C47AB2"/>
    <w:rsid w:val="00C5033B"/>
    <w:rsid w:val="00C5054C"/>
    <w:rsid w:val="00C507B1"/>
    <w:rsid w:val="00C51426"/>
    <w:rsid w:val="00C5150E"/>
    <w:rsid w:val="00C51513"/>
    <w:rsid w:val="00C51C1C"/>
    <w:rsid w:val="00C51EE2"/>
    <w:rsid w:val="00C52182"/>
    <w:rsid w:val="00C521D7"/>
    <w:rsid w:val="00C526FE"/>
    <w:rsid w:val="00C52770"/>
    <w:rsid w:val="00C5285A"/>
    <w:rsid w:val="00C529D3"/>
    <w:rsid w:val="00C52FA6"/>
    <w:rsid w:val="00C5308A"/>
    <w:rsid w:val="00C54347"/>
    <w:rsid w:val="00C54ACD"/>
    <w:rsid w:val="00C54EC7"/>
    <w:rsid w:val="00C5515B"/>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72"/>
    <w:rsid w:val="00C6220F"/>
    <w:rsid w:val="00C623A4"/>
    <w:rsid w:val="00C62F88"/>
    <w:rsid w:val="00C62F95"/>
    <w:rsid w:val="00C632E4"/>
    <w:rsid w:val="00C63438"/>
    <w:rsid w:val="00C639F7"/>
    <w:rsid w:val="00C64A56"/>
    <w:rsid w:val="00C64CAA"/>
    <w:rsid w:val="00C658D8"/>
    <w:rsid w:val="00C66402"/>
    <w:rsid w:val="00C66442"/>
    <w:rsid w:val="00C66522"/>
    <w:rsid w:val="00C6671B"/>
    <w:rsid w:val="00C66E2A"/>
    <w:rsid w:val="00C677B9"/>
    <w:rsid w:val="00C67941"/>
    <w:rsid w:val="00C70076"/>
    <w:rsid w:val="00C70216"/>
    <w:rsid w:val="00C707A0"/>
    <w:rsid w:val="00C708C7"/>
    <w:rsid w:val="00C70DB2"/>
    <w:rsid w:val="00C70E3F"/>
    <w:rsid w:val="00C7185F"/>
    <w:rsid w:val="00C719B5"/>
    <w:rsid w:val="00C71A7A"/>
    <w:rsid w:val="00C71C2C"/>
    <w:rsid w:val="00C7294F"/>
    <w:rsid w:val="00C72DD0"/>
    <w:rsid w:val="00C7350D"/>
    <w:rsid w:val="00C73B18"/>
    <w:rsid w:val="00C73DA8"/>
    <w:rsid w:val="00C743AF"/>
    <w:rsid w:val="00C7450D"/>
    <w:rsid w:val="00C75BC7"/>
    <w:rsid w:val="00C77141"/>
    <w:rsid w:val="00C77B12"/>
    <w:rsid w:val="00C8063F"/>
    <w:rsid w:val="00C80A73"/>
    <w:rsid w:val="00C818D1"/>
    <w:rsid w:val="00C81FB6"/>
    <w:rsid w:val="00C824C9"/>
    <w:rsid w:val="00C82B19"/>
    <w:rsid w:val="00C82DD5"/>
    <w:rsid w:val="00C83823"/>
    <w:rsid w:val="00C839F3"/>
    <w:rsid w:val="00C84039"/>
    <w:rsid w:val="00C8430D"/>
    <w:rsid w:val="00C84A6F"/>
    <w:rsid w:val="00C84DAE"/>
    <w:rsid w:val="00C851C9"/>
    <w:rsid w:val="00C8629F"/>
    <w:rsid w:val="00C8643A"/>
    <w:rsid w:val="00C867CF"/>
    <w:rsid w:val="00C868E4"/>
    <w:rsid w:val="00C87056"/>
    <w:rsid w:val="00C87226"/>
    <w:rsid w:val="00C873DA"/>
    <w:rsid w:val="00C874BC"/>
    <w:rsid w:val="00C87C58"/>
    <w:rsid w:val="00C901E9"/>
    <w:rsid w:val="00C908A1"/>
    <w:rsid w:val="00C91A6C"/>
    <w:rsid w:val="00C91B77"/>
    <w:rsid w:val="00C92C19"/>
    <w:rsid w:val="00C9322D"/>
    <w:rsid w:val="00C93440"/>
    <w:rsid w:val="00C93486"/>
    <w:rsid w:val="00C93873"/>
    <w:rsid w:val="00C94491"/>
    <w:rsid w:val="00C94714"/>
    <w:rsid w:val="00C9475A"/>
    <w:rsid w:val="00C94E67"/>
    <w:rsid w:val="00C950B8"/>
    <w:rsid w:val="00C95386"/>
    <w:rsid w:val="00C95E72"/>
    <w:rsid w:val="00C95E8A"/>
    <w:rsid w:val="00C95EF9"/>
    <w:rsid w:val="00C95F81"/>
    <w:rsid w:val="00C96340"/>
    <w:rsid w:val="00C963CE"/>
    <w:rsid w:val="00C96498"/>
    <w:rsid w:val="00C96A2A"/>
    <w:rsid w:val="00C96E76"/>
    <w:rsid w:val="00C96ED6"/>
    <w:rsid w:val="00C97184"/>
    <w:rsid w:val="00C97EAD"/>
    <w:rsid w:val="00CA0394"/>
    <w:rsid w:val="00CA05FD"/>
    <w:rsid w:val="00CA0ACA"/>
    <w:rsid w:val="00CA0E57"/>
    <w:rsid w:val="00CA0E59"/>
    <w:rsid w:val="00CA0E7A"/>
    <w:rsid w:val="00CA1BC8"/>
    <w:rsid w:val="00CA1C8A"/>
    <w:rsid w:val="00CA216B"/>
    <w:rsid w:val="00CA32C9"/>
    <w:rsid w:val="00CA5928"/>
    <w:rsid w:val="00CA5CF4"/>
    <w:rsid w:val="00CA5F18"/>
    <w:rsid w:val="00CA5F32"/>
    <w:rsid w:val="00CA6FDF"/>
    <w:rsid w:val="00CA7869"/>
    <w:rsid w:val="00CB0251"/>
    <w:rsid w:val="00CB07DF"/>
    <w:rsid w:val="00CB07F8"/>
    <w:rsid w:val="00CB0863"/>
    <w:rsid w:val="00CB1404"/>
    <w:rsid w:val="00CB163B"/>
    <w:rsid w:val="00CB232C"/>
    <w:rsid w:val="00CB2BFF"/>
    <w:rsid w:val="00CB2EB0"/>
    <w:rsid w:val="00CB3312"/>
    <w:rsid w:val="00CB3F24"/>
    <w:rsid w:val="00CB44F4"/>
    <w:rsid w:val="00CB4DD7"/>
    <w:rsid w:val="00CB5B3E"/>
    <w:rsid w:val="00CB617D"/>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34A4"/>
    <w:rsid w:val="00CC43F2"/>
    <w:rsid w:val="00CC4597"/>
    <w:rsid w:val="00CC4770"/>
    <w:rsid w:val="00CC4C7A"/>
    <w:rsid w:val="00CC5890"/>
    <w:rsid w:val="00CC5897"/>
    <w:rsid w:val="00CC5ED4"/>
    <w:rsid w:val="00CC5F7E"/>
    <w:rsid w:val="00CC6093"/>
    <w:rsid w:val="00CC68B5"/>
    <w:rsid w:val="00CC6B5E"/>
    <w:rsid w:val="00CC72C7"/>
    <w:rsid w:val="00CD01EC"/>
    <w:rsid w:val="00CD05A8"/>
    <w:rsid w:val="00CD08C9"/>
    <w:rsid w:val="00CD0A0E"/>
    <w:rsid w:val="00CD0F69"/>
    <w:rsid w:val="00CD1420"/>
    <w:rsid w:val="00CD1679"/>
    <w:rsid w:val="00CD1B43"/>
    <w:rsid w:val="00CD2113"/>
    <w:rsid w:val="00CD22CE"/>
    <w:rsid w:val="00CD2976"/>
    <w:rsid w:val="00CD2A76"/>
    <w:rsid w:val="00CD3914"/>
    <w:rsid w:val="00CD4401"/>
    <w:rsid w:val="00CD4508"/>
    <w:rsid w:val="00CD48C6"/>
    <w:rsid w:val="00CD4A3E"/>
    <w:rsid w:val="00CD4DB9"/>
    <w:rsid w:val="00CD5010"/>
    <w:rsid w:val="00CD538A"/>
    <w:rsid w:val="00CD5489"/>
    <w:rsid w:val="00CD5A30"/>
    <w:rsid w:val="00CD5B2C"/>
    <w:rsid w:val="00CD5E60"/>
    <w:rsid w:val="00CD5FA2"/>
    <w:rsid w:val="00CD64C0"/>
    <w:rsid w:val="00CD7051"/>
    <w:rsid w:val="00CD7274"/>
    <w:rsid w:val="00CD7522"/>
    <w:rsid w:val="00CE02D8"/>
    <w:rsid w:val="00CE0724"/>
    <w:rsid w:val="00CE0A86"/>
    <w:rsid w:val="00CE110B"/>
    <w:rsid w:val="00CE147D"/>
    <w:rsid w:val="00CE14D1"/>
    <w:rsid w:val="00CE16F1"/>
    <w:rsid w:val="00CE1C13"/>
    <w:rsid w:val="00CE23DB"/>
    <w:rsid w:val="00CE334B"/>
    <w:rsid w:val="00CE45BF"/>
    <w:rsid w:val="00CE477D"/>
    <w:rsid w:val="00CE4AAB"/>
    <w:rsid w:val="00CE5303"/>
    <w:rsid w:val="00CE57D4"/>
    <w:rsid w:val="00CE5972"/>
    <w:rsid w:val="00CE608F"/>
    <w:rsid w:val="00CE615F"/>
    <w:rsid w:val="00CE69DA"/>
    <w:rsid w:val="00CE6AA1"/>
    <w:rsid w:val="00CE6D79"/>
    <w:rsid w:val="00CE6E40"/>
    <w:rsid w:val="00CE724A"/>
    <w:rsid w:val="00CE75BB"/>
    <w:rsid w:val="00CE78E6"/>
    <w:rsid w:val="00CE79C8"/>
    <w:rsid w:val="00CF0293"/>
    <w:rsid w:val="00CF0459"/>
    <w:rsid w:val="00CF0993"/>
    <w:rsid w:val="00CF09CC"/>
    <w:rsid w:val="00CF0A16"/>
    <w:rsid w:val="00CF0A5F"/>
    <w:rsid w:val="00CF2268"/>
    <w:rsid w:val="00CF247B"/>
    <w:rsid w:val="00CF2A66"/>
    <w:rsid w:val="00CF2B60"/>
    <w:rsid w:val="00CF2F2C"/>
    <w:rsid w:val="00CF306D"/>
    <w:rsid w:val="00CF308D"/>
    <w:rsid w:val="00CF3296"/>
    <w:rsid w:val="00CF3431"/>
    <w:rsid w:val="00CF35EA"/>
    <w:rsid w:val="00CF36A5"/>
    <w:rsid w:val="00CF38C9"/>
    <w:rsid w:val="00CF392E"/>
    <w:rsid w:val="00CF3F33"/>
    <w:rsid w:val="00CF4482"/>
    <w:rsid w:val="00CF44D7"/>
    <w:rsid w:val="00CF4BD7"/>
    <w:rsid w:val="00CF5B57"/>
    <w:rsid w:val="00CF5CF3"/>
    <w:rsid w:val="00CF615E"/>
    <w:rsid w:val="00CF6580"/>
    <w:rsid w:val="00CF6796"/>
    <w:rsid w:val="00CF6898"/>
    <w:rsid w:val="00CF6B1B"/>
    <w:rsid w:val="00CF6C2B"/>
    <w:rsid w:val="00CF6EB8"/>
    <w:rsid w:val="00CF7687"/>
    <w:rsid w:val="00D00854"/>
    <w:rsid w:val="00D00941"/>
    <w:rsid w:val="00D00A91"/>
    <w:rsid w:val="00D00D58"/>
    <w:rsid w:val="00D01348"/>
    <w:rsid w:val="00D0148E"/>
    <w:rsid w:val="00D0176A"/>
    <w:rsid w:val="00D01978"/>
    <w:rsid w:val="00D02433"/>
    <w:rsid w:val="00D0259D"/>
    <w:rsid w:val="00D026E2"/>
    <w:rsid w:val="00D02875"/>
    <w:rsid w:val="00D02C25"/>
    <w:rsid w:val="00D0354B"/>
    <w:rsid w:val="00D03C1A"/>
    <w:rsid w:val="00D03DC5"/>
    <w:rsid w:val="00D03E4B"/>
    <w:rsid w:val="00D042D6"/>
    <w:rsid w:val="00D043E1"/>
    <w:rsid w:val="00D0519F"/>
    <w:rsid w:val="00D054BD"/>
    <w:rsid w:val="00D058FF"/>
    <w:rsid w:val="00D05E43"/>
    <w:rsid w:val="00D0707C"/>
    <w:rsid w:val="00D07746"/>
    <w:rsid w:val="00D078A7"/>
    <w:rsid w:val="00D07C26"/>
    <w:rsid w:val="00D10455"/>
    <w:rsid w:val="00D10C72"/>
    <w:rsid w:val="00D11188"/>
    <w:rsid w:val="00D1199D"/>
    <w:rsid w:val="00D12DBB"/>
    <w:rsid w:val="00D130C3"/>
    <w:rsid w:val="00D13287"/>
    <w:rsid w:val="00D13E8D"/>
    <w:rsid w:val="00D14A49"/>
    <w:rsid w:val="00D158E1"/>
    <w:rsid w:val="00D1594E"/>
    <w:rsid w:val="00D15DC3"/>
    <w:rsid w:val="00D16034"/>
    <w:rsid w:val="00D160EA"/>
    <w:rsid w:val="00D16D08"/>
    <w:rsid w:val="00D16D24"/>
    <w:rsid w:val="00D1712C"/>
    <w:rsid w:val="00D17A36"/>
    <w:rsid w:val="00D2039E"/>
    <w:rsid w:val="00D205E2"/>
    <w:rsid w:val="00D2085B"/>
    <w:rsid w:val="00D20DDF"/>
    <w:rsid w:val="00D20E7F"/>
    <w:rsid w:val="00D213DF"/>
    <w:rsid w:val="00D21497"/>
    <w:rsid w:val="00D2151E"/>
    <w:rsid w:val="00D2179B"/>
    <w:rsid w:val="00D21AB8"/>
    <w:rsid w:val="00D21ACE"/>
    <w:rsid w:val="00D21F3B"/>
    <w:rsid w:val="00D22129"/>
    <w:rsid w:val="00D224AC"/>
    <w:rsid w:val="00D22505"/>
    <w:rsid w:val="00D2430F"/>
    <w:rsid w:val="00D246BE"/>
    <w:rsid w:val="00D247A8"/>
    <w:rsid w:val="00D25566"/>
    <w:rsid w:val="00D25B0D"/>
    <w:rsid w:val="00D26064"/>
    <w:rsid w:val="00D26490"/>
    <w:rsid w:val="00D266FF"/>
    <w:rsid w:val="00D26BBE"/>
    <w:rsid w:val="00D279B4"/>
    <w:rsid w:val="00D27B82"/>
    <w:rsid w:val="00D27BCA"/>
    <w:rsid w:val="00D27ED5"/>
    <w:rsid w:val="00D3031E"/>
    <w:rsid w:val="00D30466"/>
    <w:rsid w:val="00D309C4"/>
    <w:rsid w:val="00D3113F"/>
    <w:rsid w:val="00D31387"/>
    <w:rsid w:val="00D31516"/>
    <w:rsid w:val="00D3162F"/>
    <w:rsid w:val="00D31983"/>
    <w:rsid w:val="00D329BB"/>
    <w:rsid w:val="00D32AE6"/>
    <w:rsid w:val="00D32E9E"/>
    <w:rsid w:val="00D332EF"/>
    <w:rsid w:val="00D334CE"/>
    <w:rsid w:val="00D339DD"/>
    <w:rsid w:val="00D33EF3"/>
    <w:rsid w:val="00D34185"/>
    <w:rsid w:val="00D34592"/>
    <w:rsid w:val="00D3475D"/>
    <w:rsid w:val="00D34984"/>
    <w:rsid w:val="00D350AD"/>
    <w:rsid w:val="00D35368"/>
    <w:rsid w:val="00D353A2"/>
    <w:rsid w:val="00D3570B"/>
    <w:rsid w:val="00D35C89"/>
    <w:rsid w:val="00D35DD2"/>
    <w:rsid w:val="00D35F88"/>
    <w:rsid w:val="00D36148"/>
    <w:rsid w:val="00D3628E"/>
    <w:rsid w:val="00D36830"/>
    <w:rsid w:val="00D368D3"/>
    <w:rsid w:val="00D371DB"/>
    <w:rsid w:val="00D376A3"/>
    <w:rsid w:val="00D37ADE"/>
    <w:rsid w:val="00D37CB3"/>
    <w:rsid w:val="00D406BA"/>
    <w:rsid w:val="00D40708"/>
    <w:rsid w:val="00D40EA1"/>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7382"/>
    <w:rsid w:val="00D477E8"/>
    <w:rsid w:val="00D47B6E"/>
    <w:rsid w:val="00D47D99"/>
    <w:rsid w:val="00D500B1"/>
    <w:rsid w:val="00D5041C"/>
    <w:rsid w:val="00D5053F"/>
    <w:rsid w:val="00D50F90"/>
    <w:rsid w:val="00D5114E"/>
    <w:rsid w:val="00D51B00"/>
    <w:rsid w:val="00D51B08"/>
    <w:rsid w:val="00D51FA3"/>
    <w:rsid w:val="00D523AC"/>
    <w:rsid w:val="00D52600"/>
    <w:rsid w:val="00D52A76"/>
    <w:rsid w:val="00D52C2B"/>
    <w:rsid w:val="00D53AED"/>
    <w:rsid w:val="00D53FB0"/>
    <w:rsid w:val="00D542CE"/>
    <w:rsid w:val="00D544B3"/>
    <w:rsid w:val="00D551D0"/>
    <w:rsid w:val="00D5541A"/>
    <w:rsid w:val="00D5581A"/>
    <w:rsid w:val="00D55936"/>
    <w:rsid w:val="00D56BB6"/>
    <w:rsid w:val="00D56C4B"/>
    <w:rsid w:val="00D5705E"/>
    <w:rsid w:val="00D57290"/>
    <w:rsid w:val="00D5762E"/>
    <w:rsid w:val="00D57A0C"/>
    <w:rsid w:val="00D600E7"/>
    <w:rsid w:val="00D60823"/>
    <w:rsid w:val="00D6121F"/>
    <w:rsid w:val="00D614B0"/>
    <w:rsid w:val="00D616EA"/>
    <w:rsid w:val="00D6197D"/>
    <w:rsid w:val="00D61C7E"/>
    <w:rsid w:val="00D61C91"/>
    <w:rsid w:val="00D61CEA"/>
    <w:rsid w:val="00D629C0"/>
    <w:rsid w:val="00D63D4E"/>
    <w:rsid w:val="00D63E97"/>
    <w:rsid w:val="00D63F99"/>
    <w:rsid w:val="00D64952"/>
    <w:rsid w:val="00D65191"/>
    <w:rsid w:val="00D657E2"/>
    <w:rsid w:val="00D65956"/>
    <w:rsid w:val="00D65B2C"/>
    <w:rsid w:val="00D65B34"/>
    <w:rsid w:val="00D6678E"/>
    <w:rsid w:val="00D668C1"/>
    <w:rsid w:val="00D66BCC"/>
    <w:rsid w:val="00D66C67"/>
    <w:rsid w:val="00D6710F"/>
    <w:rsid w:val="00D67FC2"/>
    <w:rsid w:val="00D70092"/>
    <w:rsid w:val="00D70291"/>
    <w:rsid w:val="00D703F1"/>
    <w:rsid w:val="00D70401"/>
    <w:rsid w:val="00D70D6F"/>
    <w:rsid w:val="00D7150C"/>
    <w:rsid w:val="00D71C72"/>
    <w:rsid w:val="00D7221C"/>
    <w:rsid w:val="00D729DE"/>
    <w:rsid w:val="00D72DA2"/>
    <w:rsid w:val="00D72F8C"/>
    <w:rsid w:val="00D7336C"/>
    <w:rsid w:val="00D73A9D"/>
    <w:rsid w:val="00D74243"/>
    <w:rsid w:val="00D7473A"/>
    <w:rsid w:val="00D74850"/>
    <w:rsid w:val="00D74958"/>
    <w:rsid w:val="00D74D29"/>
    <w:rsid w:val="00D75387"/>
    <w:rsid w:val="00D7560B"/>
    <w:rsid w:val="00D75FDC"/>
    <w:rsid w:val="00D76789"/>
    <w:rsid w:val="00D76793"/>
    <w:rsid w:val="00D76A89"/>
    <w:rsid w:val="00D76B57"/>
    <w:rsid w:val="00D76E75"/>
    <w:rsid w:val="00D77B6E"/>
    <w:rsid w:val="00D77C09"/>
    <w:rsid w:val="00D77E93"/>
    <w:rsid w:val="00D800AD"/>
    <w:rsid w:val="00D801CE"/>
    <w:rsid w:val="00D80B8F"/>
    <w:rsid w:val="00D80D41"/>
    <w:rsid w:val="00D80D50"/>
    <w:rsid w:val="00D8121C"/>
    <w:rsid w:val="00D8164A"/>
    <w:rsid w:val="00D81B6E"/>
    <w:rsid w:val="00D81E35"/>
    <w:rsid w:val="00D822EC"/>
    <w:rsid w:val="00D822F5"/>
    <w:rsid w:val="00D8252C"/>
    <w:rsid w:val="00D8287E"/>
    <w:rsid w:val="00D84C5A"/>
    <w:rsid w:val="00D84C76"/>
    <w:rsid w:val="00D84F5D"/>
    <w:rsid w:val="00D85489"/>
    <w:rsid w:val="00D85B15"/>
    <w:rsid w:val="00D86536"/>
    <w:rsid w:val="00D865FB"/>
    <w:rsid w:val="00D9089D"/>
    <w:rsid w:val="00D913A2"/>
    <w:rsid w:val="00D916D4"/>
    <w:rsid w:val="00D92836"/>
    <w:rsid w:val="00D93728"/>
    <w:rsid w:val="00D9381C"/>
    <w:rsid w:val="00D93BAC"/>
    <w:rsid w:val="00D95240"/>
    <w:rsid w:val="00D95588"/>
    <w:rsid w:val="00D957E4"/>
    <w:rsid w:val="00D95CA4"/>
    <w:rsid w:val="00D960B4"/>
    <w:rsid w:val="00D96A0D"/>
    <w:rsid w:val="00D96A83"/>
    <w:rsid w:val="00D96F9B"/>
    <w:rsid w:val="00D9763A"/>
    <w:rsid w:val="00D9789F"/>
    <w:rsid w:val="00D979E2"/>
    <w:rsid w:val="00D97C15"/>
    <w:rsid w:val="00D97EBB"/>
    <w:rsid w:val="00DA05B4"/>
    <w:rsid w:val="00DA0AC9"/>
    <w:rsid w:val="00DA0D97"/>
    <w:rsid w:val="00DA1855"/>
    <w:rsid w:val="00DA187D"/>
    <w:rsid w:val="00DA26C5"/>
    <w:rsid w:val="00DA2E76"/>
    <w:rsid w:val="00DA2EBA"/>
    <w:rsid w:val="00DA34F1"/>
    <w:rsid w:val="00DA4058"/>
    <w:rsid w:val="00DA4684"/>
    <w:rsid w:val="00DA4B0B"/>
    <w:rsid w:val="00DA4B9A"/>
    <w:rsid w:val="00DA5267"/>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62E"/>
    <w:rsid w:val="00DB16DE"/>
    <w:rsid w:val="00DB23AE"/>
    <w:rsid w:val="00DB25F6"/>
    <w:rsid w:val="00DB2A85"/>
    <w:rsid w:val="00DB31FF"/>
    <w:rsid w:val="00DB380A"/>
    <w:rsid w:val="00DB3BB6"/>
    <w:rsid w:val="00DB3EB2"/>
    <w:rsid w:val="00DB3EF3"/>
    <w:rsid w:val="00DB4974"/>
    <w:rsid w:val="00DB4F32"/>
    <w:rsid w:val="00DB63D5"/>
    <w:rsid w:val="00DB68F2"/>
    <w:rsid w:val="00DB6A26"/>
    <w:rsid w:val="00DB7762"/>
    <w:rsid w:val="00DB7DE9"/>
    <w:rsid w:val="00DB7E69"/>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431F"/>
    <w:rsid w:val="00DC4943"/>
    <w:rsid w:val="00DC555A"/>
    <w:rsid w:val="00DC58A3"/>
    <w:rsid w:val="00DC5D03"/>
    <w:rsid w:val="00DC6BBF"/>
    <w:rsid w:val="00DC77E9"/>
    <w:rsid w:val="00DC7B63"/>
    <w:rsid w:val="00DC7C20"/>
    <w:rsid w:val="00DC7EA1"/>
    <w:rsid w:val="00DD0779"/>
    <w:rsid w:val="00DD0A0D"/>
    <w:rsid w:val="00DD18E2"/>
    <w:rsid w:val="00DD2BE6"/>
    <w:rsid w:val="00DD3EB8"/>
    <w:rsid w:val="00DD428B"/>
    <w:rsid w:val="00DD447C"/>
    <w:rsid w:val="00DD57BA"/>
    <w:rsid w:val="00DD5878"/>
    <w:rsid w:val="00DD5F69"/>
    <w:rsid w:val="00DD65A1"/>
    <w:rsid w:val="00DD6EC1"/>
    <w:rsid w:val="00DD6EDD"/>
    <w:rsid w:val="00DD7251"/>
    <w:rsid w:val="00DD764B"/>
    <w:rsid w:val="00DD7669"/>
    <w:rsid w:val="00DD7E4C"/>
    <w:rsid w:val="00DD7F3D"/>
    <w:rsid w:val="00DE01CD"/>
    <w:rsid w:val="00DE0291"/>
    <w:rsid w:val="00DE03B6"/>
    <w:rsid w:val="00DE0443"/>
    <w:rsid w:val="00DE0570"/>
    <w:rsid w:val="00DE067D"/>
    <w:rsid w:val="00DE0A84"/>
    <w:rsid w:val="00DE0B3E"/>
    <w:rsid w:val="00DE11F3"/>
    <w:rsid w:val="00DE149C"/>
    <w:rsid w:val="00DE1DBB"/>
    <w:rsid w:val="00DE1F42"/>
    <w:rsid w:val="00DE25F7"/>
    <w:rsid w:val="00DE2C73"/>
    <w:rsid w:val="00DE30AB"/>
    <w:rsid w:val="00DE35ED"/>
    <w:rsid w:val="00DE39F8"/>
    <w:rsid w:val="00DE4AF7"/>
    <w:rsid w:val="00DE4BC1"/>
    <w:rsid w:val="00DE4FC0"/>
    <w:rsid w:val="00DE56E7"/>
    <w:rsid w:val="00DE5B9E"/>
    <w:rsid w:val="00DE5D31"/>
    <w:rsid w:val="00DE5F81"/>
    <w:rsid w:val="00DE64A8"/>
    <w:rsid w:val="00DE66C0"/>
    <w:rsid w:val="00DE67D8"/>
    <w:rsid w:val="00DE6870"/>
    <w:rsid w:val="00DF0063"/>
    <w:rsid w:val="00DF03B4"/>
    <w:rsid w:val="00DF0422"/>
    <w:rsid w:val="00DF066E"/>
    <w:rsid w:val="00DF06F7"/>
    <w:rsid w:val="00DF0EEC"/>
    <w:rsid w:val="00DF14D6"/>
    <w:rsid w:val="00DF1B36"/>
    <w:rsid w:val="00DF2AC9"/>
    <w:rsid w:val="00DF2CE6"/>
    <w:rsid w:val="00DF2F18"/>
    <w:rsid w:val="00DF366A"/>
    <w:rsid w:val="00DF4330"/>
    <w:rsid w:val="00DF4E1A"/>
    <w:rsid w:val="00DF50FC"/>
    <w:rsid w:val="00DF5629"/>
    <w:rsid w:val="00DF5822"/>
    <w:rsid w:val="00DF59FA"/>
    <w:rsid w:val="00DF5B80"/>
    <w:rsid w:val="00DF5C28"/>
    <w:rsid w:val="00DF6350"/>
    <w:rsid w:val="00DF66AB"/>
    <w:rsid w:val="00DF6BFC"/>
    <w:rsid w:val="00DF6D5E"/>
    <w:rsid w:val="00DF7161"/>
    <w:rsid w:val="00E004AB"/>
    <w:rsid w:val="00E005FD"/>
    <w:rsid w:val="00E00DDA"/>
    <w:rsid w:val="00E01192"/>
    <w:rsid w:val="00E0122B"/>
    <w:rsid w:val="00E0171A"/>
    <w:rsid w:val="00E01C89"/>
    <w:rsid w:val="00E01CF5"/>
    <w:rsid w:val="00E01E88"/>
    <w:rsid w:val="00E0229A"/>
    <w:rsid w:val="00E03466"/>
    <w:rsid w:val="00E034A5"/>
    <w:rsid w:val="00E03677"/>
    <w:rsid w:val="00E03873"/>
    <w:rsid w:val="00E03E53"/>
    <w:rsid w:val="00E04444"/>
    <w:rsid w:val="00E04E61"/>
    <w:rsid w:val="00E050A5"/>
    <w:rsid w:val="00E05376"/>
    <w:rsid w:val="00E0539B"/>
    <w:rsid w:val="00E056EA"/>
    <w:rsid w:val="00E06C73"/>
    <w:rsid w:val="00E06F7E"/>
    <w:rsid w:val="00E07AE4"/>
    <w:rsid w:val="00E07F85"/>
    <w:rsid w:val="00E10EF6"/>
    <w:rsid w:val="00E111ED"/>
    <w:rsid w:val="00E1130B"/>
    <w:rsid w:val="00E11589"/>
    <w:rsid w:val="00E11816"/>
    <w:rsid w:val="00E11FA8"/>
    <w:rsid w:val="00E12373"/>
    <w:rsid w:val="00E12583"/>
    <w:rsid w:val="00E12DF5"/>
    <w:rsid w:val="00E130D5"/>
    <w:rsid w:val="00E1384A"/>
    <w:rsid w:val="00E13BDB"/>
    <w:rsid w:val="00E1406E"/>
    <w:rsid w:val="00E140A9"/>
    <w:rsid w:val="00E140C6"/>
    <w:rsid w:val="00E1455C"/>
    <w:rsid w:val="00E14B3C"/>
    <w:rsid w:val="00E152A2"/>
    <w:rsid w:val="00E155FC"/>
    <w:rsid w:val="00E15798"/>
    <w:rsid w:val="00E15991"/>
    <w:rsid w:val="00E15FD6"/>
    <w:rsid w:val="00E1769E"/>
    <w:rsid w:val="00E17809"/>
    <w:rsid w:val="00E17D7F"/>
    <w:rsid w:val="00E20827"/>
    <w:rsid w:val="00E20EC3"/>
    <w:rsid w:val="00E22BFF"/>
    <w:rsid w:val="00E22EFF"/>
    <w:rsid w:val="00E232C6"/>
    <w:rsid w:val="00E23727"/>
    <w:rsid w:val="00E23B15"/>
    <w:rsid w:val="00E23F3D"/>
    <w:rsid w:val="00E24349"/>
    <w:rsid w:val="00E248C2"/>
    <w:rsid w:val="00E250A8"/>
    <w:rsid w:val="00E254A8"/>
    <w:rsid w:val="00E25E60"/>
    <w:rsid w:val="00E26931"/>
    <w:rsid w:val="00E26A93"/>
    <w:rsid w:val="00E26B94"/>
    <w:rsid w:val="00E26DBE"/>
    <w:rsid w:val="00E275AD"/>
    <w:rsid w:val="00E27C0C"/>
    <w:rsid w:val="00E3034F"/>
    <w:rsid w:val="00E30523"/>
    <w:rsid w:val="00E3073C"/>
    <w:rsid w:val="00E30757"/>
    <w:rsid w:val="00E30A7C"/>
    <w:rsid w:val="00E30CF9"/>
    <w:rsid w:val="00E31871"/>
    <w:rsid w:val="00E32991"/>
    <w:rsid w:val="00E32E41"/>
    <w:rsid w:val="00E340BA"/>
    <w:rsid w:val="00E34780"/>
    <w:rsid w:val="00E34BFC"/>
    <w:rsid w:val="00E34E0E"/>
    <w:rsid w:val="00E35567"/>
    <w:rsid w:val="00E35D7B"/>
    <w:rsid w:val="00E36083"/>
    <w:rsid w:val="00E360BA"/>
    <w:rsid w:val="00E36A49"/>
    <w:rsid w:val="00E36CE3"/>
    <w:rsid w:val="00E36D2A"/>
    <w:rsid w:val="00E377E5"/>
    <w:rsid w:val="00E37B92"/>
    <w:rsid w:val="00E4041F"/>
    <w:rsid w:val="00E4102A"/>
    <w:rsid w:val="00E4179E"/>
    <w:rsid w:val="00E41F6B"/>
    <w:rsid w:val="00E421C5"/>
    <w:rsid w:val="00E42649"/>
    <w:rsid w:val="00E4279C"/>
    <w:rsid w:val="00E427BC"/>
    <w:rsid w:val="00E427DD"/>
    <w:rsid w:val="00E43140"/>
    <w:rsid w:val="00E436B7"/>
    <w:rsid w:val="00E43779"/>
    <w:rsid w:val="00E43A40"/>
    <w:rsid w:val="00E44650"/>
    <w:rsid w:val="00E446A0"/>
    <w:rsid w:val="00E44785"/>
    <w:rsid w:val="00E44A4C"/>
    <w:rsid w:val="00E44D89"/>
    <w:rsid w:val="00E459C5"/>
    <w:rsid w:val="00E45A22"/>
    <w:rsid w:val="00E45E1C"/>
    <w:rsid w:val="00E45ECE"/>
    <w:rsid w:val="00E45F5B"/>
    <w:rsid w:val="00E468F5"/>
    <w:rsid w:val="00E46977"/>
    <w:rsid w:val="00E46E98"/>
    <w:rsid w:val="00E50403"/>
    <w:rsid w:val="00E507BF"/>
    <w:rsid w:val="00E509EF"/>
    <w:rsid w:val="00E5121E"/>
    <w:rsid w:val="00E517F6"/>
    <w:rsid w:val="00E5180D"/>
    <w:rsid w:val="00E5338E"/>
    <w:rsid w:val="00E53477"/>
    <w:rsid w:val="00E545A0"/>
    <w:rsid w:val="00E54DD7"/>
    <w:rsid w:val="00E54EED"/>
    <w:rsid w:val="00E55075"/>
    <w:rsid w:val="00E557D4"/>
    <w:rsid w:val="00E571CF"/>
    <w:rsid w:val="00E57EBD"/>
    <w:rsid w:val="00E60B50"/>
    <w:rsid w:val="00E61014"/>
    <w:rsid w:val="00E61349"/>
    <w:rsid w:val="00E61D94"/>
    <w:rsid w:val="00E61E66"/>
    <w:rsid w:val="00E6231D"/>
    <w:rsid w:val="00E62325"/>
    <w:rsid w:val="00E62704"/>
    <w:rsid w:val="00E631D0"/>
    <w:rsid w:val="00E63A64"/>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6F1"/>
    <w:rsid w:val="00E7085F"/>
    <w:rsid w:val="00E70C7A"/>
    <w:rsid w:val="00E72676"/>
    <w:rsid w:val="00E72966"/>
    <w:rsid w:val="00E72D24"/>
    <w:rsid w:val="00E7338F"/>
    <w:rsid w:val="00E733B6"/>
    <w:rsid w:val="00E73F11"/>
    <w:rsid w:val="00E74F4C"/>
    <w:rsid w:val="00E7539E"/>
    <w:rsid w:val="00E75489"/>
    <w:rsid w:val="00E759C5"/>
    <w:rsid w:val="00E75CD0"/>
    <w:rsid w:val="00E767E6"/>
    <w:rsid w:val="00E7683C"/>
    <w:rsid w:val="00E769AA"/>
    <w:rsid w:val="00E76EFE"/>
    <w:rsid w:val="00E7750D"/>
    <w:rsid w:val="00E7761C"/>
    <w:rsid w:val="00E77A3E"/>
    <w:rsid w:val="00E77CFB"/>
    <w:rsid w:val="00E8039F"/>
    <w:rsid w:val="00E804A5"/>
    <w:rsid w:val="00E80A00"/>
    <w:rsid w:val="00E80CEA"/>
    <w:rsid w:val="00E8180A"/>
    <w:rsid w:val="00E82C10"/>
    <w:rsid w:val="00E82E62"/>
    <w:rsid w:val="00E8333B"/>
    <w:rsid w:val="00E83AF6"/>
    <w:rsid w:val="00E84040"/>
    <w:rsid w:val="00E8460B"/>
    <w:rsid w:val="00E846BC"/>
    <w:rsid w:val="00E84738"/>
    <w:rsid w:val="00E848D9"/>
    <w:rsid w:val="00E85229"/>
    <w:rsid w:val="00E853CC"/>
    <w:rsid w:val="00E85DDA"/>
    <w:rsid w:val="00E86380"/>
    <w:rsid w:val="00E86615"/>
    <w:rsid w:val="00E86E18"/>
    <w:rsid w:val="00E87A02"/>
    <w:rsid w:val="00E901F1"/>
    <w:rsid w:val="00E9047F"/>
    <w:rsid w:val="00E9083A"/>
    <w:rsid w:val="00E90B31"/>
    <w:rsid w:val="00E90C01"/>
    <w:rsid w:val="00E914C5"/>
    <w:rsid w:val="00E91843"/>
    <w:rsid w:val="00E91AB3"/>
    <w:rsid w:val="00E91C7E"/>
    <w:rsid w:val="00E91CD4"/>
    <w:rsid w:val="00E922B6"/>
    <w:rsid w:val="00E923F5"/>
    <w:rsid w:val="00E92A42"/>
    <w:rsid w:val="00E92AB2"/>
    <w:rsid w:val="00E9338A"/>
    <w:rsid w:val="00E937D9"/>
    <w:rsid w:val="00E93985"/>
    <w:rsid w:val="00E93C77"/>
    <w:rsid w:val="00E93C91"/>
    <w:rsid w:val="00E93E7A"/>
    <w:rsid w:val="00E947B2"/>
    <w:rsid w:val="00E948DE"/>
    <w:rsid w:val="00E9494D"/>
    <w:rsid w:val="00E949A2"/>
    <w:rsid w:val="00E950FA"/>
    <w:rsid w:val="00E9566A"/>
    <w:rsid w:val="00E95C32"/>
    <w:rsid w:val="00E9626E"/>
    <w:rsid w:val="00E963AD"/>
    <w:rsid w:val="00E96607"/>
    <w:rsid w:val="00E968FC"/>
    <w:rsid w:val="00E96A02"/>
    <w:rsid w:val="00E9742A"/>
    <w:rsid w:val="00E9779D"/>
    <w:rsid w:val="00E977A2"/>
    <w:rsid w:val="00E97B99"/>
    <w:rsid w:val="00E97F80"/>
    <w:rsid w:val="00EA0696"/>
    <w:rsid w:val="00EA0A33"/>
    <w:rsid w:val="00EA0E29"/>
    <w:rsid w:val="00EA0E9E"/>
    <w:rsid w:val="00EA1234"/>
    <w:rsid w:val="00EA1417"/>
    <w:rsid w:val="00EA1A10"/>
    <w:rsid w:val="00EA1ACB"/>
    <w:rsid w:val="00EA1CAC"/>
    <w:rsid w:val="00EA21B2"/>
    <w:rsid w:val="00EA2C90"/>
    <w:rsid w:val="00EA2D21"/>
    <w:rsid w:val="00EA33D6"/>
    <w:rsid w:val="00EA388E"/>
    <w:rsid w:val="00EA3A17"/>
    <w:rsid w:val="00EA4E6E"/>
    <w:rsid w:val="00EA539B"/>
    <w:rsid w:val="00EA54BC"/>
    <w:rsid w:val="00EA56EC"/>
    <w:rsid w:val="00EA573F"/>
    <w:rsid w:val="00EA5ABA"/>
    <w:rsid w:val="00EA610B"/>
    <w:rsid w:val="00EA647E"/>
    <w:rsid w:val="00EA652F"/>
    <w:rsid w:val="00EA7498"/>
    <w:rsid w:val="00EA74B4"/>
    <w:rsid w:val="00EA7782"/>
    <w:rsid w:val="00EB00EB"/>
    <w:rsid w:val="00EB025C"/>
    <w:rsid w:val="00EB07FB"/>
    <w:rsid w:val="00EB1262"/>
    <w:rsid w:val="00EB126D"/>
    <w:rsid w:val="00EB1400"/>
    <w:rsid w:val="00EB148E"/>
    <w:rsid w:val="00EB14E7"/>
    <w:rsid w:val="00EB24D2"/>
    <w:rsid w:val="00EB24DD"/>
    <w:rsid w:val="00EB29E5"/>
    <w:rsid w:val="00EB30DA"/>
    <w:rsid w:val="00EB3966"/>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2DD"/>
    <w:rsid w:val="00EC039D"/>
    <w:rsid w:val="00EC0644"/>
    <w:rsid w:val="00EC0CFB"/>
    <w:rsid w:val="00EC16F6"/>
    <w:rsid w:val="00EC2221"/>
    <w:rsid w:val="00EC2B34"/>
    <w:rsid w:val="00EC2CD5"/>
    <w:rsid w:val="00EC2D76"/>
    <w:rsid w:val="00EC2ED2"/>
    <w:rsid w:val="00EC325F"/>
    <w:rsid w:val="00EC33FD"/>
    <w:rsid w:val="00EC3D85"/>
    <w:rsid w:val="00EC3E92"/>
    <w:rsid w:val="00EC411E"/>
    <w:rsid w:val="00EC46E8"/>
    <w:rsid w:val="00EC49C8"/>
    <w:rsid w:val="00EC49D1"/>
    <w:rsid w:val="00EC5054"/>
    <w:rsid w:val="00EC54DC"/>
    <w:rsid w:val="00EC5ABF"/>
    <w:rsid w:val="00EC6398"/>
    <w:rsid w:val="00EC6433"/>
    <w:rsid w:val="00EC72A5"/>
    <w:rsid w:val="00EC773D"/>
    <w:rsid w:val="00EC7E44"/>
    <w:rsid w:val="00EC7F40"/>
    <w:rsid w:val="00ED046D"/>
    <w:rsid w:val="00ED058A"/>
    <w:rsid w:val="00ED0DA3"/>
    <w:rsid w:val="00ED18BA"/>
    <w:rsid w:val="00ED1EA3"/>
    <w:rsid w:val="00ED2158"/>
    <w:rsid w:val="00ED263D"/>
    <w:rsid w:val="00ED2938"/>
    <w:rsid w:val="00ED297B"/>
    <w:rsid w:val="00ED29A2"/>
    <w:rsid w:val="00ED2D81"/>
    <w:rsid w:val="00ED2EE3"/>
    <w:rsid w:val="00ED3513"/>
    <w:rsid w:val="00ED36D4"/>
    <w:rsid w:val="00ED3854"/>
    <w:rsid w:val="00ED3E0D"/>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2180"/>
    <w:rsid w:val="00EE2A31"/>
    <w:rsid w:val="00EE2A7B"/>
    <w:rsid w:val="00EE334F"/>
    <w:rsid w:val="00EE33D1"/>
    <w:rsid w:val="00EE365F"/>
    <w:rsid w:val="00EE4095"/>
    <w:rsid w:val="00EE4E11"/>
    <w:rsid w:val="00EE4FDA"/>
    <w:rsid w:val="00EE4FF8"/>
    <w:rsid w:val="00EE5183"/>
    <w:rsid w:val="00EE5A56"/>
    <w:rsid w:val="00EE62B3"/>
    <w:rsid w:val="00EE6363"/>
    <w:rsid w:val="00EE63B1"/>
    <w:rsid w:val="00EE6419"/>
    <w:rsid w:val="00EE6D94"/>
    <w:rsid w:val="00EE7123"/>
    <w:rsid w:val="00EE788B"/>
    <w:rsid w:val="00EE7E8B"/>
    <w:rsid w:val="00EF0031"/>
    <w:rsid w:val="00EF03E3"/>
    <w:rsid w:val="00EF0AC6"/>
    <w:rsid w:val="00EF1F73"/>
    <w:rsid w:val="00EF228A"/>
    <w:rsid w:val="00EF248B"/>
    <w:rsid w:val="00EF290A"/>
    <w:rsid w:val="00EF3282"/>
    <w:rsid w:val="00EF38E7"/>
    <w:rsid w:val="00EF3968"/>
    <w:rsid w:val="00EF52F1"/>
    <w:rsid w:val="00EF534A"/>
    <w:rsid w:val="00EF53CB"/>
    <w:rsid w:val="00EF5EB0"/>
    <w:rsid w:val="00EF6692"/>
    <w:rsid w:val="00EF6C04"/>
    <w:rsid w:val="00EF74BA"/>
    <w:rsid w:val="00EF7777"/>
    <w:rsid w:val="00EF7ADF"/>
    <w:rsid w:val="00EF7FA2"/>
    <w:rsid w:val="00F00627"/>
    <w:rsid w:val="00F00C7E"/>
    <w:rsid w:val="00F00ED2"/>
    <w:rsid w:val="00F0110F"/>
    <w:rsid w:val="00F0131E"/>
    <w:rsid w:val="00F0244C"/>
    <w:rsid w:val="00F024D3"/>
    <w:rsid w:val="00F026A8"/>
    <w:rsid w:val="00F03E08"/>
    <w:rsid w:val="00F049D5"/>
    <w:rsid w:val="00F051BA"/>
    <w:rsid w:val="00F05309"/>
    <w:rsid w:val="00F0534F"/>
    <w:rsid w:val="00F067F3"/>
    <w:rsid w:val="00F069B5"/>
    <w:rsid w:val="00F06ABA"/>
    <w:rsid w:val="00F06BDE"/>
    <w:rsid w:val="00F07628"/>
    <w:rsid w:val="00F109E7"/>
    <w:rsid w:val="00F10A0F"/>
    <w:rsid w:val="00F112A1"/>
    <w:rsid w:val="00F1249E"/>
    <w:rsid w:val="00F125C7"/>
    <w:rsid w:val="00F12A88"/>
    <w:rsid w:val="00F12DD5"/>
    <w:rsid w:val="00F12F4A"/>
    <w:rsid w:val="00F1306C"/>
    <w:rsid w:val="00F143E7"/>
    <w:rsid w:val="00F1486A"/>
    <w:rsid w:val="00F14985"/>
    <w:rsid w:val="00F14992"/>
    <w:rsid w:val="00F149A2"/>
    <w:rsid w:val="00F14A2D"/>
    <w:rsid w:val="00F15345"/>
    <w:rsid w:val="00F16772"/>
    <w:rsid w:val="00F16FA8"/>
    <w:rsid w:val="00F177FD"/>
    <w:rsid w:val="00F17E08"/>
    <w:rsid w:val="00F17E79"/>
    <w:rsid w:val="00F20692"/>
    <w:rsid w:val="00F20B9C"/>
    <w:rsid w:val="00F20F94"/>
    <w:rsid w:val="00F214C9"/>
    <w:rsid w:val="00F21950"/>
    <w:rsid w:val="00F21ABA"/>
    <w:rsid w:val="00F21F45"/>
    <w:rsid w:val="00F21FB3"/>
    <w:rsid w:val="00F227AF"/>
    <w:rsid w:val="00F23528"/>
    <w:rsid w:val="00F23AC5"/>
    <w:rsid w:val="00F24279"/>
    <w:rsid w:val="00F24363"/>
    <w:rsid w:val="00F24BA6"/>
    <w:rsid w:val="00F2561F"/>
    <w:rsid w:val="00F2576A"/>
    <w:rsid w:val="00F26165"/>
    <w:rsid w:val="00F275FB"/>
    <w:rsid w:val="00F27A0A"/>
    <w:rsid w:val="00F27C35"/>
    <w:rsid w:val="00F27F57"/>
    <w:rsid w:val="00F30131"/>
    <w:rsid w:val="00F30194"/>
    <w:rsid w:val="00F30B1F"/>
    <w:rsid w:val="00F30BAE"/>
    <w:rsid w:val="00F311BE"/>
    <w:rsid w:val="00F31200"/>
    <w:rsid w:val="00F314B9"/>
    <w:rsid w:val="00F31B72"/>
    <w:rsid w:val="00F31BD9"/>
    <w:rsid w:val="00F334A3"/>
    <w:rsid w:val="00F34002"/>
    <w:rsid w:val="00F34EBD"/>
    <w:rsid w:val="00F35604"/>
    <w:rsid w:val="00F35BA4"/>
    <w:rsid w:val="00F35EAA"/>
    <w:rsid w:val="00F3607C"/>
    <w:rsid w:val="00F36173"/>
    <w:rsid w:val="00F363A5"/>
    <w:rsid w:val="00F36706"/>
    <w:rsid w:val="00F368D3"/>
    <w:rsid w:val="00F376A8"/>
    <w:rsid w:val="00F3778D"/>
    <w:rsid w:val="00F4014C"/>
    <w:rsid w:val="00F401FF"/>
    <w:rsid w:val="00F40579"/>
    <w:rsid w:val="00F40A22"/>
    <w:rsid w:val="00F40EAE"/>
    <w:rsid w:val="00F41268"/>
    <w:rsid w:val="00F414DA"/>
    <w:rsid w:val="00F418CB"/>
    <w:rsid w:val="00F41965"/>
    <w:rsid w:val="00F41F14"/>
    <w:rsid w:val="00F4210D"/>
    <w:rsid w:val="00F4265F"/>
    <w:rsid w:val="00F428D2"/>
    <w:rsid w:val="00F42EAC"/>
    <w:rsid w:val="00F4318B"/>
    <w:rsid w:val="00F432CA"/>
    <w:rsid w:val="00F435FD"/>
    <w:rsid w:val="00F448ED"/>
    <w:rsid w:val="00F44C08"/>
    <w:rsid w:val="00F455A8"/>
    <w:rsid w:val="00F45F70"/>
    <w:rsid w:val="00F45FF7"/>
    <w:rsid w:val="00F462FE"/>
    <w:rsid w:val="00F464C8"/>
    <w:rsid w:val="00F46A5B"/>
    <w:rsid w:val="00F46CB4"/>
    <w:rsid w:val="00F46E38"/>
    <w:rsid w:val="00F47171"/>
    <w:rsid w:val="00F477FE"/>
    <w:rsid w:val="00F47B0C"/>
    <w:rsid w:val="00F47BD3"/>
    <w:rsid w:val="00F50587"/>
    <w:rsid w:val="00F505B8"/>
    <w:rsid w:val="00F5077E"/>
    <w:rsid w:val="00F507DA"/>
    <w:rsid w:val="00F514B6"/>
    <w:rsid w:val="00F51798"/>
    <w:rsid w:val="00F5197D"/>
    <w:rsid w:val="00F51EE7"/>
    <w:rsid w:val="00F521A9"/>
    <w:rsid w:val="00F526BB"/>
    <w:rsid w:val="00F529C3"/>
    <w:rsid w:val="00F5325F"/>
    <w:rsid w:val="00F5366A"/>
    <w:rsid w:val="00F536EA"/>
    <w:rsid w:val="00F53A85"/>
    <w:rsid w:val="00F54067"/>
    <w:rsid w:val="00F54769"/>
    <w:rsid w:val="00F54D71"/>
    <w:rsid w:val="00F5512F"/>
    <w:rsid w:val="00F556DA"/>
    <w:rsid w:val="00F56A22"/>
    <w:rsid w:val="00F56BC2"/>
    <w:rsid w:val="00F56BDF"/>
    <w:rsid w:val="00F56C34"/>
    <w:rsid w:val="00F56D0B"/>
    <w:rsid w:val="00F57A60"/>
    <w:rsid w:val="00F57B39"/>
    <w:rsid w:val="00F60245"/>
    <w:rsid w:val="00F605BE"/>
    <w:rsid w:val="00F610E7"/>
    <w:rsid w:val="00F61398"/>
    <w:rsid w:val="00F62643"/>
    <w:rsid w:val="00F6296D"/>
    <w:rsid w:val="00F62A0E"/>
    <w:rsid w:val="00F632EB"/>
    <w:rsid w:val="00F633B7"/>
    <w:rsid w:val="00F63488"/>
    <w:rsid w:val="00F63496"/>
    <w:rsid w:val="00F63594"/>
    <w:rsid w:val="00F635A5"/>
    <w:rsid w:val="00F63A6E"/>
    <w:rsid w:val="00F63DE0"/>
    <w:rsid w:val="00F645C0"/>
    <w:rsid w:val="00F64ABC"/>
    <w:rsid w:val="00F64CC0"/>
    <w:rsid w:val="00F64E9A"/>
    <w:rsid w:val="00F65D33"/>
    <w:rsid w:val="00F65FD0"/>
    <w:rsid w:val="00F66117"/>
    <w:rsid w:val="00F66449"/>
    <w:rsid w:val="00F66E5F"/>
    <w:rsid w:val="00F671CF"/>
    <w:rsid w:val="00F679B6"/>
    <w:rsid w:val="00F67DA9"/>
    <w:rsid w:val="00F7003B"/>
    <w:rsid w:val="00F7043A"/>
    <w:rsid w:val="00F70660"/>
    <w:rsid w:val="00F7145E"/>
    <w:rsid w:val="00F7230E"/>
    <w:rsid w:val="00F726C8"/>
    <w:rsid w:val="00F729A3"/>
    <w:rsid w:val="00F72C5A"/>
    <w:rsid w:val="00F73438"/>
    <w:rsid w:val="00F73A79"/>
    <w:rsid w:val="00F7442F"/>
    <w:rsid w:val="00F74659"/>
    <w:rsid w:val="00F74872"/>
    <w:rsid w:val="00F748F2"/>
    <w:rsid w:val="00F74A6A"/>
    <w:rsid w:val="00F74D69"/>
    <w:rsid w:val="00F74F7B"/>
    <w:rsid w:val="00F7533A"/>
    <w:rsid w:val="00F75BDF"/>
    <w:rsid w:val="00F75DDE"/>
    <w:rsid w:val="00F76E1B"/>
    <w:rsid w:val="00F76FE0"/>
    <w:rsid w:val="00F77194"/>
    <w:rsid w:val="00F77ECA"/>
    <w:rsid w:val="00F802DA"/>
    <w:rsid w:val="00F80CF6"/>
    <w:rsid w:val="00F81267"/>
    <w:rsid w:val="00F81550"/>
    <w:rsid w:val="00F81E7F"/>
    <w:rsid w:val="00F8203F"/>
    <w:rsid w:val="00F82955"/>
    <w:rsid w:val="00F82CFC"/>
    <w:rsid w:val="00F83B6A"/>
    <w:rsid w:val="00F83F89"/>
    <w:rsid w:val="00F8578E"/>
    <w:rsid w:val="00F857DD"/>
    <w:rsid w:val="00F85D2C"/>
    <w:rsid w:val="00F86051"/>
    <w:rsid w:val="00F8689B"/>
    <w:rsid w:val="00F86AC2"/>
    <w:rsid w:val="00F86EB9"/>
    <w:rsid w:val="00F8700D"/>
    <w:rsid w:val="00F87A03"/>
    <w:rsid w:val="00F905A5"/>
    <w:rsid w:val="00F90A5E"/>
    <w:rsid w:val="00F90A7A"/>
    <w:rsid w:val="00F90F1B"/>
    <w:rsid w:val="00F91586"/>
    <w:rsid w:val="00F91BAB"/>
    <w:rsid w:val="00F92289"/>
    <w:rsid w:val="00F92792"/>
    <w:rsid w:val="00F93146"/>
    <w:rsid w:val="00F931F4"/>
    <w:rsid w:val="00F93303"/>
    <w:rsid w:val="00F939A7"/>
    <w:rsid w:val="00F93A5B"/>
    <w:rsid w:val="00F94659"/>
    <w:rsid w:val="00F955CF"/>
    <w:rsid w:val="00F9585A"/>
    <w:rsid w:val="00F95B83"/>
    <w:rsid w:val="00F96451"/>
    <w:rsid w:val="00F973FA"/>
    <w:rsid w:val="00F97C3F"/>
    <w:rsid w:val="00F97E2B"/>
    <w:rsid w:val="00FA0030"/>
    <w:rsid w:val="00FA180B"/>
    <w:rsid w:val="00FA1827"/>
    <w:rsid w:val="00FA2462"/>
    <w:rsid w:val="00FA2526"/>
    <w:rsid w:val="00FA253A"/>
    <w:rsid w:val="00FA2E2E"/>
    <w:rsid w:val="00FA2FA0"/>
    <w:rsid w:val="00FA369D"/>
    <w:rsid w:val="00FA39E5"/>
    <w:rsid w:val="00FA3B3E"/>
    <w:rsid w:val="00FA3E57"/>
    <w:rsid w:val="00FA471B"/>
    <w:rsid w:val="00FA476C"/>
    <w:rsid w:val="00FA4A04"/>
    <w:rsid w:val="00FA4AE1"/>
    <w:rsid w:val="00FA50D5"/>
    <w:rsid w:val="00FA556E"/>
    <w:rsid w:val="00FA5891"/>
    <w:rsid w:val="00FA61A3"/>
    <w:rsid w:val="00FA6A01"/>
    <w:rsid w:val="00FA6F2C"/>
    <w:rsid w:val="00FA6FF8"/>
    <w:rsid w:val="00FA73D0"/>
    <w:rsid w:val="00FA73EA"/>
    <w:rsid w:val="00FA7AAF"/>
    <w:rsid w:val="00FA7EA1"/>
    <w:rsid w:val="00FB0230"/>
    <w:rsid w:val="00FB0530"/>
    <w:rsid w:val="00FB0539"/>
    <w:rsid w:val="00FB0D05"/>
    <w:rsid w:val="00FB0DCC"/>
    <w:rsid w:val="00FB15FE"/>
    <w:rsid w:val="00FB1717"/>
    <w:rsid w:val="00FB1927"/>
    <w:rsid w:val="00FB1C3D"/>
    <w:rsid w:val="00FB30E7"/>
    <w:rsid w:val="00FB32AA"/>
    <w:rsid w:val="00FB3AA8"/>
    <w:rsid w:val="00FB3BF3"/>
    <w:rsid w:val="00FB3C8E"/>
    <w:rsid w:val="00FB403C"/>
    <w:rsid w:val="00FB4095"/>
    <w:rsid w:val="00FB4AC9"/>
    <w:rsid w:val="00FB4CAD"/>
    <w:rsid w:val="00FB5A43"/>
    <w:rsid w:val="00FB5CC4"/>
    <w:rsid w:val="00FB5D7F"/>
    <w:rsid w:val="00FB6465"/>
    <w:rsid w:val="00FB6AEC"/>
    <w:rsid w:val="00FB7257"/>
    <w:rsid w:val="00FB73CB"/>
    <w:rsid w:val="00FC0FD6"/>
    <w:rsid w:val="00FC11E6"/>
    <w:rsid w:val="00FC1436"/>
    <w:rsid w:val="00FC17E3"/>
    <w:rsid w:val="00FC18B0"/>
    <w:rsid w:val="00FC1B73"/>
    <w:rsid w:val="00FC1D88"/>
    <w:rsid w:val="00FC2250"/>
    <w:rsid w:val="00FC2A98"/>
    <w:rsid w:val="00FC349C"/>
    <w:rsid w:val="00FC43FA"/>
    <w:rsid w:val="00FC479C"/>
    <w:rsid w:val="00FC4AE6"/>
    <w:rsid w:val="00FC4D2A"/>
    <w:rsid w:val="00FC4D40"/>
    <w:rsid w:val="00FC5246"/>
    <w:rsid w:val="00FC552B"/>
    <w:rsid w:val="00FC653E"/>
    <w:rsid w:val="00FC69F2"/>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B9C"/>
    <w:rsid w:val="00FD322B"/>
    <w:rsid w:val="00FD3AA7"/>
    <w:rsid w:val="00FD3E39"/>
    <w:rsid w:val="00FD3FDC"/>
    <w:rsid w:val="00FD4257"/>
    <w:rsid w:val="00FD490C"/>
    <w:rsid w:val="00FD4D04"/>
    <w:rsid w:val="00FD592D"/>
    <w:rsid w:val="00FD593C"/>
    <w:rsid w:val="00FD60EF"/>
    <w:rsid w:val="00FD64FE"/>
    <w:rsid w:val="00FD6B24"/>
    <w:rsid w:val="00FD6B83"/>
    <w:rsid w:val="00FD75EC"/>
    <w:rsid w:val="00FD7B56"/>
    <w:rsid w:val="00FE007F"/>
    <w:rsid w:val="00FE037A"/>
    <w:rsid w:val="00FE09C7"/>
    <w:rsid w:val="00FE0EB3"/>
    <w:rsid w:val="00FE0EC9"/>
    <w:rsid w:val="00FE0F05"/>
    <w:rsid w:val="00FE0F98"/>
    <w:rsid w:val="00FE1095"/>
    <w:rsid w:val="00FE1242"/>
    <w:rsid w:val="00FE131D"/>
    <w:rsid w:val="00FE1549"/>
    <w:rsid w:val="00FE1BD3"/>
    <w:rsid w:val="00FE1EE2"/>
    <w:rsid w:val="00FE23F7"/>
    <w:rsid w:val="00FE25A8"/>
    <w:rsid w:val="00FE2740"/>
    <w:rsid w:val="00FE292F"/>
    <w:rsid w:val="00FE2B74"/>
    <w:rsid w:val="00FE32F4"/>
    <w:rsid w:val="00FE3548"/>
    <w:rsid w:val="00FE372B"/>
    <w:rsid w:val="00FE397E"/>
    <w:rsid w:val="00FE4541"/>
    <w:rsid w:val="00FE4C81"/>
    <w:rsid w:val="00FE4D69"/>
    <w:rsid w:val="00FE56A1"/>
    <w:rsid w:val="00FE58D8"/>
    <w:rsid w:val="00FE66A8"/>
    <w:rsid w:val="00FE7410"/>
    <w:rsid w:val="00FE78DA"/>
    <w:rsid w:val="00FE7B4C"/>
    <w:rsid w:val="00FE7E54"/>
    <w:rsid w:val="00FF0041"/>
    <w:rsid w:val="00FF0B30"/>
    <w:rsid w:val="00FF0E23"/>
    <w:rsid w:val="00FF12E8"/>
    <w:rsid w:val="00FF1B30"/>
    <w:rsid w:val="00FF1CCC"/>
    <w:rsid w:val="00FF2266"/>
    <w:rsid w:val="00FF2D43"/>
    <w:rsid w:val="00FF31C3"/>
    <w:rsid w:val="00FF36BB"/>
    <w:rsid w:val="00FF3789"/>
    <w:rsid w:val="00FF3A99"/>
    <w:rsid w:val="00FF3C6C"/>
    <w:rsid w:val="00FF3C7C"/>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74784"/>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pPr>
      <w:spacing w:after="0" w:line="240" w:lineRule="auto"/>
      <w:jc w:val="left"/>
    </w:pPr>
    <w:rPr>
      <w:rFonts w:eastAsia="Times New Roman" w:cs="Times New Roman"/>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line="240" w:lineRule="auto"/>
      <w:jc w:val="left"/>
    </w:pPr>
    <w:rPr>
      <w:rFonts w:eastAsia="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ua.eu/events/101-2020-eua-cde-annual-meeting.html" TargetMode="External"/><Relationship Id="rId21" Type="http://schemas.openxmlformats.org/officeDocument/2006/relationships/hyperlink" Target="http://cas.bg/uploads/files/Adv-Academia-2020-2021/BG_Reference_Form_CAS_Advanced_Academia_2020-2021.doc" TargetMode="External"/><Relationship Id="rId42" Type="http://schemas.openxmlformats.org/officeDocument/2006/relationships/hyperlink" Target="http://www.fni.bg/sites/default/files/competition/12_2019/China_mobilnost/%D0%9A%D0%98%D0%A2%D0%90%D0%99%202019%20%D0%BC%D0%BE%D0%B1%D0%B8%D0%BB%D0%BD%D0%BE%D1%81%D1%82%20%D0%B4%D0%B5%D0%BA%D0%BB%20%D0%B8%20%D0%B4%D0%BE%D0%B3%D0%BE%D0%B2%D0%BE%D1%80/Prilojenie_2.docx" TargetMode="External"/><Relationship Id="rId63" Type="http://schemas.openxmlformats.org/officeDocument/2006/relationships/hyperlink" Target="http://www.fni.bg/sites/default/files/competition/12_2019/China_large/%D0%9A%D0%98%D0%A2%D0%90%D0%99%202019%20%D0%B8%D0%B7%D1%81%D0%BB%20%D0%B4%D0%B5%D0%BA%D0%BB%20%D0%B8%20%D0%B4%D0%BE%D0%B3%D0%BE%D0%B2%D0%BE%D1%80/Dv%20satr%202019_Zayavlenie.doc" TargetMode="External"/><Relationship Id="rId84" Type="http://schemas.openxmlformats.org/officeDocument/2006/relationships/hyperlink" Target="http://www.fni.bg/sites/default/files/competition/12_2019/Bulgaria_Russia/%D0%A0%D1%83%D1%81%D0%B8%D1%8F%202019-2020%20%D0%B4%D0%B5%D0%BA%D0%BB%D0%B0%D1%80%D0%B0%D1%86%D0%B8%D0%B8%20%D0%B8%20%D0%B4%D0%BE%D0%B3%D0%BE%D0%B2%D0%BE%D1%80/%D0%94%D0%B5%D0%BA%D0%BB%D0%B0%D1%80%D0%B0%D1%86%D0%B8%D1%8F-%D0%B4%D0%B5%D0%B9%D0%BD%D0%BE%D1%81%D1%82%D0%B8.docx" TargetMode="External"/><Relationship Id="rId16" Type="http://schemas.openxmlformats.org/officeDocument/2006/relationships/hyperlink" Target="mailto:dimov@cas.bg" TargetMode="External"/><Relationship Id="rId107" Type="http://schemas.openxmlformats.org/officeDocument/2006/relationships/footer" Target="footer3.xml"/><Relationship Id="rId11" Type="http://schemas.openxmlformats.org/officeDocument/2006/relationships/hyperlink" Target="http://cas.bg/uploads/files/Adv-Academia-2020-2021/BGS_Application_Form_CAS_Advanced_Academia_2020-2021.doc" TargetMode="External"/><Relationship Id="rId32" Type="http://schemas.openxmlformats.org/officeDocument/2006/relationships/hyperlink" Target="mailto:lazarova@usb-bg.org" TargetMode="External"/><Relationship Id="rId37" Type="http://schemas.openxmlformats.org/officeDocument/2006/relationships/hyperlink" Target="http://www.fni.bg/sites/default/files/competition/12_2019/China_mobilnost/Bilateral_Nasoki_2019.pdf" TargetMode="External"/><Relationship Id="rId53" Type="http://schemas.openxmlformats.org/officeDocument/2006/relationships/hyperlink" Target="http://www.fni.bg/sites/default/files/competition/12_2019/China_large/Bilateral%20CHN_2019%20large.pdf" TargetMode="External"/><Relationship Id="rId58" Type="http://schemas.openxmlformats.org/officeDocument/2006/relationships/hyperlink" Target="http://www.fni.bg/sites/default/files/competition/12_2019/China_large/%D0%9A%D0%98%D0%A2%D0%90%D0%99%202019%20%D0%B8%D0%B7%D1%81%D0%BB%20%D0%B4%D0%B5%D0%BA%D0%BB%20%D0%B8%20%D0%B4%D0%BE%D0%B3%D0%BE%D0%B2%D0%BE%D1%80/Prilojenie_1.docx" TargetMode="External"/><Relationship Id="rId74" Type="http://schemas.openxmlformats.org/officeDocument/2006/relationships/hyperlink" Target="http://www.fni.bg/sites/default/files/competition/12_2019/Bulgaria_Russia/BG-RU%20Bilateral_Forms_2019_2_scientific_BG.doc" TargetMode="External"/><Relationship Id="rId79" Type="http://schemas.openxmlformats.org/officeDocument/2006/relationships/hyperlink" Target="http://www.fni.bg/sites/default/files/competition/12_2019/Bulgaria_Russia/%D0%A0%D1%83%D1%81%D0%B8%D1%8F%202019-2020%20%D0%B4%D0%B5%D0%BA%D0%BB%D0%B0%D1%80%D0%B0%D1%86%D0%B8%D0%B8%20%D0%B8%20%D0%B4%D0%BE%D0%B3%D0%BE%D0%B2%D0%BE%D1%80/BG-RU%202019_prilojenie_4.doc" TargetMode="External"/><Relationship Id="rId102" Type="http://schemas.openxmlformats.org/officeDocument/2006/relationships/hyperlink" Target="http://opnoir.bg" TargetMode="External"/><Relationship Id="rId123" Type="http://schemas.openxmlformats.org/officeDocument/2006/relationships/image" Target="media/image2.png"/><Relationship Id="rId128" Type="http://schemas.openxmlformats.org/officeDocument/2006/relationships/hyperlink" Target="https://cerncourier.com/wp-content/uploads/2020/01/CERNCourier2020JanFeb-digitaledition.pdf" TargetMode="External"/><Relationship Id="rId5" Type="http://schemas.openxmlformats.org/officeDocument/2006/relationships/settings" Target="settings.xml"/><Relationship Id="rId90" Type="http://schemas.openxmlformats.org/officeDocument/2006/relationships/hyperlink" Target="https://www.fni.bg/sites/default/files/competition/12_2016/ERA/ERA-NET.zip" TargetMode="External"/><Relationship Id="rId95" Type="http://schemas.openxmlformats.org/officeDocument/2006/relationships/hyperlink" Target="mailto:sarafian@abv.bg" TargetMode="External"/><Relationship Id="rId22" Type="http://schemas.openxmlformats.org/officeDocument/2006/relationships/hyperlink" Target="http://cas.bg/uploads/files/Adv-Academia-2020-2021/BG_Checklist_CAS_Advanced_Academia_2020-2021.doc" TargetMode="External"/><Relationship Id="rId27" Type="http://schemas.openxmlformats.org/officeDocument/2006/relationships/hyperlink" Target="http://www.fulbright.bg/" TargetMode="External"/><Relationship Id="rId43" Type="http://schemas.openxmlformats.org/officeDocument/2006/relationships/hyperlink" Target="http://www.fni.bg/sites/default/files/competition/12_2019/China_mobilnost/%D0%9A%D0%98%D0%A2%D0%90%D0%99%202019%20%D0%BC%D0%BE%D0%B1%D0%B8%D0%BB%D0%BD%D0%BE%D1%81%D1%82%20%D0%B4%D0%B5%D0%BA%D0%BB%20%D0%B8%20%D0%B4%D0%BE%D0%B3%D0%BE%D0%B2%D0%BE%D1%80/BG-CH%202019_Prilojenie_3.doc" TargetMode="External"/><Relationship Id="rId48" Type="http://schemas.openxmlformats.org/officeDocument/2006/relationships/hyperlink" Target="http://www.fni.bg/sites/default/files/competition/12_2019/China_mobilnost/%D0%9A%D0%98%D0%A2%D0%90%D0%99%202019%20%D0%BC%D0%BE%D0%B1%D0%B8%D0%BB%D0%BD%D0%BE%D1%81%D1%82%20%D0%B4%D0%B5%D0%BA%D0%BB%20%D0%B8%20%D0%B4%D0%BE%D0%B3%D0%BE%D0%B2%D0%BE%D1%80/Prilojenie_BG-CH%20pri_Dogovor%202019.doc" TargetMode="External"/><Relationship Id="rId64" Type="http://schemas.openxmlformats.org/officeDocument/2006/relationships/hyperlink" Target="http://www.fni.bg/sites/default/files/competition/12_2019/China_large/%D0%9A%D0%98%D0%A2%D0%90%D0%99%202019%20%D0%B8%D0%B7%D1%81%D0%BB%20%D0%B4%D0%B5%D0%BA%D0%BB%20%D0%B8%20%D0%B4%D0%BE%D0%B3%D0%BE%D0%B2%D0%BE%D1%80/Proekt%20dogovor%20Kitai%202019%20izsl%20proekti.doc" TargetMode="External"/><Relationship Id="rId69" Type="http://schemas.openxmlformats.org/officeDocument/2006/relationships/hyperlink" Target="http://www.fni.bg/sites/default/files/competition/12_2019/Bulgaria_Russia/Pokana%20BG-RU%20122019.pdf" TargetMode="External"/><Relationship Id="rId113" Type="http://schemas.openxmlformats.org/officeDocument/2006/relationships/hyperlink" Target="https://www.humanbrainproject.eu/en/education/participatecollaborate/curriculum/workshops/3rd-hbp-curriculum-workshop-series-closure-workshop-measuring-an/" TargetMode="External"/><Relationship Id="rId118" Type="http://schemas.openxmlformats.org/officeDocument/2006/relationships/hyperlink" Target="mailto:info@eua-cde.org" TargetMode="External"/><Relationship Id="rId134" Type="http://schemas.openxmlformats.org/officeDocument/2006/relationships/footer" Target="footer5.xml"/><Relationship Id="rId80" Type="http://schemas.openxmlformats.org/officeDocument/2006/relationships/hyperlink" Target="http://www.fni.bg/sites/default/files/competition/12_2019/Bulgaria_Russia/%D0%A0%D1%83%D1%81%D0%B8%D1%8F%202019-2020%20%D0%B4%D0%B5%D0%BA%D0%BB%D0%B0%D1%80%D0%B0%D1%86%D0%B8%D0%B8%20%D0%B8%20%D0%B4%D0%BE%D0%B3%D0%BE%D0%B2%D0%BE%D1%80/Prilojenie_4_6.docx" TargetMode="External"/><Relationship Id="rId85" Type="http://schemas.openxmlformats.org/officeDocument/2006/relationships/hyperlink" Target="http://www.fni.bg/sites/default/files/competition/12_2019/Bulgaria_Russia/Rusiya.zip" TargetMode="External"/><Relationship Id="rId12" Type="http://schemas.openxmlformats.org/officeDocument/2006/relationships/hyperlink" Target="http://cas.bg/uploads/files/Adv-Academia-2020-2021/CAS-Proposal-Guide.doc" TargetMode="External"/><Relationship Id="rId17" Type="http://schemas.openxmlformats.org/officeDocument/2006/relationships/hyperlink" Target="https://www.mon.bg/bg/100553" TargetMode="External"/><Relationship Id="rId33" Type="http://schemas.openxmlformats.org/officeDocument/2006/relationships/hyperlink" Target="mailto:casi@casi.bg" TargetMode="External"/><Relationship Id="rId38" Type="http://schemas.openxmlformats.org/officeDocument/2006/relationships/hyperlink" Target="http://www.fni.bg/sites/default/files/competition/12_2019/China_mobilnost/%D0%9A%D0%98%D0%A2%D0%90%D0%99%202019%20%D0%BC%D0%BE%D0%B1%D0%B8%D0%BB%D0%BD%D0%BE%D1%81%D1%82%20%D0%B4%D0%B5%D0%BA%D0%BB%20%D0%B8%20%D0%B4%D0%BE%D0%B3%D0%BE%D0%B2%D0%BE%D1%80/BG-CH%20Bilateral_Forms_2019_1_admin_BG.doc" TargetMode="External"/><Relationship Id="rId59" Type="http://schemas.openxmlformats.org/officeDocument/2006/relationships/hyperlink" Target="http://www.fni.bg/sites/default/files/competition/12_2019/China_large/%D0%9A%D0%98%D0%A2%D0%90%D0%99%202019%20%D0%B8%D0%B7%D1%81%D0%BB%20%D0%B4%D0%B5%D0%BA%D0%BB%20%D0%B8%20%D0%B4%D0%BE%D0%B3%D0%BE%D0%B2%D0%BE%D1%80/Prilojenie_2.docx" TargetMode="External"/><Relationship Id="rId103" Type="http://schemas.openxmlformats.org/officeDocument/2006/relationships/hyperlink" Target="https://www.neaa.government.bg/" TargetMode="External"/><Relationship Id="rId108" Type="http://schemas.openxmlformats.org/officeDocument/2006/relationships/hyperlink" Target="https://bari2020.mycokey.eu/welcome-to-2020-mycokey-international-conference/" TargetMode="External"/><Relationship Id="rId124" Type="http://schemas.openxmlformats.org/officeDocument/2006/relationships/hyperlink" Target="https://eua.eu/component/attachments/attachments.html?id=2581" TargetMode="External"/><Relationship Id="rId129" Type="http://schemas.openxmlformats.org/officeDocument/2006/relationships/image" Target="media/image5.jpeg"/><Relationship Id="rId54" Type="http://schemas.openxmlformats.org/officeDocument/2006/relationships/hyperlink" Target="http://www.fni.bg/sites/default/files/competition/12_2019/China_large/Bilateral_Nasoki_2019.pdf" TargetMode="External"/><Relationship Id="rId70" Type="http://schemas.openxmlformats.org/officeDocument/2006/relationships/hyperlink" Target="http://www.fni.bg/sites/default/files/competition/12_2019/Bulgaria_Russia/Bilateral%20Russia_2019.pdf" TargetMode="External"/><Relationship Id="rId75" Type="http://schemas.openxmlformats.org/officeDocument/2006/relationships/hyperlink" Target="http://www.fni.bg/sites/default/files/competition/12_2019/Bulgaria_Russia/%D0%A0%D1%83%D1%81%D0%B8%D1%8F%202019-2020%20%D0%B4%D0%B5%D0%BA%D0%BB%D0%B0%D1%80%D0%B0%D1%86%D0%B8%D0%B8%20%D0%B8%20%D0%B4%D0%BE%D0%B3%D0%BE%D0%B2%D0%BE%D1%80/Prilojenie_1.docx" TargetMode="External"/><Relationship Id="rId91" Type="http://schemas.openxmlformats.org/officeDocument/2006/relationships/hyperlink" Target="mailto:aleksandrova@mon.bg" TargetMode="External"/><Relationship Id="rId96" Type="http://schemas.openxmlformats.org/officeDocument/2006/relationships/hyperlink" Target="https://eur-lex.europa.eu/legal-content/EN/TXT/?qid=1572940260287&amp;uri=OJ%3AJOC_2019_373_R_0006"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mailto:dimov@cas.bg" TargetMode="External"/><Relationship Id="rId28" Type="http://schemas.openxmlformats.org/officeDocument/2006/relationships/hyperlink" Target="http://www.medici.org/internships/" TargetMode="External"/><Relationship Id="rId49" Type="http://schemas.openxmlformats.org/officeDocument/2006/relationships/hyperlink" Target="http://www.fni.bg/sites/default/files/competition/12_2019/China_mobilnost/%D0%9A%D0%98%D0%A2%D0%90%D0%99%202019%20%D0%BC%D0%BE%D0%B1%D0%B8%D0%BB%D0%BD%D0%BE%D1%81%D1%82%20%D0%B4%D0%B5%D0%BA%D0%BB%20%D0%B8%20%D0%B4%D0%BE%D0%B3%D0%BE%D0%B2%D0%BE%D1%80/%D0%94%D0%B5%D0%BA%D0%BB%D0%B0%D1%80%D0%B0%D1%86%D0%B8%D1%8F-%D0%B4%D0%B5%D0%B9%D0%BD%D0%BE%D1%81%D1%82%D0%B8.docx" TargetMode="External"/><Relationship Id="rId114" Type="http://schemas.openxmlformats.org/officeDocument/2006/relationships/hyperlink" Target="https://mmm.cern.ch/owa/redir.aspx?C=fpaZAtlh6bRGJtx7vPnAzT_MvgGVVbA2vtdZMzI5OxoJOCF-VrHXCA..&amp;URL=https%3a%2f%2findico.cern.ch%2fevent%2f839930%2fpage%2f17885-registration" TargetMode="External"/><Relationship Id="rId119" Type="http://schemas.openxmlformats.org/officeDocument/2006/relationships/hyperlink" Target="mailto:icsd@ecsdev.org" TargetMode="External"/><Relationship Id="rId44" Type="http://schemas.openxmlformats.org/officeDocument/2006/relationships/hyperlink" Target="http://www.fni.bg/sites/default/files/competition/12_2019/China_mobilnost/%D0%9A%D0%98%D0%A2%D0%90%D0%99%202019%20%D0%BC%D0%BE%D0%B1%D0%B8%D0%BB%D0%BD%D0%BE%D1%81%D1%82%20%D0%B4%D0%B5%D0%BA%D0%BB%20%D0%B8%20%D0%B4%D0%BE%D0%B3%D0%BE%D0%B2%D0%BE%D1%80/BG-CH%202019_prilojenie_4.doc" TargetMode="External"/><Relationship Id="rId60" Type="http://schemas.openxmlformats.org/officeDocument/2006/relationships/hyperlink" Target="http://www.fni.bg/sites/default/files/competition/12_2019/China_large/%D0%9A%D0%98%D0%A2%D0%90%D0%99%202019%20%D0%B8%D0%B7%D1%81%D0%BB%20%D0%B4%D0%B5%D0%BA%D0%BB%20%D0%B8%20%D0%B4%D0%BE%D0%B3%D0%BE%D0%B2%D0%BE%D1%80/BG-CH%202019_Prilojenie_3.doc" TargetMode="External"/><Relationship Id="rId65" Type="http://schemas.openxmlformats.org/officeDocument/2006/relationships/hyperlink" Target="http://www.fni.bg/sites/default/files/competition/12_2019/China_large/%D0%9A%D0%98%D0%A2%D0%90%D0%99%202019%20%D0%B8%D0%B7%D1%81%D0%BB%20%D0%B4%D0%B5%D0%BA%D0%BB%20%D0%B8%20%D0%B4%D0%BE%D0%B3%D0%BE%D0%B2%D0%BE%D1%80/Prilojenie_BG-CH%20pri_Dogovor%202019.doc" TargetMode="External"/><Relationship Id="rId81" Type="http://schemas.openxmlformats.org/officeDocument/2006/relationships/hyperlink" Target="http://www.fni.bg/sites/default/files/competition/12_2019/Bulgaria_Russia/%D0%A0%D1%83%D1%81%D0%B8%D1%8F%202019-2020%20%D0%B4%D0%B5%D0%BA%D0%BB%D0%B0%D1%80%D0%B0%D1%86%D0%B8%D0%B8%20%D0%B8%20%D0%B4%D0%BE%D0%B3%D0%BE%D0%B2%D0%BE%D1%80/Dv%20satr%202019_Zayavlenie.doc" TargetMode="External"/><Relationship Id="rId86" Type="http://schemas.openxmlformats.org/officeDocument/2006/relationships/hyperlink" Target="http://www.fni.bg/sites/default/files/competition/12_2019/Bulgaria_Russia/%D0%A0%D1%83%D1%81%D0%B8%D1%8F-%D0%A0%D0%9401_0063_%D0%BE%D1%82_20.12.2019.pdf" TargetMode="External"/><Relationship Id="rId130" Type="http://schemas.openxmlformats.org/officeDocument/2006/relationships/hyperlink" Target="https://sine2020.eu/news-and-media/sustainability-report.html" TargetMode="External"/><Relationship Id="rId135" Type="http://schemas.openxmlformats.org/officeDocument/2006/relationships/fontTable" Target="fontTable.xml"/><Relationship Id="rId13" Type="http://schemas.openxmlformats.org/officeDocument/2006/relationships/hyperlink" Target="http://cas.bg/uploads/files/Adv-Academia-2020-2021/BG_Checklist_CAS_Advanced_Academia_2020-2021.doc" TargetMode="External"/><Relationship Id="rId18" Type="http://schemas.openxmlformats.org/officeDocument/2006/relationships/hyperlink" Target="http://www.cas.bg/" TargetMode="External"/><Relationship Id="rId39" Type="http://schemas.openxmlformats.org/officeDocument/2006/relationships/hyperlink" Target="http://www.fni.bg/sites/default/files/competition/12_2019/China_mobilnost/%D0%9A%D0%98%D0%A2%D0%90%D0%99%202019%20%D0%BC%D0%BE%D0%B1%D0%B8%D0%BB%D0%BD%D0%BE%D1%81%D1%82%20%D0%B4%D0%B5%D0%BA%D0%BB%20%D0%B8%20%D0%B4%D0%BE%D0%B3%D0%BE%D0%B2%D0%BE%D1%80/BG-CH_Bilateral_Forms_2019_1_admin_ENG.docx" TargetMode="External"/><Relationship Id="rId109" Type="http://schemas.openxmlformats.org/officeDocument/2006/relationships/hyperlink" Target="https://www.react-congress.org/" TargetMode="External"/><Relationship Id="rId34" Type="http://schemas.openxmlformats.org/officeDocument/2006/relationships/footer" Target="footer2.xml"/><Relationship Id="rId50" Type="http://schemas.openxmlformats.org/officeDocument/2006/relationships/hyperlink" Target="http://www.fni.bg/sites/default/files/competition/12_2019/China_mobilnost/Kitai_mobilnost.zip" TargetMode="External"/><Relationship Id="rId55" Type="http://schemas.openxmlformats.org/officeDocument/2006/relationships/hyperlink" Target="http://www.fni.bg/sites/default/files/competition/12_2019/China_large/BG-CH_large%20Forms_2019_1_admin_BG.doc" TargetMode="External"/><Relationship Id="rId76" Type="http://schemas.openxmlformats.org/officeDocument/2006/relationships/hyperlink" Target="http://www.fni.bg/sites/default/files/competition/12_2019/Bulgaria_Russia/%D0%A0%D1%83%D1%81%D0%B8%D1%8F%202019-2020%20%D0%B4%D0%B5%D0%BA%D0%BB%D0%B0%D1%80%D0%B0%D1%86%D0%B8%D0%B8%20%D0%B8%20%D0%B4%D0%BE%D0%B3%D0%BE%D0%B2%D0%BE%D1%80/Prilojenie_1.docx" TargetMode="External"/><Relationship Id="rId97" Type="http://schemas.openxmlformats.org/officeDocument/2006/relationships/hyperlink" Target="https://ec.europa.eu/programmes/erasmus-plus/resources/programme-guide_en" TargetMode="External"/><Relationship Id="rId104" Type="http://schemas.openxmlformats.org/officeDocument/2006/relationships/hyperlink" Target="https://www.fni.bg/?q=node/527" TargetMode="External"/><Relationship Id="rId120" Type="http://schemas.openxmlformats.org/officeDocument/2006/relationships/hyperlink" Target="https://ecsdev.org/conference/8th-icsd-2020" TargetMode="External"/><Relationship Id="rId125" Type="http://schemas.openxmlformats.org/officeDocument/2006/relationships/image" Target="media/image3.jpeg"/><Relationship Id="rId7" Type="http://schemas.openxmlformats.org/officeDocument/2006/relationships/footnotes" Target="footnotes.xml"/><Relationship Id="rId71" Type="http://schemas.openxmlformats.org/officeDocument/2006/relationships/hyperlink" Target="http://www.fni.bg/sites/default/files/competition/12_2019/Bulgaria_Russia/Bilateral_Nasoki_2019.pdf" TargetMode="External"/><Relationship Id="rId92" Type="http://schemas.openxmlformats.org/officeDocument/2006/relationships/hyperlink" Target="http://bit.ly/imi2call20" TargetMode="External"/><Relationship Id="rId2" Type="http://schemas.openxmlformats.org/officeDocument/2006/relationships/customXml" Target="../customXml/item2.xml"/><Relationship Id="rId29" Type="http://schemas.openxmlformats.org/officeDocument/2006/relationships/hyperlink" Target="https://www.educations.com/scholarships/study-a-masters-in-europe-15211" TargetMode="External"/><Relationship Id="rId24" Type="http://schemas.openxmlformats.org/officeDocument/2006/relationships/hyperlink" Target="http://cas.bg/en/news/advanced-academia-fellowships-for-bulgarian-scholars-1944.html" TargetMode="External"/><Relationship Id="rId40" Type="http://schemas.openxmlformats.org/officeDocument/2006/relationships/hyperlink" Target="http://www.fni.bg/sites/default/files/competition/12_2019/China_mobilnost/%D0%9A%D0%98%D0%A2%D0%90%D0%99%202019%20%D0%BC%D0%BE%D0%B1%D0%B8%D0%BB%D0%BD%D0%BE%D1%81%D1%82%20%D0%B4%D0%B5%D0%BA%D0%BB%20%D0%B8%20%D0%B4%D0%BE%D0%B3%D0%BE%D0%B2%D0%BE%D1%80/BG-CH%20Bilateral_Forms_2019_2_scientific_BG.doc" TargetMode="External"/><Relationship Id="rId45" Type="http://schemas.openxmlformats.org/officeDocument/2006/relationships/hyperlink" Target="http://www.fni.bg/sites/default/files/competition/12_2019/China_mobilnost/%D0%9A%D0%98%D0%A2%D0%90%D0%99%202019%20%D0%BC%D0%BE%D0%B1%D0%B8%D0%BB%D0%BD%D0%BE%D1%81%D1%82%20%D0%B4%D0%B5%D0%BA%D0%BB%20%D0%B8%20%D0%B4%D0%BE%D0%B3%D0%BE%D0%B2%D0%BE%D1%80/Prilojenie_4_6.docx" TargetMode="External"/><Relationship Id="rId66" Type="http://schemas.openxmlformats.org/officeDocument/2006/relationships/hyperlink" Target="http://www.fni.bg/sites/default/files/competition/12_2019/China_large/%D0%9A%D0%98%D0%A2%D0%90%D0%99%202019%20%D0%B8%D0%B7%D1%81%D0%BB%20%D0%B4%D0%B5%D0%BA%D0%BB%20%D0%B8%20%D0%B4%D0%BE%D0%B3%D0%BE%D0%B2%D0%BE%D1%80/%D0%94%D0%B5%D0%BA%D0%BB%D0%B0%D1%80%D0%B0%D1%86%D0%B8%D1%8F-%D0%B4%D0%B5%D0%B9%D0%BD%D0%BE%D1%81%D1%82%D0%B8.docx" TargetMode="External"/><Relationship Id="rId87" Type="http://schemas.openxmlformats.org/officeDocument/2006/relationships/hyperlink" Target="https://www.ictagrifood.eu/node/40158" TargetMode="External"/><Relationship Id="rId110" Type="http://schemas.openxmlformats.org/officeDocument/2006/relationships/hyperlink" Target="mailto:info.biomedaqu@uliege.be" TargetMode="External"/><Relationship Id="rId115" Type="http://schemas.openxmlformats.org/officeDocument/2006/relationships/hyperlink" Target="https://eua.eu/events/94-2020-eua-annual-conference.html" TargetMode="External"/><Relationship Id="rId131" Type="http://schemas.openxmlformats.org/officeDocument/2006/relationships/hyperlink" Target="https://eua.eu/downloads/publications/student-centred%20learning_approaches%20to%20quality%20assurance%20report.pdf" TargetMode="External"/><Relationship Id="rId136" Type="http://schemas.openxmlformats.org/officeDocument/2006/relationships/theme" Target="theme/theme1.xml"/><Relationship Id="rId61" Type="http://schemas.openxmlformats.org/officeDocument/2006/relationships/hyperlink" Target="http://www.fni.bg/sites/default/files/competition/12_2019/China_large/%D0%9A%D0%98%D0%A2%D0%90%D0%99%202019%20%D0%B8%D0%B7%D1%81%D0%BB%20%D0%B4%D0%B5%D0%BA%D0%BB%20%D0%B8%20%D0%B4%D0%BE%D0%B3%D0%BE%D0%B2%D0%BE%D1%80/BG-CH%202019_prilojenie_4.doc" TargetMode="External"/><Relationship Id="rId82" Type="http://schemas.openxmlformats.org/officeDocument/2006/relationships/hyperlink" Target="http://www.fni.bg/sites/default/files/competition/12_2019/Bulgaria_Russia/%D0%A0%D1%83%D1%81%D0%B8%D1%8F%202019-2020%20%D0%B4%D0%B5%D0%BA%D0%BB%D0%B0%D1%80%D0%B0%D1%86%D0%B8%D0%B8%20%D0%B8%20%D0%B4%D0%BE%D0%B3%D0%BE%D0%B2%D0%BE%D1%80/BG-RU%20Dogovor_2019.doc" TargetMode="External"/><Relationship Id="rId19" Type="http://schemas.openxmlformats.org/officeDocument/2006/relationships/hyperlink" Target="http://cas.bg/uploads/files/Adv-Academia-2020-2021/BG_Application_Form_CAS_Advanced_Academia_2020-2021.doc" TargetMode="External"/><Relationship Id="rId14" Type="http://schemas.openxmlformats.org/officeDocument/2006/relationships/hyperlink" Target="mailto:dimov@cas.bg" TargetMode="External"/><Relationship Id="rId30" Type="http://schemas.openxmlformats.org/officeDocument/2006/relationships/hyperlink" Target="https://www.educations.com/study-a-masters-in-europe-scholarship-terms-conditions-15215?fbclid=IwAR1GgvcTlyT8RlXMXvsWRfcPuyXUbW66Z0jhug0qRcvyWzDDHLxIAXsW9I0" TargetMode="External"/><Relationship Id="rId35" Type="http://schemas.openxmlformats.org/officeDocument/2006/relationships/hyperlink" Target="http://www.fni.bg/sites/default/files/competition/12_2019/China_mobilnost/Pokana%20Kitai%20122019%20%D0%BC%D0%BE%D0%B1%D0%B8%D0%BB%D0%BD%D0%BE%D1%81%D1%82.pdf" TargetMode="External"/><Relationship Id="rId56" Type="http://schemas.openxmlformats.org/officeDocument/2006/relationships/hyperlink" Target="http://www.fni.bg/sites/default/files/competition/12_2019/China_large/BG-CH_large%20Forms_2019_1_admin_ENG.doc" TargetMode="External"/><Relationship Id="rId77" Type="http://schemas.openxmlformats.org/officeDocument/2006/relationships/hyperlink" Target="http://www.fni.bg/sites/default/files/competition/12_2019/Bulgaria_Russia/%D0%A0%D1%83%D1%81%D0%B8%D1%8F%202019-2020%20%D0%B4%D0%B5%D0%BA%D0%BB%D0%B0%D1%80%D0%B0%D1%86%D0%B8%D0%B8%20%D0%B8%20%D0%B4%D0%BE%D0%B3%D0%BE%D0%B2%D0%BE%D1%80/Prilojenie_2.docx" TargetMode="External"/><Relationship Id="rId100" Type="http://schemas.openxmlformats.org/officeDocument/2006/relationships/hyperlink" Target="https://www.mon.bg/upload/21329/pokana_ENG.pdf" TargetMode="External"/><Relationship Id="rId105" Type="http://schemas.openxmlformats.org/officeDocument/2006/relationships/hyperlink" Target="https://www.fni.bg/sites/default/files/competition/10_2016/Procedura_COST_nac_finansirane%E2%80%9329012016.pdf" TargetMode="External"/><Relationship Id="rId126" Type="http://schemas.openxmlformats.org/officeDocument/2006/relationships/hyperlink" Target="https://publications.europa.eu/portal2012-portlet/html/downloadHandler.jsp?identifier=f0e55749-4702-11ea-b81b-01aa75ed71a1&amp;format=PDF&amp;language=en&amp;productionSystem=cellar" TargetMode="External"/><Relationship Id="rId8" Type="http://schemas.openxmlformats.org/officeDocument/2006/relationships/endnotes" Target="endnotes.xml"/><Relationship Id="rId51" Type="http://schemas.openxmlformats.org/officeDocument/2006/relationships/hyperlink" Target="http://www.fni.bg/sites/default/files/competition/12_2019/China_mobilnost/%D0%9A%D0%B8%D1%82%D0%B0%D0%B9%20%D0%BC%D0%BE%D0%B1%D0%B8%D0%BB%D0%BD%D0%BE%D1%81%D1%82%20%D0%A0%D0%9401_0064_%D0%BE%D1%82_20.12.2019.pdf" TargetMode="External"/><Relationship Id="rId72" Type="http://schemas.openxmlformats.org/officeDocument/2006/relationships/hyperlink" Target="http://www.fni.bg/sites/default/files/competition/12_2019/Bulgaria_Russia/BG-RU%20Bilateral_Forms_2019_1_admin_BG.doc" TargetMode="External"/><Relationship Id="rId93" Type="http://schemas.openxmlformats.org/officeDocument/2006/relationships/hyperlink" Target="http://bit.ly/2TBc91X" TargetMode="External"/><Relationship Id="rId98" Type="http://schemas.openxmlformats.org/officeDocument/2006/relationships/hyperlink" Target="https://www.mon.bg/upload/21328/pokana_BG.pdf" TargetMode="External"/><Relationship Id="rId121" Type="http://schemas.openxmlformats.org/officeDocument/2006/relationships/hyperlink" Target="http://www.bsbf2020.org" TargetMode="External"/><Relationship Id="rId3" Type="http://schemas.openxmlformats.org/officeDocument/2006/relationships/numbering" Target="numbering.xml"/><Relationship Id="rId25" Type="http://schemas.openxmlformats.org/officeDocument/2006/relationships/hyperlink" Target="https://www.mon.bg/upload/21701/broshura_Fulbraight.pdf" TargetMode="External"/><Relationship Id="rId46" Type="http://schemas.openxmlformats.org/officeDocument/2006/relationships/hyperlink" Target="http://www.fni.bg/sites/default/files/competition/12_2019/China_mobilnost/%D0%9A%D0%98%D0%A2%D0%90%D0%99%202019%20%D0%BC%D0%BE%D0%B1%D0%B8%D0%BB%D0%BD%D0%BE%D1%81%D1%82%20%D0%B4%D0%B5%D0%BA%D0%BB%20%D0%B8%20%D0%B4%D0%BE%D0%B3%D0%BE%D0%B2%D0%BE%D1%80/Dv%20satr%202019_Zayavlenie.doc" TargetMode="External"/><Relationship Id="rId67" Type="http://schemas.openxmlformats.org/officeDocument/2006/relationships/hyperlink" Target="http://www.fni.bg/sites/default/files/competition/12_2019/China_large/Kitai_LARGE.zip" TargetMode="External"/><Relationship Id="rId116" Type="http://schemas.openxmlformats.org/officeDocument/2006/relationships/hyperlink" Target="https://eurint.uaic.ro/" TargetMode="External"/><Relationship Id="rId20" Type="http://schemas.openxmlformats.org/officeDocument/2006/relationships/hyperlink" Target="http://cas.bg/uploads/files/Adv-Academia-2020-2021/CAS-Proposal-Guide.doc" TargetMode="External"/><Relationship Id="rId41" Type="http://schemas.openxmlformats.org/officeDocument/2006/relationships/hyperlink" Target="http://www.fni.bg/sites/default/files/competition/12_2019/China_mobilnost/%D0%9A%D0%98%D0%A2%D0%90%D0%99%202019%20%D0%BC%D0%BE%D0%B1%D0%B8%D0%BB%D0%BD%D0%BE%D1%81%D1%82%20%D0%B4%D0%B5%D0%BA%D0%BB%20%D0%B8%20%D0%B4%D0%BE%D0%B3%D0%BE%D0%B2%D0%BE%D1%80/Prilojenie_1.docx" TargetMode="External"/><Relationship Id="rId62" Type="http://schemas.openxmlformats.org/officeDocument/2006/relationships/hyperlink" Target="http://www.fni.bg/sites/default/files/competition/12_2019/China_large/%D0%9A%D0%98%D0%A2%D0%90%D0%99%202019%20%D0%B8%D0%B7%D1%81%D0%BB%20%D0%B4%D0%B5%D0%BA%D0%BB%20%D0%B8%20%D0%B4%D0%BE%D0%B3%D0%BE%D0%B2%D0%BE%D1%80/Prilojenie_4_6.docx" TargetMode="External"/><Relationship Id="rId83" Type="http://schemas.openxmlformats.org/officeDocument/2006/relationships/hyperlink" Target="http://www.fni.bg/sites/default/files/competition/12_2019/Bulgaria_Russia/%D0%A0%D1%83%D1%81%D0%B8%D1%8F%202019-2020%20%D0%B4%D0%B5%D0%BA%D0%BB%D0%B0%D1%80%D0%B0%D1%86%D0%B8%D0%B8%20%D0%B8%20%D0%B4%D0%BE%D0%B3%D0%BE%D0%B2%D0%BE%D1%80/Prilojenie_BG-RU_pri_Dogovor%202019.doc" TargetMode="External"/><Relationship Id="rId88" Type="http://schemas.openxmlformats.org/officeDocument/2006/relationships/hyperlink" Target="https://www.ictagrifood.eu/call_documents/40175" TargetMode="External"/><Relationship Id="rId111" Type="http://schemas.openxmlformats.org/officeDocument/2006/relationships/hyperlink" Target="https://www.gigabiomedaqu.uliege.be/cms/c_5269470/en/biomedaqu-course-3rd-summer-school-march-2020" TargetMode="External"/><Relationship Id="rId132" Type="http://schemas.openxmlformats.org/officeDocument/2006/relationships/hyperlink" Target="https://eua.eu/component/attachments/attachments.html?id=2032" TargetMode="External"/><Relationship Id="rId15" Type="http://schemas.openxmlformats.org/officeDocument/2006/relationships/hyperlink" Target="http://cas.bg/en/news/advanced-academia-pforzheimer-senior-fellowships-1943.html" TargetMode="External"/><Relationship Id="rId36" Type="http://schemas.openxmlformats.org/officeDocument/2006/relationships/hyperlink" Target="http://www.fni.bg/sites/default/files/competition/12_2019/China_mobilnost/Bilateral%20CHN_2019%20%D0%BC%D0%BE%D0%B1%D0%B8%D0%BB%D0%BD%D0%BE%D1%81%D1%82.pdf" TargetMode="External"/><Relationship Id="rId57" Type="http://schemas.openxmlformats.org/officeDocument/2006/relationships/hyperlink" Target="http://www.fni.bg/sites/default/files/competition/12_2019/China_large/BG-CH_large%20Forms_2019_2_scientific_BG.doc" TargetMode="External"/><Relationship Id="rId106" Type="http://schemas.openxmlformats.org/officeDocument/2006/relationships/hyperlink" Target="mailto:fni-konkursi@mon.bg" TargetMode="External"/><Relationship Id="rId127" Type="http://schemas.openxmlformats.org/officeDocument/2006/relationships/image" Target="media/image4.jpeg"/><Relationship Id="rId10" Type="http://schemas.openxmlformats.org/officeDocument/2006/relationships/footer" Target="footer1.xml"/><Relationship Id="rId31" Type="http://schemas.openxmlformats.org/officeDocument/2006/relationships/hyperlink" Target="mailto:PhysConfEdu@phys.uni-sofia.bg" TargetMode="External"/><Relationship Id="rId52" Type="http://schemas.openxmlformats.org/officeDocument/2006/relationships/hyperlink" Target="http://www.fni.bg/sites/default/files/competition/12_2019/China_large/Pokana%20Kitai%20122019.pdf" TargetMode="External"/><Relationship Id="rId73" Type="http://schemas.openxmlformats.org/officeDocument/2006/relationships/hyperlink" Target="http://www.fni.bg/sites/default/files/competition/12_2019/Bulgaria_Russia/BG-RU_Bilateral_Forms_2019_1_admin_ENG.docx" TargetMode="External"/><Relationship Id="rId78" Type="http://schemas.openxmlformats.org/officeDocument/2006/relationships/hyperlink" Target="http://www.fni.bg/sites/default/files/competition/12_2019/Bulgaria_Russia/%D0%A0%D1%83%D1%81%D0%B8%D1%8F%202019-2020%20%D0%B4%D0%B5%D0%BA%D0%BB%D0%B0%D1%80%D0%B0%D1%86%D0%B8%D0%B8%20%D0%B8%20%D0%B4%D0%BE%D0%B3%D0%BE%D0%B2%D0%BE%D1%80/BG-RU%202019_Prilojenie_3.doc" TargetMode="External"/><Relationship Id="rId94" Type="http://schemas.openxmlformats.org/officeDocument/2006/relationships/hyperlink" Target="http://bit.ly/2S39Eob" TargetMode="External"/><Relationship Id="rId99" Type="http://schemas.openxmlformats.org/officeDocument/2006/relationships/hyperlink" Target="https://www.mon.bg/upload/21326/erasmus-plus-programme-guide-2020_bg.pdf" TargetMode="External"/><Relationship Id="rId101" Type="http://schemas.openxmlformats.org/officeDocument/2006/relationships/hyperlink" Target="https://www.mon.bg/upload/21327/erasmus-plus-programme-guide-2020_en.pdf" TargetMode="External"/><Relationship Id="rId122"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2.gif"/><Relationship Id="rId26" Type="http://schemas.openxmlformats.org/officeDocument/2006/relationships/hyperlink" Target="https://www.mon.bg/upload/21702/poster_Fulbraight.pdf" TargetMode="External"/><Relationship Id="rId47" Type="http://schemas.openxmlformats.org/officeDocument/2006/relationships/hyperlink" Target="http://www.fni.bg/sites/default/files/competition/12_2019/China_mobilnost/%D0%9A%D0%98%D0%A2%D0%90%D0%99%202019%20%D0%BC%D0%BE%D0%B1%D0%B8%D0%BB%D0%BD%D0%BE%D1%81%D1%82%20%D0%B4%D0%B5%D0%BA%D0%BB%20%D0%B8%20%D0%B4%D0%BE%D0%B3%D0%BE%D0%B2%D0%BE%D1%80/BG-CH%20Dogovor_2019.doc" TargetMode="External"/><Relationship Id="rId68" Type="http://schemas.openxmlformats.org/officeDocument/2006/relationships/hyperlink" Target="http://www.fni.bg/sites/default/files/competition/12_2019/China_large/%D0%9A%D0%B8%D1%82%D0%B0%D0%B9%20%D0%B8%D0%B7%D1%81%D0%BB%D0%B5%D0%B4%D0%BE%D0%B2%D0%B0%D1%82%D0%B5%D0%BB%D1%81%D0%BA%D0%B8-%D0%A0%D0%9401_0062_%D0%BE%D1%82_20.12.2019_0.pdf" TargetMode="External"/><Relationship Id="rId89" Type="http://schemas.openxmlformats.org/officeDocument/2006/relationships/hyperlink" Target="https://www.fni.bg/sites/default/files/competition/12_2016/ERA/ERA_NET_2016_2.pdf" TargetMode="External"/><Relationship Id="rId112" Type="http://schemas.openxmlformats.org/officeDocument/2006/relationships/hyperlink" Target="https://eapmpresidency2020.com/" TargetMode="External"/><Relationship Id="rId133" Type="http://schemas.openxmlformats.org/officeDocument/2006/relationships/hyperlink" Target="https://eua.eu/component/attachments/attachments.html?id=244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ФЕВРУАРИ,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A6EDC1-3622-40F2-A2A5-C15CF0406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14184</Words>
  <Characters>80855</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94850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Dessislava Petrova-Antonova</cp:lastModifiedBy>
  <cp:revision>2</cp:revision>
  <cp:lastPrinted>2014-05-12T09:53:00Z</cp:lastPrinted>
  <dcterms:created xsi:type="dcterms:W3CDTF">2020-02-17T20:33:00Z</dcterms:created>
  <dcterms:modified xsi:type="dcterms:W3CDTF">2020-02-17T20:33:00Z</dcterms:modified>
</cp:coreProperties>
</file>