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460469" w:rsidRPr="00D668C1" w:rsidRDefault="003210EB" w:rsidP="00DF2F18">
          <w:pPr>
            <w:jc w:val="left"/>
            <w:rPr>
              <w:rFonts w:ascii="Comic Sans MS" w:hAnsi="Comic Sans MS"/>
              <w:b/>
              <w:color w:val="FF0000"/>
              <w:sz w:val="28"/>
              <w:szCs w:val="28"/>
            </w:rPr>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C77E9" w:rsidRPr="00015B3F" w:rsidRDefault="00DC77E9">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DC77E9" w:rsidRPr="00015B3F" w:rsidRDefault="00DC77E9"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77E9" w:rsidRPr="00015B3F" w:rsidRDefault="00DC77E9">
                        <w:pPr>
                          <w:pStyle w:val="NoSpacing"/>
                          <w:spacing w:line="360" w:lineRule="auto"/>
                          <w:rPr>
                            <w:color w:val="FFFFFF" w:themeColor="background1"/>
                            <w:sz w:val="28"/>
                            <w:szCs w:val="28"/>
                          </w:rPr>
                        </w:pPr>
                      </w:p>
                      <w:p w:rsidR="00DC77E9" w:rsidRPr="00015B3F" w:rsidRDefault="00DC77E9">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DC77E9" w:rsidRPr="00D00941" w:rsidRDefault="00DC77E9">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037F85"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59331664" w:history="1">
            <w:r w:rsidR="00037F85" w:rsidRPr="00945159">
              <w:rPr>
                <w:rStyle w:val="Hyperlink"/>
                <w:noProof/>
              </w:rPr>
              <w:t>МАГИСТРАТУРИ, СТИПЕНДИИ, СТАЖОВЕ</w:t>
            </w:r>
            <w:r w:rsidR="00037F85">
              <w:rPr>
                <w:noProof/>
                <w:webHidden/>
              </w:rPr>
              <w:tab/>
            </w:r>
            <w:r w:rsidR="00037F85">
              <w:rPr>
                <w:noProof/>
                <w:webHidden/>
              </w:rPr>
              <w:fldChar w:fldCharType="begin"/>
            </w:r>
            <w:r w:rsidR="00037F85">
              <w:rPr>
                <w:noProof/>
                <w:webHidden/>
              </w:rPr>
              <w:instrText xml:space="preserve"> PAGEREF _Toc359331664 \h </w:instrText>
            </w:r>
            <w:r w:rsidR="00037F85">
              <w:rPr>
                <w:noProof/>
                <w:webHidden/>
              </w:rPr>
            </w:r>
            <w:r w:rsidR="00037F85">
              <w:rPr>
                <w:noProof/>
                <w:webHidden/>
              </w:rPr>
              <w:fldChar w:fldCharType="separate"/>
            </w:r>
            <w:r w:rsidR="00037F85">
              <w:rPr>
                <w:noProof/>
                <w:webHidden/>
              </w:rPr>
              <w:t>4</w:t>
            </w:r>
            <w:r w:rsidR="00037F85">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65" w:history="1">
            <w:r w:rsidRPr="00945159">
              <w:rPr>
                <w:rStyle w:val="Hyperlink"/>
                <w:rFonts w:ascii="Wingdings" w:eastAsia="Times New Roman" w:hAnsi="Wingdings"/>
                <w:noProof/>
                <w:lang w:eastAsia="bg-BG"/>
              </w:rPr>
              <w:t></w:t>
            </w:r>
            <w:r>
              <w:rPr>
                <w:rFonts w:asciiTheme="minorHAnsi" w:eastAsiaTheme="minorEastAsia" w:hAnsiTheme="minorHAnsi"/>
                <w:noProof/>
                <w:lang w:eastAsia="bg-BG"/>
              </w:rPr>
              <w:tab/>
            </w:r>
            <w:r w:rsidRPr="00945159">
              <w:rPr>
                <w:rStyle w:val="Hyperlink"/>
                <w:rFonts w:eastAsia="Times New Roman"/>
                <w:noProof/>
                <w:lang w:eastAsia="bg-BG"/>
              </w:rPr>
              <w:t>MA in European History and Civilization</w:t>
            </w:r>
            <w:r>
              <w:rPr>
                <w:noProof/>
                <w:webHidden/>
              </w:rPr>
              <w:tab/>
            </w:r>
            <w:r>
              <w:rPr>
                <w:noProof/>
                <w:webHidden/>
              </w:rPr>
              <w:fldChar w:fldCharType="begin"/>
            </w:r>
            <w:r>
              <w:rPr>
                <w:noProof/>
                <w:webHidden/>
              </w:rPr>
              <w:instrText xml:space="preserve"> PAGEREF _Toc359331665 \h </w:instrText>
            </w:r>
            <w:r>
              <w:rPr>
                <w:noProof/>
                <w:webHidden/>
              </w:rPr>
            </w:r>
            <w:r>
              <w:rPr>
                <w:noProof/>
                <w:webHidden/>
              </w:rPr>
              <w:fldChar w:fldCharType="separate"/>
            </w:r>
            <w:r>
              <w:rPr>
                <w:noProof/>
                <w:webHidden/>
              </w:rPr>
              <w:t>4</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66"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за магистратура по човешки права</w:t>
            </w:r>
            <w:r>
              <w:rPr>
                <w:noProof/>
                <w:webHidden/>
              </w:rPr>
              <w:tab/>
            </w:r>
            <w:r>
              <w:rPr>
                <w:noProof/>
                <w:webHidden/>
              </w:rPr>
              <w:fldChar w:fldCharType="begin"/>
            </w:r>
            <w:r>
              <w:rPr>
                <w:noProof/>
                <w:webHidden/>
              </w:rPr>
              <w:instrText xml:space="preserve"> PAGEREF _Toc359331666 \h </w:instrText>
            </w:r>
            <w:r>
              <w:rPr>
                <w:noProof/>
                <w:webHidden/>
              </w:rPr>
            </w:r>
            <w:r>
              <w:rPr>
                <w:noProof/>
                <w:webHidden/>
              </w:rPr>
              <w:fldChar w:fldCharType="separate"/>
            </w:r>
            <w:r>
              <w:rPr>
                <w:noProof/>
                <w:webHidden/>
              </w:rPr>
              <w:t>4</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67"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Безплатна магистратура по технологии в Естония</w:t>
            </w:r>
            <w:r>
              <w:rPr>
                <w:noProof/>
                <w:webHidden/>
              </w:rPr>
              <w:tab/>
            </w:r>
            <w:r>
              <w:rPr>
                <w:noProof/>
                <w:webHidden/>
              </w:rPr>
              <w:fldChar w:fldCharType="begin"/>
            </w:r>
            <w:r>
              <w:rPr>
                <w:noProof/>
                <w:webHidden/>
              </w:rPr>
              <w:instrText xml:space="preserve"> PAGEREF _Toc359331667 \h </w:instrText>
            </w:r>
            <w:r>
              <w:rPr>
                <w:noProof/>
                <w:webHidden/>
              </w:rPr>
            </w:r>
            <w:r>
              <w:rPr>
                <w:noProof/>
                <w:webHidden/>
              </w:rPr>
              <w:fldChar w:fldCharType="separate"/>
            </w:r>
            <w:r>
              <w:rPr>
                <w:noProof/>
                <w:webHidden/>
              </w:rPr>
              <w:t>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68"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Пълни стипендии за обучение в Македония</w:t>
            </w:r>
            <w:r>
              <w:rPr>
                <w:noProof/>
                <w:webHidden/>
              </w:rPr>
              <w:tab/>
            </w:r>
            <w:r>
              <w:rPr>
                <w:noProof/>
                <w:webHidden/>
              </w:rPr>
              <w:fldChar w:fldCharType="begin"/>
            </w:r>
            <w:r>
              <w:rPr>
                <w:noProof/>
                <w:webHidden/>
              </w:rPr>
              <w:instrText xml:space="preserve"> PAGEREF _Toc359331668 \h </w:instrText>
            </w:r>
            <w:r>
              <w:rPr>
                <w:noProof/>
                <w:webHidden/>
              </w:rPr>
            </w:r>
            <w:r>
              <w:rPr>
                <w:noProof/>
                <w:webHidden/>
              </w:rPr>
              <w:fldChar w:fldCharType="separate"/>
            </w:r>
            <w:r>
              <w:rPr>
                <w:noProof/>
                <w:webHidden/>
              </w:rPr>
              <w:t>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69" w:history="1">
            <w:r w:rsidRPr="00945159">
              <w:rPr>
                <w:rStyle w:val="Hyperlink"/>
                <w:rFonts w:ascii="Wingdings" w:hAnsi="Wingdings"/>
                <w:noProof/>
                <w:lang w:val="en-US"/>
              </w:rPr>
              <w:t></w:t>
            </w:r>
            <w:r>
              <w:rPr>
                <w:rFonts w:asciiTheme="minorHAnsi" w:eastAsiaTheme="minorEastAsia" w:hAnsiTheme="minorHAnsi"/>
                <w:noProof/>
                <w:lang w:eastAsia="bg-BG"/>
              </w:rPr>
              <w:tab/>
            </w:r>
            <w:r w:rsidRPr="00945159">
              <w:rPr>
                <w:rStyle w:val="Hyperlink"/>
                <w:noProof/>
              </w:rPr>
              <w:t>Стипендии за MBA програма във Виена</w:t>
            </w:r>
            <w:r>
              <w:rPr>
                <w:noProof/>
                <w:webHidden/>
              </w:rPr>
              <w:tab/>
            </w:r>
            <w:r>
              <w:rPr>
                <w:noProof/>
                <w:webHidden/>
              </w:rPr>
              <w:fldChar w:fldCharType="begin"/>
            </w:r>
            <w:r>
              <w:rPr>
                <w:noProof/>
                <w:webHidden/>
              </w:rPr>
              <w:instrText xml:space="preserve"> PAGEREF _Toc359331669 \h </w:instrText>
            </w:r>
            <w:r>
              <w:rPr>
                <w:noProof/>
                <w:webHidden/>
              </w:rPr>
            </w:r>
            <w:r>
              <w:rPr>
                <w:noProof/>
                <w:webHidden/>
              </w:rPr>
              <w:fldChar w:fldCharType="separate"/>
            </w:r>
            <w:r>
              <w:rPr>
                <w:noProof/>
                <w:webHidden/>
              </w:rPr>
              <w:t>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0"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за обучение по икономика в Австралия</w:t>
            </w:r>
            <w:r>
              <w:rPr>
                <w:noProof/>
                <w:webHidden/>
              </w:rPr>
              <w:tab/>
            </w:r>
            <w:r>
              <w:rPr>
                <w:noProof/>
                <w:webHidden/>
              </w:rPr>
              <w:fldChar w:fldCharType="begin"/>
            </w:r>
            <w:r>
              <w:rPr>
                <w:noProof/>
                <w:webHidden/>
              </w:rPr>
              <w:instrText xml:space="preserve"> PAGEREF _Toc359331670 \h </w:instrText>
            </w:r>
            <w:r>
              <w:rPr>
                <w:noProof/>
                <w:webHidden/>
              </w:rPr>
            </w:r>
            <w:r>
              <w:rPr>
                <w:noProof/>
                <w:webHidden/>
              </w:rPr>
              <w:fldChar w:fldCharType="separate"/>
            </w:r>
            <w:r>
              <w:rPr>
                <w:noProof/>
                <w:webHidden/>
              </w:rPr>
              <w:t>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1"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Частични стипендии за бакалаври в Чехия</w:t>
            </w:r>
            <w:r>
              <w:rPr>
                <w:noProof/>
                <w:webHidden/>
              </w:rPr>
              <w:tab/>
            </w:r>
            <w:r>
              <w:rPr>
                <w:noProof/>
                <w:webHidden/>
              </w:rPr>
              <w:fldChar w:fldCharType="begin"/>
            </w:r>
            <w:r>
              <w:rPr>
                <w:noProof/>
                <w:webHidden/>
              </w:rPr>
              <w:instrText xml:space="preserve"> PAGEREF _Toc359331671 \h </w:instrText>
            </w:r>
            <w:r>
              <w:rPr>
                <w:noProof/>
                <w:webHidden/>
              </w:rPr>
            </w:r>
            <w:r>
              <w:rPr>
                <w:noProof/>
                <w:webHidden/>
              </w:rPr>
              <w:fldChar w:fldCharType="separate"/>
            </w:r>
            <w:r>
              <w:rPr>
                <w:noProof/>
                <w:webHidden/>
              </w:rPr>
              <w:t>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2" w:history="1">
            <w:r w:rsidRPr="00945159">
              <w:rPr>
                <w:rStyle w:val="Hyperlink"/>
                <w:rFonts w:ascii="Wingdings" w:eastAsia="Times New Roman" w:hAnsi="Wingdings"/>
                <w:noProof/>
                <w:lang w:eastAsia="bg-BG"/>
              </w:rPr>
              <w:t></w:t>
            </w:r>
            <w:r>
              <w:rPr>
                <w:rFonts w:asciiTheme="minorHAnsi" w:eastAsiaTheme="minorEastAsia" w:hAnsiTheme="minorHAnsi"/>
                <w:noProof/>
                <w:lang w:eastAsia="bg-BG"/>
              </w:rPr>
              <w:tab/>
            </w:r>
            <w:r w:rsidRPr="00945159">
              <w:rPr>
                <w:rStyle w:val="Hyperlink"/>
                <w:rFonts w:eastAsia="Times New Roman"/>
                <w:noProof/>
                <w:lang w:eastAsia="bg-BG"/>
              </w:rPr>
              <w:t>Europaeum Internships</w:t>
            </w:r>
            <w:r>
              <w:rPr>
                <w:noProof/>
                <w:webHidden/>
              </w:rPr>
              <w:tab/>
            </w:r>
            <w:r>
              <w:rPr>
                <w:noProof/>
                <w:webHidden/>
              </w:rPr>
              <w:fldChar w:fldCharType="begin"/>
            </w:r>
            <w:r>
              <w:rPr>
                <w:noProof/>
                <w:webHidden/>
              </w:rPr>
              <w:instrText xml:space="preserve"> PAGEREF _Toc359331672 \h </w:instrText>
            </w:r>
            <w:r>
              <w:rPr>
                <w:noProof/>
                <w:webHidden/>
              </w:rPr>
            </w:r>
            <w:r>
              <w:rPr>
                <w:noProof/>
                <w:webHidden/>
              </w:rPr>
              <w:fldChar w:fldCharType="separate"/>
            </w:r>
            <w:r>
              <w:rPr>
                <w:noProof/>
                <w:webHidden/>
              </w:rPr>
              <w:t>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3"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за предприемачи на Европейското училище по мениджмънт</w:t>
            </w:r>
            <w:r>
              <w:rPr>
                <w:noProof/>
                <w:webHidden/>
              </w:rPr>
              <w:tab/>
            </w:r>
            <w:r>
              <w:rPr>
                <w:noProof/>
                <w:webHidden/>
              </w:rPr>
              <w:fldChar w:fldCharType="begin"/>
            </w:r>
            <w:r>
              <w:rPr>
                <w:noProof/>
                <w:webHidden/>
              </w:rPr>
              <w:instrText xml:space="preserve"> PAGEREF _Toc359331673 \h </w:instrText>
            </w:r>
            <w:r>
              <w:rPr>
                <w:noProof/>
                <w:webHidden/>
              </w:rPr>
            </w:r>
            <w:r>
              <w:rPr>
                <w:noProof/>
                <w:webHidden/>
              </w:rPr>
              <w:fldChar w:fldCharType="separate"/>
            </w:r>
            <w:r>
              <w:rPr>
                <w:noProof/>
                <w:webHidden/>
              </w:rPr>
              <w:t>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4"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"Ото Байер"</w:t>
            </w:r>
            <w:r>
              <w:rPr>
                <w:noProof/>
                <w:webHidden/>
              </w:rPr>
              <w:tab/>
            </w:r>
            <w:r>
              <w:rPr>
                <w:noProof/>
                <w:webHidden/>
              </w:rPr>
              <w:fldChar w:fldCharType="begin"/>
            </w:r>
            <w:r>
              <w:rPr>
                <w:noProof/>
                <w:webHidden/>
              </w:rPr>
              <w:instrText xml:space="preserve"> PAGEREF _Toc359331674 \h </w:instrText>
            </w:r>
            <w:r>
              <w:rPr>
                <w:noProof/>
                <w:webHidden/>
              </w:rPr>
            </w:r>
            <w:r>
              <w:rPr>
                <w:noProof/>
                <w:webHidden/>
              </w:rPr>
              <w:fldChar w:fldCharType="separate"/>
            </w:r>
            <w:r>
              <w:rPr>
                <w:noProof/>
                <w:webHidden/>
              </w:rPr>
              <w:t>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5"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за мобилност на изследователи</w:t>
            </w:r>
            <w:r>
              <w:rPr>
                <w:noProof/>
                <w:webHidden/>
              </w:rPr>
              <w:tab/>
            </w:r>
            <w:r>
              <w:rPr>
                <w:noProof/>
                <w:webHidden/>
              </w:rPr>
              <w:fldChar w:fldCharType="begin"/>
            </w:r>
            <w:r>
              <w:rPr>
                <w:noProof/>
                <w:webHidden/>
              </w:rPr>
              <w:instrText xml:space="preserve"> PAGEREF _Toc359331675 \h </w:instrText>
            </w:r>
            <w:r>
              <w:rPr>
                <w:noProof/>
                <w:webHidden/>
              </w:rPr>
            </w:r>
            <w:r>
              <w:rPr>
                <w:noProof/>
                <w:webHidden/>
              </w:rPr>
              <w:fldChar w:fldCharType="separate"/>
            </w:r>
            <w:r>
              <w:rPr>
                <w:noProof/>
                <w:webHidden/>
              </w:rPr>
              <w:t>8</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6"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Финансиране за научна дейност в Барселона</w:t>
            </w:r>
            <w:r>
              <w:rPr>
                <w:noProof/>
                <w:webHidden/>
              </w:rPr>
              <w:tab/>
            </w:r>
            <w:r>
              <w:rPr>
                <w:noProof/>
                <w:webHidden/>
              </w:rPr>
              <w:fldChar w:fldCharType="begin"/>
            </w:r>
            <w:r>
              <w:rPr>
                <w:noProof/>
                <w:webHidden/>
              </w:rPr>
              <w:instrText xml:space="preserve"> PAGEREF _Toc359331676 \h </w:instrText>
            </w:r>
            <w:r>
              <w:rPr>
                <w:noProof/>
                <w:webHidden/>
              </w:rPr>
            </w:r>
            <w:r>
              <w:rPr>
                <w:noProof/>
                <w:webHidden/>
              </w:rPr>
              <w:fldChar w:fldCharType="separate"/>
            </w:r>
            <w:r>
              <w:rPr>
                <w:noProof/>
                <w:webHidden/>
              </w:rPr>
              <w:t>8</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7"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Пълна стипендия за докторантура в Шефилдския университет</w:t>
            </w:r>
            <w:r>
              <w:rPr>
                <w:noProof/>
                <w:webHidden/>
              </w:rPr>
              <w:tab/>
            </w:r>
            <w:r>
              <w:rPr>
                <w:noProof/>
                <w:webHidden/>
              </w:rPr>
              <w:fldChar w:fldCharType="begin"/>
            </w:r>
            <w:r>
              <w:rPr>
                <w:noProof/>
                <w:webHidden/>
              </w:rPr>
              <w:instrText xml:space="preserve"> PAGEREF _Toc359331677 \h </w:instrText>
            </w:r>
            <w:r>
              <w:rPr>
                <w:noProof/>
                <w:webHidden/>
              </w:rPr>
            </w:r>
            <w:r>
              <w:rPr>
                <w:noProof/>
                <w:webHidden/>
              </w:rPr>
              <w:fldChar w:fldCharType="separate"/>
            </w:r>
            <w:r>
              <w:rPr>
                <w:noProof/>
                <w:webHidden/>
              </w:rPr>
              <w:t>9</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8"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за докторантури в Италия</w:t>
            </w:r>
            <w:r>
              <w:rPr>
                <w:noProof/>
                <w:webHidden/>
              </w:rPr>
              <w:tab/>
            </w:r>
            <w:r>
              <w:rPr>
                <w:noProof/>
                <w:webHidden/>
              </w:rPr>
              <w:fldChar w:fldCharType="begin"/>
            </w:r>
            <w:r>
              <w:rPr>
                <w:noProof/>
                <w:webHidden/>
              </w:rPr>
              <w:instrText xml:space="preserve"> PAGEREF _Toc359331678 \h </w:instrText>
            </w:r>
            <w:r>
              <w:rPr>
                <w:noProof/>
                <w:webHidden/>
              </w:rPr>
            </w:r>
            <w:r>
              <w:rPr>
                <w:noProof/>
                <w:webHidden/>
              </w:rPr>
              <w:fldChar w:fldCharType="separate"/>
            </w:r>
            <w:r>
              <w:rPr>
                <w:noProof/>
                <w:webHidden/>
              </w:rPr>
              <w:t>9</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79"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Стипендии на Германската федерална фондация за околна среда</w:t>
            </w:r>
            <w:r>
              <w:rPr>
                <w:noProof/>
                <w:webHidden/>
              </w:rPr>
              <w:tab/>
            </w:r>
            <w:r>
              <w:rPr>
                <w:noProof/>
                <w:webHidden/>
              </w:rPr>
              <w:fldChar w:fldCharType="begin"/>
            </w:r>
            <w:r>
              <w:rPr>
                <w:noProof/>
                <w:webHidden/>
              </w:rPr>
              <w:instrText xml:space="preserve"> PAGEREF _Toc359331679 \h </w:instrText>
            </w:r>
            <w:r>
              <w:rPr>
                <w:noProof/>
                <w:webHidden/>
              </w:rPr>
            </w:r>
            <w:r>
              <w:rPr>
                <w:noProof/>
                <w:webHidden/>
              </w:rPr>
              <w:fldChar w:fldCharType="separate"/>
            </w:r>
            <w:r>
              <w:rPr>
                <w:noProof/>
                <w:webHidden/>
              </w:rPr>
              <w:t>10</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0"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Проектът "Наука и бизнес" дава шанс на млади учени</w:t>
            </w:r>
            <w:r>
              <w:rPr>
                <w:noProof/>
                <w:webHidden/>
              </w:rPr>
              <w:tab/>
            </w:r>
            <w:r>
              <w:rPr>
                <w:noProof/>
                <w:webHidden/>
              </w:rPr>
              <w:fldChar w:fldCharType="begin"/>
            </w:r>
            <w:r>
              <w:rPr>
                <w:noProof/>
                <w:webHidden/>
              </w:rPr>
              <w:instrText xml:space="preserve"> PAGEREF _Toc359331680 \h </w:instrText>
            </w:r>
            <w:r>
              <w:rPr>
                <w:noProof/>
                <w:webHidden/>
              </w:rPr>
            </w:r>
            <w:r>
              <w:rPr>
                <w:noProof/>
                <w:webHidden/>
              </w:rPr>
              <w:fldChar w:fldCharType="separate"/>
            </w:r>
            <w:r>
              <w:rPr>
                <w:noProof/>
                <w:webHidden/>
              </w:rPr>
              <w:t>10</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1"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Европарламентът предлага стажове по писмен превод за завършили университет</w:t>
            </w:r>
            <w:r>
              <w:rPr>
                <w:noProof/>
                <w:webHidden/>
              </w:rPr>
              <w:tab/>
            </w:r>
            <w:r>
              <w:rPr>
                <w:noProof/>
                <w:webHidden/>
              </w:rPr>
              <w:fldChar w:fldCharType="begin"/>
            </w:r>
            <w:r>
              <w:rPr>
                <w:noProof/>
                <w:webHidden/>
              </w:rPr>
              <w:instrText xml:space="preserve"> PAGEREF _Toc359331681 \h </w:instrText>
            </w:r>
            <w:r>
              <w:rPr>
                <w:noProof/>
                <w:webHidden/>
              </w:rPr>
            </w:r>
            <w:r>
              <w:rPr>
                <w:noProof/>
                <w:webHidden/>
              </w:rPr>
              <w:fldChar w:fldCharType="separate"/>
            </w:r>
            <w:r>
              <w:rPr>
                <w:noProof/>
                <w:webHidden/>
              </w:rPr>
              <w:t>12</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2"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Платен стаж в Интерпол</w:t>
            </w:r>
            <w:r>
              <w:rPr>
                <w:noProof/>
                <w:webHidden/>
              </w:rPr>
              <w:tab/>
            </w:r>
            <w:r>
              <w:rPr>
                <w:noProof/>
                <w:webHidden/>
              </w:rPr>
              <w:fldChar w:fldCharType="begin"/>
            </w:r>
            <w:r>
              <w:rPr>
                <w:noProof/>
                <w:webHidden/>
              </w:rPr>
              <w:instrText xml:space="preserve"> PAGEREF _Toc359331682 \h </w:instrText>
            </w:r>
            <w:r>
              <w:rPr>
                <w:noProof/>
                <w:webHidden/>
              </w:rPr>
            </w:r>
            <w:r>
              <w:rPr>
                <w:noProof/>
                <w:webHidden/>
              </w:rPr>
              <w:fldChar w:fldCharType="separate"/>
            </w:r>
            <w:r>
              <w:rPr>
                <w:noProof/>
                <w:webHidden/>
              </w:rPr>
              <w:t>13</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3" w:history="1">
            <w:r w:rsidRPr="00945159">
              <w:rPr>
                <w:rStyle w:val="Hyperlink"/>
                <w:rFonts w:ascii="Wingdings" w:hAnsi="Wingdings"/>
                <w:noProof/>
                <w:lang w:val="en-US"/>
              </w:rPr>
              <w:t></w:t>
            </w:r>
            <w:r>
              <w:rPr>
                <w:rFonts w:asciiTheme="minorHAnsi" w:eastAsiaTheme="minorEastAsia" w:hAnsiTheme="minorHAnsi"/>
                <w:noProof/>
                <w:lang w:eastAsia="bg-BG"/>
              </w:rPr>
              <w:tab/>
            </w:r>
            <w:r w:rsidRPr="00945159">
              <w:rPr>
                <w:rStyle w:val="Hyperlink"/>
                <w:noProof/>
                <w:lang w:val="en-US"/>
              </w:rPr>
              <w:t>Съветът на Европейския съюз предлага стажове</w:t>
            </w:r>
            <w:r>
              <w:rPr>
                <w:noProof/>
                <w:webHidden/>
              </w:rPr>
              <w:tab/>
            </w:r>
            <w:r>
              <w:rPr>
                <w:noProof/>
                <w:webHidden/>
              </w:rPr>
              <w:fldChar w:fldCharType="begin"/>
            </w:r>
            <w:r>
              <w:rPr>
                <w:noProof/>
                <w:webHidden/>
              </w:rPr>
              <w:instrText xml:space="preserve"> PAGEREF _Toc359331683 \h </w:instrText>
            </w:r>
            <w:r>
              <w:rPr>
                <w:noProof/>
                <w:webHidden/>
              </w:rPr>
            </w:r>
            <w:r>
              <w:rPr>
                <w:noProof/>
                <w:webHidden/>
              </w:rPr>
              <w:fldChar w:fldCharType="separate"/>
            </w:r>
            <w:r>
              <w:rPr>
                <w:noProof/>
                <w:webHidden/>
              </w:rPr>
              <w:t>13</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4"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rFonts w:eastAsia="Times New Roman" w:cs="Times New Roman"/>
                <w:noProof/>
                <w:kern w:val="32"/>
              </w:rPr>
              <w:t>Стажантска програма на Карол</w:t>
            </w:r>
            <w:r>
              <w:rPr>
                <w:noProof/>
                <w:webHidden/>
              </w:rPr>
              <w:tab/>
            </w:r>
            <w:r>
              <w:rPr>
                <w:noProof/>
                <w:webHidden/>
              </w:rPr>
              <w:fldChar w:fldCharType="begin"/>
            </w:r>
            <w:r>
              <w:rPr>
                <w:noProof/>
                <w:webHidden/>
              </w:rPr>
              <w:instrText xml:space="preserve"> PAGEREF _Toc359331684 \h </w:instrText>
            </w:r>
            <w:r>
              <w:rPr>
                <w:noProof/>
                <w:webHidden/>
              </w:rPr>
            </w:r>
            <w:r>
              <w:rPr>
                <w:noProof/>
                <w:webHidden/>
              </w:rPr>
              <w:fldChar w:fldCharType="separate"/>
            </w:r>
            <w:r>
              <w:rPr>
                <w:noProof/>
                <w:webHidden/>
              </w:rPr>
              <w:t>14</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5"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_Toc359331685 \h </w:instrText>
            </w:r>
            <w:r>
              <w:rPr>
                <w:noProof/>
                <w:webHidden/>
              </w:rPr>
            </w:r>
            <w:r>
              <w:rPr>
                <w:noProof/>
                <w:webHidden/>
              </w:rPr>
              <w:fldChar w:fldCharType="separate"/>
            </w:r>
            <w:r>
              <w:rPr>
                <w:noProof/>
                <w:webHidden/>
              </w:rPr>
              <w:t>14</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6"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Стажантска програма за млади професионалисти на Световната банка</w:t>
            </w:r>
            <w:r>
              <w:rPr>
                <w:noProof/>
                <w:webHidden/>
              </w:rPr>
              <w:tab/>
            </w:r>
            <w:r>
              <w:rPr>
                <w:noProof/>
                <w:webHidden/>
              </w:rPr>
              <w:fldChar w:fldCharType="begin"/>
            </w:r>
            <w:r>
              <w:rPr>
                <w:noProof/>
                <w:webHidden/>
              </w:rPr>
              <w:instrText xml:space="preserve"> PAGEREF _Toc359331686 \h </w:instrText>
            </w:r>
            <w:r>
              <w:rPr>
                <w:noProof/>
                <w:webHidden/>
              </w:rPr>
            </w:r>
            <w:r>
              <w:rPr>
                <w:noProof/>
                <w:webHidden/>
              </w:rPr>
              <w:fldChar w:fldCharType="separate"/>
            </w:r>
            <w:r>
              <w:rPr>
                <w:noProof/>
                <w:webHidden/>
              </w:rPr>
              <w:t>15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7"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Конкурс за наградите "Джон Атанасов"</w:t>
            </w:r>
            <w:r>
              <w:rPr>
                <w:noProof/>
                <w:webHidden/>
              </w:rPr>
              <w:tab/>
            </w:r>
            <w:r>
              <w:rPr>
                <w:noProof/>
                <w:webHidden/>
              </w:rPr>
              <w:fldChar w:fldCharType="begin"/>
            </w:r>
            <w:r>
              <w:rPr>
                <w:noProof/>
                <w:webHidden/>
              </w:rPr>
              <w:instrText xml:space="preserve"> PAGEREF _Toc359331687 \h </w:instrText>
            </w:r>
            <w:r>
              <w:rPr>
                <w:noProof/>
                <w:webHidden/>
              </w:rPr>
            </w:r>
            <w:r>
              <w:rPr>
                <w:noProof/>
                <w:webHidden/>
              </w:rPr>
              <w:fldChar w:fldCharType="separate"/>
            </w:r>
            <w:r>
              <w:rPr>
                <w:noProof/>
                <w:webHidden/>
              </w:rPr>
              <w:t>15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8"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Награда от 2 милиона евро за пробив в технологиите в областта на ваксините</w:t>
            </w:r>
            <w:r>
              <w:rPr>
                <w:noProof/>
                <w:webHidden/>
              </w:rPr>
              <w:tab/>
            </w:r>
            <w:r>
              <w:rPr>
                <w:noProof/>
                <w:webHidden/>
              </w:rPr>
              <w:fldChar w:fldCharType="begin"/>
            </w:r>
            <w:r>
              <w:rPr>
                <w:noProof/>
                <w:webHidden/>
              </w:rPr>
              <w:instrText xml:space="preserve"> PAGEREF _Toc359331688 \h </w:instrText>
            </w:r>
            <w:r>
              <w:rPr>
                <w:noProof/>
                <w:webHidden/>
              </w:rPr>
            </w:r>
            <w:r>
              <w:rPr>
                <w:noProof/>
                <w:webHidden/>
              </w:rPr>
              <w:fldChar w:fldCharType="separate"/>
            </w:r>
            <w:r>
              <w:rPr>
                <w:noProof/>
                <w:webHidden/>
              </w:rPr>
              <w:t>16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89"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Европейска награда за най-добро интернет съдържание за деца</w:t>
            </w:r>
            <w:r>
              <w:rPr>
                <w:noProof/>
                <w:webHidden/>
              </w:rPr>
              <w:tab/>
            </w:r>
            <w:r>
              <w:rPr>
                <w:noProof/>
                <w:webHidden/>
              </w:rPr>
              <w:fldChar w:fldCharType="begin"/>
            </w:r>
            <w:r>
              <w:rPr>
                <w:noProof/>
                <w:webHidden/>
              </w:rPr>
              <w:instrText xml:space="preserve"> PAGEREF _Toc359331689 \h </w:instrText>
            </w:r>
            <w:r>
              <w:rPr>
                <w:noProof/>
                <w:webHidden/>
              </w:rPr>
            </w:r>
            <w:r>
              <w:rPr>
                <w:noProof/>
                <w:webHidden/>
              </w:rPr>
              <w:fldChar w:fldCharType="separate"/>
            </w:r>
            <w:r>
              <w:rPr>
                <w:noProof/>
                <w:webHidden/>
              </w:rPr>
              <w:t>16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0"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Конкурс за есе "Замразяване или освобождаване на електроенергийните цени?"</w:t>
            </w:r>
            <w:r>
              <w:rPr>
                <w:noProof/>
                <w:webHidden/>
              </w:rPr>
              <w:tab/>
            </w:r>
            <w:r>
              <w:rPr>
                <w:noProof/>
                <w:webHidden/>
              </w:rPr>
              <w:fldChar w:fldCharType="begin"/>
            </w:r>
            <w:r>
              <w:rPr>
                <w:noProof/>
                <w:webHidden/>
              </w:rPr>
              <w:instrText xml:space="preserve"> PAGEREF _Toc359331690 \h </w:instrText>
            </w:r>
            <w:r>
              <w:rPr>
                <w:noProof/>
                <w:webHidden/>
              </w:rPr>
            </w:r>
            <w:r>
              <w:rPr>
                <w:noProof/>
                <w:webHidden/>
              </w:rPr>
              <w:fldChar w:fldCharType="separate"/>
            </w:r>
            <w:r>
              <w:rPr>
                <w:noProof/>
                <w:webHidden/>
              </w:rPr>
              <w:t>17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1" w:history="1">
            <w:r w:rsidRPr="00945159">
              <w:rPr>
                <w:rStyle w:val="Hyperlink"/>
                <w:rFonts w:ascii="Wingdings" w:eastAsia="Times New Roman" w:hAnsi="Wingdings"/>
                <w:noProof/>
                <w:lang w:eastAsia="bg-BG"/>
              </w:rPr>
              <w:t></w:t>
            </w:r>
            <w:r>
              <w:rPr>
                <w:rFonts w:asciiTheme="minorHAnsi" w:eastAsiaTheme="minorEastAsia" w:hAnsiTheme="minorHAnsi"/>
                <w:noProof/>
                <w:lang w:eastAsia="bg-BG"/>
              </w:rPr>
              <w:tab/>
            </w:r>
            <w:r w:rsidRPr="00945159">
              <w:rPr>
                <w:rStyle w:val="Hyperlink"/>
                <w:noProof/>
              </w:rPr>
              <w:t>Конкурс за Европейската младежка награда</w:t>
            </w:r>
            <w:r>
              <w:rPr>
                <w:noProof/>
                <w:webHidden/>
              </w:rPr>
              <w:tab/>
            </w:r>
            <w:r>
              <w:rPr>
                <w:noProof/>
                <w:webHidden/>
              </w:rPr>
              <w:fldChar w:fldCharType="begin"/>
            </w:r>
            <w:r>
              <w:rPr>
                <w:noProof/>
                <w:webHidden/>
              </w:rPr>
              <w:instrText xml:space="preserve"> PAGEREF _Toc359331691 \h </w:instrText>
            </w:r>
            <w:r>
              <w:rPr>
                <w:noProof/>
                <w:webHidden/>
              </w:rPr>
            </w:r>
            <w:r>
              <w:rPr>
                <w:noProof/>
                <w:webHidden/>
              </w:rPr>
              <w:fldChar w:fldCharType="separate"/>
            </w:r>
            <w:r>
              <w:rPr>
                <w:noProof/>
                <w:webHidden/>
              </w:rPr>
              <w:t>17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2" w:history="1">
            <w:r w:rsidRPr="00945159">
              <w:rPr>
                <w:rStyle w:val="Hyperlink"/>
                <w:rFonts w:ascii="Wingdings" w:hAnsi="Wingdings"/>
                <w:noProof/>
                <w:lang w:eastAsia="bg-BG"/>
              </w:rPr>
              <w:t></w:t>
            </w:r>
            <w:r>
              <w:rPr>
                <w:rFonts w:asciiTheme="minorHAnsi" w:eastAsiaTheme="minorEastAsia" w:hAnsiTheme="minorHAnsi"/>
                <w:noProof/>
                <w:lang w:eastAsia="bg-BG"/>
              </w:rPr>
              <w:tab/>
            </w:r>
            <w:r w:rsidRPr="00945159">
              <w:rPr>
                <w:rStyle w:val="Hyperlink"/>
                <w:noProof/>
              </w:rPr>
              <w:t>Брюксел организира конкурс за здравна журналистика</w:t>
            </w:r>
            <w:r>
              <w:rPr>
                <w:noProof/>
                <w:webHidden/>
              </w:rPr>
              <w:tab/>
            </w:r>
            <w:r>
              <w:rPr>
                <w:noProof/>
                <w:webHidden/>
              </w:rPr>
              <w:fldChar w:fldCharType="begin"/>
            </w:r>
            <w:r>
              <w:rPr>
                <w:noProof/>
                <w:webHidden/>
              </w:rPr>
              <w:instrText xml:space="preserve"> PAGEREF _Toc359331692 \h </w:instrText>
            </w:r>
            <w:r>
              <w:rPr>
                <w:noProof/>
                <w:webHidden/>
              </w:rPr>
            </w:r>
            <w:r>
              <w:rPr>
                <w:noProof/>
                <w:webHidden/>
              </w:rPr>
              <w:fldChar w:fldCharType="separate"/>
            </w:r>
            <w:r>
              <w:rPr>
                <w:noProof/>
                <w:webHidden/>
              </w:rPr>
              <w:t>18</w:t>
            </w:r>
            <w:r>
              <w:rPr>
                <w:noProof/>
                <w:webHidden/>
              </w:rPr>
              <w:fldChar w:fldCharType="end"/>
            </w:r>
          </w:hyperlink>
        </w:p>
        <w:p w:rsidR="00037F85" w:rsidRDefault="00037F85">
          <w:pPr>
            <w:pStyle w:val="TOC1"/>
            <w:tabs>
              <w:tab w:val="right" w:leader="dot" w:pos="9062"/>
            </w:tabs>
            <w:rPr>
              <w:rFonts w:asciiTheme="minorHAnsi" w:eastAsiaTheme="minorEastAsia" w:hAnsiTheme="minorHAnsi"/>
              <w:noProof/>
              <w:lang w:eastAsia="bg-BG"/>
            </w:rPr>
          </w:pPr>
          <w:hyperlink w:anchor="_Toc359331693" w:history="1">
            <w:r w:rsidRPr="00945159">
              <w:rPr>
                <w:rStyle w:val="Hyperlink"/>
                <w:noProof/>
              </w:rPr>
              <w:t>ПРОГРАМИ</w:t>
            </w:r>
            <w:r>
              <w:rPr>
                <w:noProof/>
                <w:webHidden/>
              </w:rPr>
              <w:tab/>
            </w:r>
            <w:r>
              <w:rPr>
                <w:noProof/>
                <w:webHidden/>
              </w:rPr>
              <w:fldChar w:fldCharType="begin"/>
            </w:r>
            <w:r>
              <w:rPr>
                <w:noProof/>
                <w:webHidden/>
              </w:rPr>
              <w:instrText xml:space="preserve"> PAGEREF _Toc359331693 \h </w:instrText>
            </w:r>
            <w:r>
              <w:rPr>
                <w:noProof/>
                <w:webHidden/>
              </w:rPr>
            </w:r>
            <w:r>
              <w:rPr>
                <w:noProof/>
                <w:webHidden/>
              </w:rPr>
              <w:fldChar w:fldCharType="separate"/>
            </w:r>
            <w:r>
              <w:rPr>
                <w:noProof/>
                <w:webHidden/>
              </w:rPr>
              <w:t>19</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4" w:history="1">
            <w:r w:rsidRPr="00945159">
              <w:rPr>
                <w:rStyle w:val="Hyperlink"/>
                <w:rFonts w:ascii="Wingdings" w:eastAsia="Times New Roman" w:hAnsi="Wingdings"/>
                <w:noProof/>
                <w:lang w:eastAsia="bg-BG"/>
              </w:rPr>
              <w:t></w:t>
            </w:r>
            <w:r>
              <w:rPr>
                <w:rFonts w:asciiTheme="minorHAnsi" w:eastAsiaTheme="minorEastAsia" w:hAnsiTheme="minorHAnsi"/>
                <w:noProof/>
                <w:lang w:eastAsia="bg-BG"/>
              </w:rPr>
              <w:tab/>
            </w:r>
            <w:r w:rsidRPr="00945159">
              <w:rPr>
                <w:rStyle w:val="Hyperlink"/>
                <w:noProof/>
                <w:lang w:eastAsia="bg-BG"/>
              </w:rPr>
              <w:t>Фонд „Научни изследвания“ обявява конкурс „Финансиране на фундаментални научни и научноприложни изследвания в приоритетните области” – 2013 г.</w:t>
            </w:r>
            <w:r>
              <w:rPr>
                <w:noProof/>
                <w:webHidden/>
              </w:rPr>
              <w:tab/>
            </w:r>
            <w:r>
              <w:rPr>
                <w:noProof/>
                <w:webHidden/>
              </w:rPr>
              <w:fldChar w:fldCharType="begin"/>
            </w:r>
            <w:r>
              <w:rPr>
                <w:noProof/>
                <w:webHidden/>
              </w:rPr>
              <w:instrText xml:space="preserve"> PAGEREF _Toc359331694 \h </w:instrText>
            </w:r>
            <w:r>
              <w:rPr>
                <w:noProof/>
                <w:webHidden/>
              </w:rPr>
            </w:r>
            <w:r>
              <w:rPr>
                <w:noProof/>
                <w:webHidden/>
              </w:rPr>
              <w:fldChar w:fldCharType="separate"/>
            </w:r>
            <w:r>
              <w:rPr>
                <w:noProof/>
                <w:webHidden/>
              </w:rPr>
              <w:t>19</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5" w:history="1">
            <w:r w:rsidRPr="00945159">
              <w:rPr>
                <w:rStyle w:val="Hyperlink"/>
                <w:rFonts w:ascii="Wingdings" w:eastAsia="Times New Roman" w:hAnsi="Wingdings"/>
                <w:noProof/>
                <w:lang w:eastAsia="bg-BG"/>
              </w:rPr>
              <w:t></w:t>
            </w:r>
            <w:r>
              <w:rPr>
                <w:rFonts w:asciiTheme="minorHAnsi" w:eastAsiaTheme="minorEastAsia" w:hAnsiTheme="minorHAnsi"/>
                <w:noProof/>
                <w:lang w:eastAsia="bg-BG"/>
              </w:rPr>
              <w:tab/>
            </w:r>
            <w:r w:rsidRPr="00945159">
              <w:rPr>
                <w:rStyle w:val="Hyperlink"/>
                <w:noProof/>
                <w:lang w:eastAsia="bg-BG"/>
              </w:rPr>
              <w:t>Процедура за подкрепа на научни форуми с международно участие, провеждани в България</w:t>
            </w:r>
            <w:r>
              <w:rPr>
                <w:noProof/>
                <w:webHidden/>
              </w:rPr>
              <w:tab/>
            </w:r>
            <w:r>
              <w:rPr>
                <w:noProof/>
                <w:webHidden/>
              </w:rPr>
              <w:fldChar w:fldCharType="begin"/>
            </w:r>
            <w:r>
              <w:rPr>
                <w:noProof/>
                <w:webHidden/>
              </w:rPr>
              <w:instrText xml:space="preserve"> PAGEREF _Toc359331695 \h </w:instrText>
            </w:r>
            <w:r>
              <w:rPr>
                <w:noProof/>
                <w:webHidden/>
              </w:rPr>
            </w:r>
            <w:r>
              <w:rPr>
                <w:noProof/>
                <w:webHidden/>
              </w:rPr>
              <w:fldChar w:fldCharType="separate"/>
            </w:r>
            <w:r>
              <w:rPr>
                <w:noProof/>
                <w:webHidden/>
              </w:rPr>
              <w:t>20</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6" w:history="1">
            <w:r w:rsidRPr="00945159">
              <w:rPr>
                <w:rStyle w:val="Hyperlink"/>
                <w:rFonts w:ascii="Wingdings" w:eastAsia="Calibri" w:hAnsi="Wingdings"/>
                <w:noProof/>
              </w:rPr>
              <w:t></w:t>
            </w:r>
            <w:r>
              <w:rPr>
                <w:rFonts w:asciiTheme="minorHAnsi" w:eastAsiaTheme="minorEastAsia" w:hAnsiTheme="minorHAnsi"/>
                <w:noProof/>
                <w:lang w:eastAsia="bg-BG"/>
              </w:rPr>
              <w:tab/>
            </w:r>
            <w:r w:rsidRPr="00945159">
              <w:rPr>
                <w:rStyle w:val="Hyperlink"/>
                <w:noProof/>
              </w:rPr>
              <w:t>Четвърти конкурс за двустранно научно-техническо сътрудничество между Република България и Република Словакия за периода 2013-2015 г.</w:t>
            </w:r>
            <w:r>
              <w:rPr>
                <w:noProof/>
                <w:webHidden/>
              </w:rPr>
              <w:tab/>
            </w:r>
            <w:r>
              <w:rPr>
                <w:noProof/>
                <w:webHidden/>
              </w:rPr>
              <w:fldChar w:fldCharType="begin"/>
            </w:r>
            <w:r>
              <w:rPr>
                <w:noProof/>
                <w:webHidden/>
              </w:rPr>
              <w:instrText xml:space="preserve"> PAGEREF _Toc359331696 \h </w:instrText>
            </w:r>
            <w:r>
              <w:rPr>
                <w:noProof/>
                <w:webHidden/>
              </w:rPr>
            </w:r>
            <w:r>
              <w:rPr>
                <w:noProof/>
                <w:webHidden/>
              </w:rPr>
              <w:fldChar w:fldCharType="separate"/>
            </w:r>
            <w:r>
              <w:rPr>
                <w:noProof/>
                <w:webHidden/>
              </w:rPr>
              <w:t>22</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7" w:history="1">
            <w:r w:rsidRPr="00945159">
              <w:rPr>
                <w:rStyle w:val="Hyperlink"/>
                <w:rFonts w:ascii="Wingdings" w:eastAsia="Times New Roman" w:hAnsi="Wingdings"/>
                <w:noProof/>
                <w:lang w:eastAsia="bg-BG"/>
              </w:rPr>
              <w:t></w:t>
            </w:r>
            <w:r>
              <w:rPr>
                <w:rFonts w:asciiTheme="minorHAnsi" w:eastAsiaTheme="minorEastAsia" w:hAnsiTheme="minorHAnsi"/>
                <w:noProof/>
                <w:lang w:eastAsia="bg-BG"/>
              </w:rPr>
              <w:tab/>
            </w:r>
            <w:r w:rsidRPr="00945159">
              <w:rPr>
                <w:rStyle w:val="Hyperlink"/>
                <w:noProof/>
                <w:lang w:eastAsia="bg-BG"/>
              </w:rPr>
              <w:t>Швейцарската научна фондация обявява конкурс за набиране на проекти</w:t>
            </w:r>
            <w:r w:rsidRPr="00945159">
              <w:rPr>
                <w:rStyle w:val="Hyperlink"/>
                <w:rFonts w:eastAsia="Times New Roman"/>
                <w:noProof/>
                <w:lang w:eastAsia="bg-BG"/>
              </w:rPr>
              <w:t xml:space="preserve"> в рамките на програмата SCOPES за научно сътрудничество между Швейцария и страните от Източна Европа за периода 2013 - 2016 г.</w:t>
            </w:r>
            <w:r>
              <w:rPr>
                <w:noProof/>
                <w:webHidden/>
              </w:rPr>
              <w:tab/>
            </w:r>
            <w:r>
              <w:rPr>
                <w:noProof/>
                <w:webHidden/>
              </w:rPr>
              <w:fldChar w:fldCharType="begin"/>
            </w:r>
            <w:r>
              <w:rPr>
                <w:noProof/>
                <w:webHidden/>
              </w:rPr>
              <w:instrText xml:space="preserve"> PAGEREF _Toc359331697 \h </w:instrText>
            </w:r>
            <w:r>
              <w:rPr>
                <w:noProof/>
                <w:webHidden/>
              </w:rPr>
            </w:r>
            <w:r>
              <w:rPr>
                <w:noProof/>
                <w:webHidden/>
              </w:rPr>
              <w:fldChar w:fldCharType="separate"/>
            </w:r>
            <w:r>
              <w:rPr>
                <w:noProof/>
                <w:webHidden/>
              </w:rPr>
              <w:t>22</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8"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Покана по програма за насърчаване на грамотността</w:t>
            </w:r>
            <w:r>
              <w:rPr>
                <w:noProof/>
                <w:webHidden/>
              </w:rPr>
              <w:tab/>
            </w:r>
            <w:r>
              <w:rPr>
                <w:noProof/>
                <w:webHidden/>
              </w:rPr>
              <w:fldChar w:fldCharType="begin"/>
            </w:r>
            <w:r>
              <w:rPr>
                <w:noProof/>
                <w:webHidden/>
              </w:rPr>
              <w:instrText xml:space="preserve"> PAGEREF _Toc359331698 \h </w:instrText>
            </w:r>
            <w:r>
              <w:rPr>
                <w:noProof/>
                <w:webHidden/>
              </w:rPr>
            </w:r>
            <w:r>
              <w:rPr>
                <w:noProof/>
                <w:webHidden/>
              </w:rPr>
              <w:fldChar w:fldCharType="separate"/>
            </w:r>
            <w:r>
              <w:rPr>
                <w:noProof/>
                <w:webHidden/>
              </w:rPr>
              <w:t>23</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699"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Покана по втората програма "Марко Поло"</w:t>
            </w:r>
            <w:r>
              <w:rPr>
                <w:noProof/>
                <w:webHidden/>
              </w:rPr>
              <w:tab/>
            </w:r>
            <w:r>
              <w:rPr>
                <w:noProof/>
                <w:webHidden/>
              </w:rPr>
              <w:fldChar w:fldCharType="begin"/>
            </w:r>
            <w:r>
              <w:rPr>
                <w:noProof/>
                <w:webHidden/>
              </w:rPr>
              <w:instrText xml:space="preserve"> PAGEREF _Toc359331699 \h </w:instrText>
            </w:r>
            <w:r>
              <w:rPr>
                <w:noProof/>
                <w:webHidden/>
              </w:rPr>
            </w:r>
            <w:r>
              <w:rPr>
                <w:noProof/>
                <w:webHidden/>
              </w:rPr>
              <w:fldChar w:fldCharType="separate"/>
            </w:r>
            <w:r>
              <w:rPr>
                <w:noProof/>
                <w:webHidden/>
              </w:rPr>
              <w:t>24</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0" w:history="1">
            <w:r w:rsidRPr="00945159">
              <w:rPr>
                <w:rStyle w:val="Hyperlink"/>
                <w:rFonts w:ascii="Wingdings" w:hAnsi="Wingdings"/>
                <w:noProof/>
                <w:lang w:val="en-US"/>
              </w:rPr>
              <w:t></w:t>
            </w:r>
            <w:r>
              <w:rPr>
                <w:rFonts w:asciiTheme="minorHAnsi" w:eastAsiaTheme="minorEastAsia" w:hAnsiTheme="minorHAnsi"/>
                <w:noProof/>
                <w:lang w:eastAsia="bg-BG"/>
              </w:rPr>
              <w:tab/>
            </w:r>
            <w:r w:rsidRPr="00945159">
              <w:rPr>
                <w:rStyle w:val="Hyperlink"/>
                <w:noProof/>
              </w:rPr>
              <w:t>Покани по работна програма "Хора"</w:t>
            </w:r>
            <w:r>
              <w:rPr>
                <w:noProof/>
                <w:webHidden/>
              </w:rPr>
              <w:tab/>
            </w:r>
            <w:r>
              <w:rPr>
                <w:noProof/>
                <w:webHidden/>
              </w:rPr>
              <w:fldChar w:fldCharType="begin"/>
            </w:r>
            <w:r>
              <w:rPr>
                <w:noProof/>
                <w:webHidden/>
              </w:rPr>
              <w:instrText xml:space="preserve"> PAGEREF _Toc359331700 \h </w:instrText>
            </w:r>
            <w:r>
              <w:rPr>
                <w:noProof/>
                <w:webHidden/>
              </w:rPr>
            </w:r>
            <w:r>
              <w:rPr>
                <w:noProof/>
                <w:webHidden/>
              </w:rPr>
              <w:fldChar w:fldCharType="separate"/>
            </w:r>
            <w:r>
              <w:rPr>
                <w:noProof/>
                <w:webHidden/>
              </w:rPr>
              <w:t>24</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1"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_Toc359331701 \h </w:instrText>
            </w:r>
            <w:r>
              <w:rPr>
                <w:noProof/>
                <w:webHidden/>
              </w:rPr>
            </w:r>
            <w:r>
              <w:rPr>
                <w:noProof/>
                <w:webHidden/>
              </w:rPr>
              <w:fldChar w:fldCharType="separate"/>
            </w:r>
            <w:r>
              <w:rPr>
                <w:noProof/>
                <w:webHidden/>
              </w:rPr>
              <w:t>25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2"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Българо-швейцарска програма за сътрудничество, Фонд за партньорства и експертна помощ, Тематичен фонд „Партньорство“</w:t>
            </w:r>
            <w:r>
              <w:rPr>
                <w:noProof/>
                <w:webHidden/>
              </w:rPr>
              <w:tab/>
            </w:r>
            <w:r>
              <w:rPr>
                <w:noProof/>
                <w:webHidden/>
              </w:rPr>
              <w:fldChar w:fldCharType="begin"/>
            </w:r>
            <w:r>
              <w:rPr>
                <w:noProof/>
                <w:webHidden/>
              </w:rPr>
              <w:instrText xml:space="preserve"> PAGEREF _Toc359331702 \h </w:instrText>
            </w:r>
            <w:r>
              <w:rPr>
                <w:noProof/>
                <w:webHidden/>
              </w:rPr>
            </w:r>
            <w:r>
              <w:rPr>
                <w:noProof/>
                <w:webHidden/>
              </w:rPr>
              <w:fldChar w:fldCharType="separate"/>
            </w:r>
            <w:r>
              <w:rPr>
                <w:noProof/>
                <w:webHidden/>
              </w:rPr>
              <w:t>25</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3"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lang w:val="ru-RU"/>
              </w:rPr>
              <w:t>Европейско сътрудничество в областта на науката и технологиите</w:t>
            </w:r>
            <w:r w:rsidRPr="00945159">
              <w:rPr>
                <w:rStyle w:val="Hyperlink"/>
                <w:noProof/>
              </w:rPr>
              <w:t xml:space="preserve"> (</w:t>
            </w:r>
            <w:r w:rsidRPr="00945159">
              <w:rPr>
                <w:rStyle w:val="Hyperlink"/>
                <w:noProof/>
                <w:lang w:val="en-US"/>
              </w:rPr>
              <w:t>COST</w:t>
            </w:r>
            <w:r w:rsidRPr="00945159">
              <w:rPr>
                <w:rStyle w:val="Hyperlink"/>
                <w:noProof/>
              </w:rPr>
              <w:t>) Конкурс за междудисциплинарни пилотни проекти</w:t>
            </w:r>
            <w:r>
              <w:rPr>
                <w:noProof/>
                <w:webHidden/>
              </w:rPr>
              <w:tab/>
            </w:r>
            <w:r>
              <w:rPr>
                <w:noProof/>
                <w:webHidden/>
              </w:rPr>
              <w:fldChar w:fldCharType="begin"/>
            </w:r>
            <w:r>
              <w:rPr>
                <w:noProof/>
                <w:webHidden/>
              </w:rPr>
              <w:instrText xml:space="preserve"> PAGEREF _Toc359331703 \h </w:instrText>
            </w:r>
            <w:r>
              <w:rPr>
                <w:noProof/>
                <w:webHidden/>
              </w:rPr>
            </w:r>
            <w:r>
              <w:rPr>
                <w:noProof/>
                <w:webHidden/>
              </w:rPr>
              <w:fldChar w:fldCharType="separate"/>
            </w:r>
            <w:r>
              <w:rPr>
                <w:noProof/>
                <w:webHidden/>
              </w:rPr>
              <w:t>27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4"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_Toc359331704 \h </w:instrText>
            </w:r>
            <w:r>
              <w:rPr>
                <w:noProof/>
                <w:webHidden/>
              </w:rPr>
            </w:r>
            <w:r>
              <w:rPr>
                <w:noProof/>
                <w:webHidden/>
              </w:rPr>
              <w:fldChar w:fldCharType="separate"/>
            </w:r>
            <w:r>
              <w:rPr>
                <w:noProof/>
                <w:webHidden/>
              </w:rPr>
              <w:t>29</w:t>
            </w:r>
            <w:r>
              <w:rPr>
                <w:noProof/>
                <w:webHidden/>
              </w:rPr>
              <w:fldChar w:fldCharType="end"/>
            </w:r>
          </w:hyperlink>
        </w:p>
        <w:p w:rsidR="00037F85" w:rsidRDefault="00037F85">
          <w:pPr>
            <w:pStyle w:val="TOC1"/>
            <w:tabs>
              <w:tab w:val="right" w:leader="dot" w:pos="9062"/>
            </w:tabs>
            <w:rPr>
              <w:rFonts w:asciiTheme="minorHAnsi" w:eastAsiaTheme="minorEastAsia" w:hAnsiTheme="minorHAnsi"/>
              <w:noProof/>
              <w:lang w:eastAsia="bg-BG"/>
            </w:rPr>
          </w:pPr>
          <w:hyperlink w:anchor="_Toc359331705" w:history="1">
            <w:r w:rsidRPr="00945159">
              <w:rPr>
                <w:rStyle w:val="Hyperlink"/>
                <w:noProof/>
              </w:rPr>
              <w:t>СЪБИТИЯ</w:t>
            </w:r>
            <w:r>
              <w:rPr>
                <w:noProof/>
                <w:webHidden/>
              </w:rPr>
              <w:tab/>
            </w:r>
            <w:r>
              <w:rPr>
                <w:noProof/>
                <w:webHidden/>
              </w:rPr>
              <w:fldChar w:fldCharType="begin"/>
            </w:r>
            <w:r>
              <w:rPr>
                <w:noProof/>
                <w:webHidden/>
              </w:rPr>
              <w:instrText xml:space="preserve"> PAGEREF _Toc359331705 \h </w:instrText>
            </w:r>
            <w:r>
              <w:rPr>
                <w:noProof/>
                <w:webHidden/>
              </w:rPr>
            </w:r>
            <w:r>
              <w:rPr>
                <w:noProof/>
                <w:webHidden/>
              </w:rPr>
              <w:fldChar w:fldCharType="separate"/>
            </w:r>
            <w:r>
              <w:rPr>
                <w:noProof/>
                <w:webHidden/>
              </w:rPr>
              <w:t>32</w:t>
            </w:r>
            <w:r>
              <w:rPr>
                <w:noProof/>
                <w:webHidden/>
              </w:rPr>
              <w:fldChar w:fldCharType="end"/>
            </w:r>
          </w:hyperlink>
        </w:p>
        <w:p w:rsidR="00037F85" w:rsidRDefault="00037F85">
          <w:pPr>
            <w:pStyle w:val="TOC1"/>
            <w:tabs>
              <w:tab w:val="right" w:leader="dot" w:pos="9062"/>
            </w:tabs>
            <w:rPr>
              <w:rFonts w:asciiTheme="minorHAnsi" w:eastAsiaTheme="minorEastAsia" w:hAnsiTheme="minorHAnsi"/>
              <w:noProof/>
              <w:lang w:eastAsia="bg-BG"/>
            </w:rPr>
          </w:pPr>
          <w:hyperlink w:anchor="_Toc359331706" w:history="1">
            <w:r w:rsidRPr="00945159">
              <w:rPr>
                <w:rStyle w:val="Hyperlink"/>
                <w:noProof/>
              </w:rPr>
              <w:t>ПУБЛИКАЦИИ</w:t>
            </w:r>
            <w:r>
              <w:rPr>
                <w:noProof/>
                <w:webHidden/>
              </w:rPr>
              <w:tab/>
            </w:r>
            <w:r>
              <w:rPr>
                <w:noProof/>
                <w:webHidden/>
              </w:rPr>
              <w:fldChar w:fldCharType="begin"/>
            </w:r>
            <w:r>
              <w:rPr>
                <w:noProof/>
                <w:webHidden/>
              </w:rPr>
              <w:instrText xml:space="preserve"> PAGEREF _Toc359331706 \h </w:instrText>
            </w:r>
            <w:r>
              <w:rPr>
                <w:noProof/>
                <w:webHidden/>
              </w:rPr>
            </w:r>
            <w:r>
              <w:rPr>
                <w:noProof/>
                <w:webHidden/>
              </w:rPr>
              <w:fldChar w:fldCharType="separate"/>
            </w:r>
            <w:r>
              <w:rPr>
                <w:noProof/>
                <w:webHidden/>
              </w:rPr>
              <w:t>36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7"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lang w:val="en-US"/>
              </w:rPr>
              <w:t>RESEARCH EU</w:t>
            </w:r>
            <w:r>
              <w:rPr>
                <w:noProof/>
                <w:webHidden/>
              </w:rPr>
              <w:tab/>
            </w:r>
            <w:r>
              <w:rPr>
                <w:noProof/>
                <w:webHidden/>
              </w:rPr>
              <w:fldChar w:fldCharType="begin"/>
            </w:r>
            <w:r>
              <w:rPr>
                <w:noProof/>
                <w:webHidden/>
              </w:rPr>
              <w:instrText xml:space="preserve"> PAGEREF _Toc359331707 \h </w:instrText>
            </w:r>
            <w:r>
              <w:rPr>
                <w:noProof/>
                <w:webHidden/>
              </w:rPr>
            </w:r>
            <w:r>
              <w:rPr>
                <w:noProof/>
                <w:webHidden/>
              </w:rPr>
              <w:fldChar w:fldCharType="separate"/>
            </w:r>
            <w:r>
              <w:rPr>
                <w:noProof/>
                <w:webHidden/>
              </w:rPr>
              <w:t>36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8" w:history="1">
            <w:r w:rsidRPr="00945159">
              <w:rPr>
                <w:rStyle w:val="Hyperlink"/>
                <w:rFonts w:ascii="Wingdings" w:hAnsi="Wingdings"/>
                <w:noProof/>
              </w:rPr>
              <w:t></w:t>
            </w:r>
            <w:r>
              <w:rPr>
                <w:rFonts w:asciiTheme="minorHAnsi" w:eastAsiaTheme="minorEastAsia" w:hAnsiTheme="minorHAnsi"/>
                <w:noProof/>
                <w:lang w:eastAsia="bg-BG"/>
              </w:rPr>
              <w:tab/>
            </w:r>
            <w:r w:rsidRPr="00945159">
              <w:rPr>
                <w:rStyle w:val="Hyperlink"/>
                <w:noProof/>
              </w:rPr>
              <w:t>CERN Courier</w:t>
            </w:r>
            <w:r>
              <w:rPr>
                <w:noProof/>
                <w:webHidden/>
              </w:rPr>
              <w:tab/>
            </w:r>
            <w:r>
              <w:rPr>
                <w:noProof/>
                <w:webHidden/>
              </w:rPr>
              <w:fldChar w:fldCharType="begin"/>
            </w:r>
            <w:r>
              <w:rPr>
                <w:noProof/>
                <w:webHidden/>
              </w:rPr>
              <w:instrText xml:space="preserve"> PAGEREF _Toc359331708 \h </w:instrText>
            </w:r>
            <w:r>
              <w:rPr>
                <w:noProof/>
                <w:webHidden/>
              </w:rPr>
            </w:r>
            <w:r>
              <w:rPr>
                <w:noProof/>
                <w:webHidden/>
              </w:rPr>
              <w:fldChar w:fldCharType="separate"/>
            </w:r>
            <w:r>
              <w:rPr>
                <w:noProof/>
                <w:webHidden/>
              </w:rPr>
              <w:t>36</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09" w:history="1">
            <w:r w:rsidRPr="00945159">
              <w:rPr>
                <w:rStyle w:val="Hyperlink"/>
                <w:rFonts w:ascii="Wingdings" w:hAnsi="Wingdings"/>
                <w:noProof/>
                <w:lang w:val="en-US"/>
              </w:rPr>
              <w:t></w:t>
            </w:r>
            <w:r>
              <w:rPr>
                <w:rFonts w:asciiTheme="minorHAnsi" w:eastAsiaTheme="minorEastAsia" w:hAnsiTheme="minorHAnsi"/>
                <w:noProof/>
                <w:lang w:eastAsia="bg-BG"/>
              </w:rPr>
              <w:tab/>
            </w:r>
            <w:r w:rsidRPr="00945159">
              <w:rPr>
                <w:rStyle w:val="Hyperlink"/>
                <w:noProof/>
                <w:lang w:val="en-US"/>
              </w:rPr>
              <w:t>Higher Education Policy</w:t>
            </w:r>
            <w:r>
              <w:rPr>
                <w:noProof/>
                <w:webHidden/>
              </w:rPr>
              <w:tab/>
            </w:r>
            <w:r>
              <w:rPr>
                <w:noProof/>
                <w:webHidden/>
              </w:rPr>
              <w:fldChar w:fldCharType="begin"/>
            </w:r>
            <w:r>
              <w:rPr>
                <w:noProof/>
                <w:webHidden/>
              </w:rPr>
              <w:instrText xml:space="preserve"> PAGEREF _Toc359331709 \h </w:instrText>
            </w:r>
            <w:r>
              <w:rPr>
                <w:noProof/>
                <w:webHidden/>
              </w:rPr>
            </w:r>
            <w:r>
              <w:rPr>
                <w:noProof/>
                <w:webHidden/>
              </w:rPr>
              <w:fldChar w:fldCharType="separate"/>
            </w:r>
            <w:r>
              <w:rPr>
                <w:noProof/>
                <w:webHidden/>
              </w:rPr>
              <w:t>37</w:t>
            </w:r>
            <w:r>
              <w:rPr>
                <w:noProof/>
                <w:webHidden/>
              </w:rPr>
              <w:fldChar w:fldCharType="end"/>
            </w:r>
          </w:hyperlink>
        </w:p>
        <w:p w:rsidR="00037F85" w:rsidRDefault="00037F85">
          <w:pPr>
            <w:pStyle w:val="TOC2"/>
            <w:tabs>
              <w:tab w:val="left" w:pos="660"/>
              <w:tab w:val="right" w:leader="dot" w:pos="9062"/>
            </w:tabs>
            <w:rPr>
              <w:rFonts w:asciiTheme="minorHAnsi" w:eastAsiaTheme="minorEastAsia" w:hAnsiTheme="minorHAnsi"/>
              <w:noProof/>
              <w:lang w:eastAsia="bg-BG"/>
            </w:rPr>
          </w:pPr>
          <w:hyperlink w:anchor="_Toc359331710" w:history="1">
            <w:r w:rsidRPr="00945159">
              <w:rPr>
                <w:rStyle w:val="Hyperlink"/>
                <w:rFonts w:ascii="Wingdings" w:hAnsi="Wingdings"/>
                <w:noProof/>
                <w:lang w:eastAsia="bg-BG"/>
              </w:rPr>
              <w:t></w:t>
            </w:r>
            <w:r>
              <w:rPr>
                <w:rFonts w:asciiTheme="minorHAnsi" w:eastAsiaTheme="minorEastAsia" w:hAnsiTheme="minorHAnsi"/>
                <w:noProof/>
                <w:lang w:eastAsia="bg-BG"/>
              </w:rPr>
              <w:tab/>
            </w:r>
            <w:r w:rsidRPr="00945159">
              <w:rPr>
                <w:rStyle w:val="Hyperlink"/>
                <w:noProof/>
                <w:lang w:val="en"/>
              </w:rPr>
              <w:t>New EUA Public Funding Observatory report and online tool outline trends in higher education funding in Europe</w:t>
            </w:r>
            <w:r>
              <w:rPr>
                <w:noProof/>
                <w:webHidden/>
              </w:rPr>
              <w:tab/>
            </w:r>
            <w:r>
              <w:rPr>
                <w:noProof/>
                <w:webHidden/>
              </w:rPr>
              <w:fldChar w:fldCharType="begin"/>
            </w:r>
            <w:r>
              <w:rPr>
                <w:noProof/>
                <w:webHidden/>
              </w:rPr>
              <w:instrText xml:space="preserve"> PAGEREF _Toc359331710 \h </w:instrText>
            </w:r>
            <w:r>
              <w:rPr>
                <w:noProof/>
                <w:webHidden/>
              </w:rPr>
            </w:r>
            <w:r>
              <w:rPr>
                <w:noProof/>
                <w:webHidden/>
              </w:rPr>
              <w:fldChar w:fldCharType="separate"/>
            </w:r>
            <w:r>
              <w:rPr>
                <w:noProof/>
                <w:webHidden/>
              </w:rPr>
              <w:t>37</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59331664"/>
      <w:r>
        <w:lastRenderedPageBreak/>
        <w:t>МАГИСТРАТУРИ, СТИПЕНДИИ, СТАЖОВЕ</w:t>
      </w:r>
      <w:bookmarkEnd w:id="0"/>
    </w:p>
    <w:p w:rsidR="0008544D" w:rsidRPr="00CF3296" w:rsidRDefault="0008544D" w:rsidP="00CF3296">
      <w:pPr>
        <w:pStyle w:val="Heading2"/>
        <w:rPr>
          <w:rFonts w:eastAsia="Times New Roman"/>
          <w:lang w:eastAsia="bg-BG"/>
        </w:rPr>
      </w:pPr>
      <w:bookmarkStart w:id="1" w:name="_Toc359331665"/>
      <w:r w:rsidRPr="00CF3296">
        <w:rPr>
          <w:rFonts w:eastAsia="Times New Roman"/>
          <w:lang w:eastAsia="bg-BG"/>
        </w:rPr>
        <w:t>MA in European History and Civilization</w:t>
      </w:r>
      <w:bookmarkStart w:id="2" w:name="programme1"/>
      <w:bookmarkEnd w:id="1"/>
      <w:bookmarkEnd w:id="2"/>
      <w:r w:rsidRPr="00CF3296">
        <w:rPr>
          <w:rFonts w:eastAsia="Times New Roman"/>
          <w:lang w:eastAsia="bg-BG"/>
        </w:rPr>
        <w:t xml:space="preserve"> </w:t>
      </w:r>
    </w:p>
    <w:p w:rsidR="00CF3296" w:rsidRDefault="0008544D" w:rsidP="00CF3296">
      <w:pPr>
        <w:rPr>
          <w:sz w:val="24"/>
          <w:szCs w:val="24"/>
          <w:lang w:val="en-US" w:eastAsia="bg-BG"/>
        </w:rPr>
      </w:pPr>
      <w:r w:rsidRPr="00CF3296">
        <w:rPr>
          <w:sz w:val="24"/>
          <w:szCs w:val="24"/>
          <w:lang w:eastAsia="bg-BG"/>
        </w:rPr>
        <w:t xml:space="preserve">The final deadline for the Europaeum’s 2013-2014 MA programme in </w:t>
      </w:r>
      <w:r w:rsidRPr="00CF3296">
        <w:rPr>
          <w:i/>
          <w:iCs/>
          <w:sz w:val="24"/>
          <w:szCs w:val="24"/>
          <w:lang w:eastAsia="bg-BG"/>
        </w:rPr>
        <w:t>European History and Civilization</w:t>
      </w:r>
      <w:r w:rsidRPr="00CF3296">
        <w:rPr>
          <w:sz w:val="24"/>
          <w:szCs w:val="24"/>
          <w:lang w:eastAsia="bg-BG"/>
        </w:rPr>
        <w:t xml:space="preserve"> with terms spent at Leiden, Paris and Oxford is at the end of this month. </w:t>
      </w:r>
    </w:p>
    <w:p w:rsidR="00CF3296" w:rsidRDefault="0008544D" w:rsidP="00CF3296">
      <w:pPr>
        <w:rPr>
          <w:sz w:val="24"/>
          <w:szCs w:val="24"/>
          <w:lang w:val="en-US" w:eastAsia="bg-BG"/>
        </w:rPr>
      </w:pPr>
      <w:r w:rsidRPr="00CF3296">
        <w:rPr>
          <w:sz w:val="24"/>
          <w:szCs w:val="24"/>
          <w:lang w:eastAsia="bg-BG"/>
        </w:rPr>
        <w:t xml:space="preserve">This programme offers graduate students a special opportunity to deepen their knowledge of European history and institutions, their philosophical and historical backgrounds and underpinnings, and their social and economic contexts, through the lens of three different university worlds. This knowledge plays an increasingly crucial role in practical decision-making and strategic planning, where Europe-wide and global contact and negotiation is required. </w:t>
      </w:r>
    </w:p>
    <w:p w:rsidR="0008544D" w:rsidRDefault="0008544D" w:rsidP="00CF3296">
      <w:pPr>
        <w:spacing w:after="360"/>
        <w:rPr>
          <w:sz w:val="24"/>
          <w:szCs w:val="24"/>
          <w:lang w:eastAsia="bg-BG"/>
        </w:rPr>
      </w:pPr>
      <w:r w:rsidRPr="00CF3296">
        <w:rPr>
          <w:sz w:val="24"/>
          <w:szCs w:val="24"/>
          <w:lang w:eastAsia="bg-BG"/>
        </w:rPr>
        <w:t xml:space="preserve">For further information, see </w:t>
      </w:r>
      <w:r w:rsidRPr="00CF3296">
        <w:rPr>
          <w:sz w:val="24"/>
          <w:szCs w:val="24"/>
          <w:lang w:eastAsia="bg-BG"/>
        </w:rPr>
        <w:fldChar w:fldCharType="begin"/>
      </w:r>
      <w:r w:rsidRPr="00CF3296">
        <w:rPr>
          <w:sz w:val="24"/>
          <w:szCs w:val="24"/>
          <w:lang w:eastAsia="bg-BG"/>
        </w:rPr>
        <w:instrText xml:space="preserve"> HYPERLINK "http://www.europaeum.org/europaeum/node/30" \t "_blank" </w:instrText>
      </w:r>
      <w:r w:rsidRPr="00CF3296">
        <w:rPr>
          <w:sz w:val="24"/>
          <w:szCs w:val="24"/>
          <w:lang w:eastAsia="bg-BG"/>
        </w:rPr>
        <w:fldChar w:fldCharType="separate"/>
      </w:r>
      <w:r w:rsidRPr="00CF3296">
        <w:rPr>
          <w:color w:val="0000FF"/>
          <w:sz w:val="24"/>
          <w:szCs w:val="24"/>
          <w:u w:val="single"/>
          <w:lang w:eastAsia="bg-BG"/>
        </w:rPr>
        <w:t>Application details</w:t>
      </w:r>
      <w:r w:rsidRPr="00CF3296">
        <w:rPr>
          <w:sz w:val="24"/>
          <w:szCs w:val="24"/>
          <w:lang w:eastAsia="bg-BG"/>
        </w:rPr>
        <w:fldChar w:fldCharType="end"/>
      </w:r>
      <w:r w:rsidRPr="00CF3296">
        <w:rPr>
          <w:sz w:val="24"/>
          <w:szCs w:val="24"/>
          <w:lang w:eastAsia="bg-BG"/>
        </w:rPr>
        <w:t xml:space="preserve"> on our website. </w:t>
      </w:r>
    </w:p>
    <w:p w:rsidR="00012605" w:rsidRPr="00012605" w:rsidRDefault="00012605" w:rsidP="00CF3296">
      <w:pPr>
        <w:spacing w:after="360"/>
        <w:rPr>
          <w:b/>
          <w:sz w:val="24"/>
          <w:szCs w:val="24"/>
          <w:lang w:val="en-US" w:eastAsia="bg-BG"/>
        </w:rPr>
      </w:pPr>
      <w:r w:rsidRPr="00012605">
        <w:rPr>
          <w:b/>
          <w:sz w:val="24"/>
          <w:szCs w:val="24"/>
          <w:lang w:val="en-US" w:eastAsia="bg-BG"/>
        </w:rPr>
        <w:t>Deadline: 30 June</w:t>
      </w:r>
      <w:r>
        <w:rPr>
          <w:b/>
          <w:sz w:val="24"/>
          <w:szCs w:val="24"/>
          <w:lang w:val="en-US" w:eastAsia="bg-BG"/>
        </w:rPr>
        <w:t xml:space="preserve"> 2013</w:t>
      </w:r>
    </w:p>
    <w:p w:rsidR="009120A5" w:rsidRPr="00CF3296" w:rsidRDefault="00BB10AE" w:rsidP="00CF3296">
      <w:pPr>
        <w:pStyle w:val="Heading2"/>
      </w:pPr>
      <w:bookmarkStart w:id="3" w:name="_Toc359331666"/>
      <w:r w:rsidRPr="00CF3296">
        <w:t>Стипендии за магистратура по човешки права</w:t>
      </w:r>
      <w:bookmarkEnd w:id="3"/>
    </w:p>
    <w:p w:rsidR="00CF3296" w:rsidRDefault="00BB10AE" w:rsidP="00CF3296">
      <w:pPr>
        <w:rPr>
          <w:sz w:val="24"/>
          <w:szCs w:val="24"/>
          <w:lang w:val="en-US"/>
        </w:rPr>
      </w:pPr>
      <w:r w:rsidRPr="00CF3296">
        <w:rPr>
          <w:sz w:val="24"/>
          <w:szCs w:val="24"/>
        </w:rPr>
        <w:t>Четири партньорски университета отпускат стипендии за двугодишна магистърска програма по права на човека и демократизация. Този проект се осъществява с финансовата подкрепа на Европейския инструмент за демокрация и човешки права (</w:t>
      </w:r>
      <w:r w:rsidRPr="00CF3296">
        <w:rPr>
          <w:sz w:val="24"/>
          <w:szCs w:val="24"/>
        </w:rPr>
        <w:fldChar w:fldCharType="begin"/>
      </w:r>
      <w:r w:rsidRPr="00CF3296">
        <w:rPr>
          <w:sz w:val="24"/>
          <w:szCs w:val="24"/>
        </w:rPr>
        <w:instrText xml:space="preserve"> HYPERLINK "http://www.eidhr.eu/" \t "_blank" </w:instrText>
      </w:r>
      <w:r w:rsidRPr="00CF3296">
        <w:rPr>
          <w:sz w:val="24"/>
          <w:szCs w:val="24"/>
        </w:rPr>
        <w:fldChar w:fldCharType="separate"/>
      </w:r>
      <w:r w:rsidRPr="00CF3296">
        <w:rPr>
          <w:color w:val="2C80D5"/>
          <w:sz w:val="24"/>
          <w:szCs w:val="24"/>
        </w:rPr>
        <w:t>EIDHR</w:t>
      </w:r>
      <w:r w:rsidRPr="00CF3296">
        <w:rPr>
          <w:sz w:val="24"/>
          <w:szCs w:val="24"/>
        </w:rPr>
        <w:fldChar w:fldCharType="end"/>
      </w:r>
      <w:r w:rsidRPr="00CF3296">
        <w:rPr>
          <w:sz w:val="24"/>
          <w:szCs w:val="24"/>
        </w:rPr>
        <w:t>) в сътрудничество с Европейския междууниверситетски център във Венеция.</w:t>
      </w:r>
    </w:p>
    <w:p w:rsidR="00CF3296" w:rsidRDefault="00BB10AE" w:rsidP="00CF3296">
      <w:pPr>
        <w:rPr>
          <w:sz w:val="24"/>
          <w:szCs w:val="24"/>
          <w:lang w:val="en-US"/>
        </w:rPr>
      </w:pPr>
      <w:r w:rsidRPr="00CF3296">
        <w:rPr>
          <w:sz w:val="24"/>
          <w:szCs w:val="24"/>
        </w:rPr>
        <w:t>Висшите училища, които участват в програмата, са: Yerevan State University в Армения (координатор), Taras Shevchenko National University of Kyiv в Украйна, Belarusian State University в Беларус, University of European Political and Economic Studies (USPEE) в Молдова.</w:t>
      </w:r>
    </w:p>
    <w:p w:rsidR="00CF3296" w:rsidRDefault="00BB10AE" w:rsidP="00CF3296">
      <w:pPr>
        <w:rPr>
          <w:sz w:val="24"/>
          <w:szCs w:val="24"/>
          <w:lang w:val="en-US"/>
        </w:rPr>
      </w:pPr>
      <w:r w:rsidRPr="00CF3296">
        <w:rPr>
          <w:sz w:val="24"/>
          <w:szCs w:val="24"/>
        </w:rPr>
        <w:t>Кандидатите трябва да имат диплома за балакавър като специалността не е от значение. Възрастови ограничения също няма. Изисква се обаче свободно владеене на английски и руски език. По програмата се отпускат определен брой стипендии, които покриват пътните разходи (до 600 евро) и месечно финансиране в размер на 250 евро.</w:t>
      </w:r>
    </w:p>
    <w:p w:rsidR="00CF3296" w:rsidRDefault="00BB10AE" w:rsidP="00CF3296">
      <w:pPr>
        <w:rPr>
          <w:sz w:val="24"/>
          <w:szCs w:val="24"/>
          <w:lang w:val="en-US"/>
        </w:rPr>
      </w:pPr>
      <w:r w:rsidRPr="00CF3296">
        <w:rPr>
          <w:sz w:val="24"/>
          <w:szCs w:val="24"/>
        </w:rPr>
        <w:t xml:space="preserve">Пакетът с документи за </w:t>
      </w:r>
      <w:r w:rsidRPr="00CF3296">
        <w:rPr>
          <w:sz w:val="24"/>
          <w:szCs w:val="24"/>
        </w:rPr>
        <w:fldChar w:fldCharType="begin"/>
      </w:r>
      <w:r w:rsidRPr="00CF3296">
        <w:rPr>
          <w:sz w:val="24"/>
          <w:szCs w:val="24"/>
        </w:rPr>
        <w:instrText xml:space="preserve"> HYPERLINK "http://www.regionalmaster.net/index.php?option=com_content&amp;view=article&amp;id=10&amp;Itemid=16" \t "_blank" </w:instrText>
      </w:r>
      <w:r w:rsidRPr="00CF3296">
        <w:rPr>
          <w:sz w:val="24"/>
          <w:szCs w:val="24"/>
        </w:rPr>
        <w:fldChar w:fldCharType="separate"/>
      </w:r>
      <w:r w:rsidRPr="00CF3296">
        <w:rPr>
          <w:color w:val="2C80D5"/>
          <w:sz w:val="24"/>
          <w:szCs w:val="24"/>
        </w:rPr>
        <w:t>кандидатстване</w:t>
      </w:r>
      <w:r w:rsidRPr="00CF3296">
        <w:rPr>
          <w:sz w:val="24"/>
          <w:szCs w:val="24"/>
        </w:rPr>
        <w:fldChar w:fldCharType="end"/>
      </w:r>
      <w:r w:rsidRPr="00CF3296">
        <w:rPr>
          <w:sz w:val="24"/>
          <w:szCs w:val="24"/>
        </w:rPr>
        <w:t xml:space="preserve"> включва формуляр, автобиография, мотивационно писмо, есе на тема правата на човека и демократизацията, контакти на двама референти, копие на дипломата за висше образование, академична справка, сертификат за успешно положен изпит по език.</w:t>
      </w:r>
      <w:r w:rsidR="00CF3296" w:rsidRPr="00CF3296">
        <w:rPr>
          <w:sz w:val="24"/>
          <w:szCs w:val="24"/>
        </w:rPr>
        <w:t xml:space="preserve"> </w:t>
      </w:r>
    </w:p>
    <w:p w:rsidR="00CF3296" w:rsidRDefault="00CF3296" w:rsidP="00CF3296">
      <w:pPr>
        <w:rPr>
          <w:sz w:val="24"/>
          <w:szCs w:val="24"/>
          <w:lang w:val="en-US"/>
        </w:rPr>
      </w:pPr>
      <w:r w:rsidRPr="00CF3296">
        <w:rPr>
          <w:sz w:val="24"/>
          <w:szCs w:val="24"/>
        </w:rPr>
        <w:t xml:space="preserve">Допълнителна информация може да откриете на </w:t>
      </w:r>
      <w:r w:rsidRPr="00CF3296">
        <w:rPr>
          <w:sz w:val="24"/>
          <w:szCs w:val="24"/>
        </w:rPr>
        <w:fldChar w:fldCharType="begin"/>
      </w:r>
      <w:r w:rsidRPr="00CF3296">
        <w:rPr>
          <w:sz w:val="24"/>
          <w:szCs w:val="24"/>
        </w:rPr>
        <w:instrText xml:space="preserve"> HYPERLINK "http://www.regionalmaster.net/index.php?option=com_content&amp;view=frontpage&amp;Itemid=6" \t "_blank" </w:instrText>
      </w:r>
      <w:r w:rsidRPr="00CF3296">
        <w:rPr>
          <w:sz w:val="24"/>
          <w:szCs w:val="24"/>
        </w:rPr>
        <w:fldChar w:fldCharType="separate"/>
      </w:r>
      <w:r w:rsidRPr="00CF3296">
        <w:rPr>
          <w:color w:val="2C80D5"/>
          <w:sz w:val="24"/>
          <w:szCs w:val="24"/>
        </w:rPr>
        <w:t>страницата</w:t>
      </w:r>
      <w:r w:rsidRPr="00CF3296">
        <w:rPr>
          <w:sz w:val="24"/>
          <w:szCs w:val="24"/>
        </w:rPr>
        <w:fldChar w:fldCharType="end"/>
      </w:r>
      <w:r w:rsidRPr="00CF3296">
        <w:rPr>
          <w:sz w:val="24"/>
          <w:szCs w:val="24"/>
        </w:rPr>
        <w:t xml:space="preserve"> на проекта.</w:t>
      </w:r>
    </w:p>
    <w:p w:rsidR="00BB10AE" w:rsidRPr="00CF3296" w:rsidRDefault="00BB10AE" w:rsidP="00CF3296">
      <w:pPr>
        <w:spacing w:after="360"/>
        <w:rPr>
          <w:sz w:val="24"/>
          <w:szCs w:val="24"/>
        </w:rPr>
      </w:pPr>
      <w:r w:rsidRPr="00CF3296">
        <w:rPr>
          <w:b/>
          <w:sz w:val="24"/>
          <w:szCs w:val="24"/>
        </w:rPr>
        <w:t>Краен срок:</w:t>
      </w:r>
      <w:r w:rsidRPr="00CF3296">
        <w:rPr>
          <w:sz w:val="24"/>
          <w:szCs w:val="24"/>
        </w:rPr>
        <w:t xml:space="preserve"> </w:t>
      </w:r>
      <w:r w:rsidRPr="00CF3296">
        <w:rPr>
          <w:b/>
          <w:bCs/>
          <w:sz w:val="24"/>
          <w:szCs w:val="24"/>
        </w:rPr>
        <w:t>30 юни 2013 г.</w:t>
      </w:r>
      <w:r w:rsidRPr="00CF3296">
        <w:rPr>
          <w:sz w:val="24"/>
          <w:szCs w:val="24"/>
        </w:rPr>
        <w:t xml:space="preserve"> </w:t>
      </w:r>
    </w:p>
    <w:p w:rsidR="00E36CE3" w:rsidRDefault="00E36CE3" w:rsidP="00CF3296">
      <w:pPr>
        <w:pStyle w:val="Heading2"/>
      </w:pPr>
      <w:bookmarkStart w:id="4" w:name="_Toc359331667"/>
      <w:r>
        <w:lastRenderedPageBreak/>
        <w:t>Безплатна магистратура по технологии в Естония</w:t>
      </w:r>
      <w:bookmarkEnd w:id="4"/>
    </w:p>
    <w:p w:rsidR="005B3947" w:rsidRDefault="00E36CE3" w:rsidP="00CF3296">
      <w:pPr>
        <w:spacing w:after="360"/>
        <w:rPr>
          <w:sz w:val="24"/>
          <w:szCs w:val="24"/>
          <w:lang w:val="en-US"/>
        </w:rPr>
      </w:pPr>
      <w:r w:rsidRPr="00CF3296">
        <w:rPr>
          <w:sz w:val="24"/>
          <w:szCs w:val="24"/>
        </w:rPr>
        <w:t>Техническият университет в Талин, Естония организира магистратура по технологии и услуги на електронното управление. Информацията е на Националния център за информация и документация (</w:t>
      </w:r>
      <w:r w:rsidRPr="00CF3296">
        <w:rPr>
          <w:sz w:val="24"/>
          <w:szCs w:val="24"/>
        </w:rPr>
        <w:fldChar w:fldCharType="begin"/>
      </w:r>
      <w:r w:rsidRPr="00CF3296">
        <w:rPr>
          <w:sz w:val="24"/>
          <w:szCs w:val="24"/>
        </w:rPr>
        <w:instrText xml:space="preserve"> HYPERLINK "http://mail.nacid.bg/newdesign/bg/index.php" \t "_blank" </w:instrText>
      </w:r>
      <w:r w:rsidRPr="00CF3296">
        <w:rPr>
          <w:sz w:val="24"/>
          <w:szCs w:val="24"/>
        </w:rPr>
        <w:fldChar w:fldCharType="separate"/>
      </w:r>
      <w:r w:rsidRPr="00CF3296">
        <w:rPr>
          <w:color w:val="2C80D5"/>
          <w:sz w:val="24"/>
          <w:szCs w:val="24"/>
        </w:rPr>
        <w:t>НАЦИД</w:t>
      </w:r>
      <w:r w:rsidRPr="00CF3296">
        <w:rPr>
          <w:sz w:val="24"/>
          <w:szCs w:val="24"/>
        </w:rPr>
        <w:fldChar w:fldCharType="end"/>
      </w:r>
      <w:r w:rsidRPr="00CF3296">
        <w:rPr>
          <w:sz w:val="24"/>
          <w:szCs w:val="24"/>
        </w:rPr>
        <w:t>).</w:t>
      </w:r>
    </w:p>
    <w:p w:rsidR="00E36CE3" w:rsidRPr="00CF3296" w:rsidRDefault="00E36CE3" w:rsidP="00CF3296">
      <w:pPr>
        <w:spacing w:after="360"/>
        <w:rPr>
          <w:rFonts w:ascii="Georgia" w:hAnsi="Georgia"/>
          <w:kern w:val="36"/>
          <w:sz w:val="24"/>
          <w:szCs w:val="24"/>
        </w:rPr>
      </w:pPr>
      <w:r w:rsidRPr="00CF3296">
        <w:rPr>
          <w:sz w:val="24"/>
          <w:szCs w:val="24"/>
        </w:rPr>
        <w:t xml:space="preserve">Програмата е двугодишна и се провежда изцяло на английски език. Желаещите да кандидатстват могат да подадат своите документи и за освобождаване от такса за обучение до </w:t>
      </w:r>
      <w:r w:rsidRPr="00CF3296">
        <w:rPr>
          <w:b/>
          <w:bCs/>
          <w:sz w:val="24"/>
          <w:szCs w:val="24"/>
        </w:rPr>
        <w:t>1 юли 2013 г.</w:t>
      </w:r>
      <w:r w:rsidRPr="00CF3296">
        <w:rPr>
          <w:sz w:val="24"/>
          <w:szCs w:val="24"/>
        </w:rPr>
        <w:t xml:space="preserve"> Подробна информация може да откриете на </w:t>
      </w:r>
      <w:r w:rsidRPr="00CF3296">
        <w:rPr>
          <w:sz w:val="24"/>
          <w:szCs w:val="24"/>
        </w:rPr>
        <w:fldChar w:fldCharType="begin"/>
      </w:r>
      <w:r w:rsidRPr="00CF3296">
        <w:rPr>
          <w:sz w:val="24"/>
          <w:szCs w:val="24"/>
        </w:rPr>
        <w:instrText xml:space="preserve"> HYPERLINK "http://www.ttu.ee/studying/masters/masters_programmes/egovernance/" \t "_blank" </w:instrText>
      </w:r>
      <w:r w:rsidRPr="00CF3296">
        <w:rPr>
          <w:sz w:val="24"/>
          <w:szCs w:val="24"/>
        </w:rPr>
        <w:fldChar w:fldCharType="separate"/>
      </w:r>
      <w:r w:rsidRPr="00CF3296">
        <w:rPr>
          <w:color w:val="2C80D5"/>
          <w:sz w:val="24"/>
          <w:szCs w:val="24"/>
        </w:rPr>
        <w:t>официалната страница</w:t>
      </w:r>
      <w:r w:rsidRPr="00CF3296">
        <w:rPr>
          <w:sz w:val="24"/>
          <w:szCs w:val="24"/>
        </w:rPr>
        <w:fldChar w:fldCharType="end"/>
      </w:r>
      <w:r w:rsidRPr="00CF3296">
        <w:rPr>
          <w:sz w:val="24"/>
          <w:szCs w:val="24"/>
        </w:rPr>
        <w:t xml:space="preserve"> на университета.</w:t>
      </w:r>
    </w:p>
    <w:p w:rsidR="00E36CE3" w:rsidRDefault="007F6C6D" w:rsidP="00CF3296">
      <w:pPr>
        <w:pStyle w:val="Heading2"/>
      </w:pPr>
      <w:bookmarkStart w:id="5" w:name="_Toc359331668"/>
      <w:r>
        <w:t>Пълни стипендии за обучение в Македония</w:t>
      </w:r>
      <w:bookmarkEnd w:id="5"/>
    </w:p>
    <w:p w:rsidR="002B5F18" w:rsidRPr="002B5F18" w:rsidRDefault="007F6C6D" w:rsidP="002B5F18">
      <w:pPr>
        <w:rPr>
          <w:sz w:val="24"/>
          <w:szCs w:val="24"/>
          <w:lang w:val="en-US"/>
        </w:rPr>
      </w:pPr>
      <w:r w:rsidRPr="002B5F18">
        <w:rPr>
          <w:sz w:val="24"/>
          <w:szCs w:val="24"/>
        </w:rPr>
        <w:t>Университетът по информационни науки и технологии "</w:t>
      </w:r>
      <w:r w:rsidRPr="002B5F18">
        <w:rPr>
          <w:sz w:val="24"/>
          <w:szCs w:val="24"/>
        </w:rPr>
        <w:fldChar w:fldCharType="begin"/>
      </w:r>
      <w:r w:rsidRPr="002B5F18">
        <w:rPr>
          <w:sz w:val="24"/>
          <w:szCs w:val="24"/>
        </w:rPr>
        <w:instrText xml:space="preserve"> HYPERLINK "http://uist.edu.mk/" \t "_blank" </w:instrText>
      </w:r>
      <w:r w:rsidRPr="002B5F18">
        <w:rPr>
          <w:sz w:val="24"/>
          <w:szCs w:val="24"/>
        </w:rPr>
        <w:fldChar w:fldCharType="separate"/>
      </w:r>
      <w:r w:rsidRPr="002B5F18">
        <w:rPr>
          <w:color w:val="2C80D5"/>
          <w:sz w:val="24"/>
          <w:szCs w:val="24"/>
        </w:rPr>
        <w:t>Св. Апостол Павел</w:t>
      </w:r>
      <w:r w:rsidRPr="002B5F18">
        <w:rPr>
          <w:sz w:val="24"/>
          <w:szCs w:val="24"/>
        </w:rPr>
        <w:fldChar w:fldCharType="end"/>
      </w:r>
      <w:r w:rsidRPr="002B5F18">
        <w:rPr>
          <w:sz w:val="24"/>
          <w:szCs w:val="24"/>
        </w:rPr>
        <w:t xml:space="preserve">" – Охрид в Македония отпуска пълни стипендии на български студенти за академичната 2013/2014 г. </w:t>
      </w:r>
    </w:p>
    <w:p w:rsidR="002B5F18" w:rsidRDefault="007F6C6D" w:rsidP="002B5F18">
      <w:pPr>
        <w:rPr>
          <w:sz w:val="24"/>
          <w:szCs w:val="24"/>
          <w:lang w:val="en-US"/>
        </w:rPr>
      </w:pPr>
      <w:r w:rsidRPr="002B5F18">
        <w:rPr>
          <w:sz w:val="24"/>
          <w:szCs w:val="24"/>
        </w:rPr>
        <w:t>Кандидатите трябва да са завършили средно образование, да не са по-възрастни от 20 години и да владеят добре английски език. Финансовата помощ ще покрие таксата за обучение, разходите по настаняване и храна (пълен пансион) в общежитията на университета, карта за транспорт, здравно осигуряване, както и месечна стипендия в размер на около 120 щатски долара.</w:t>
      </w:r>
      <w:r w:rsidR="002B5F18" w:rsidRPr="002B5F18">
        <w:rPr>
          <w:sz w:val="24"/>
          <w:szCs w:val="24"/>
        </w:rPr>
        <w:t xml:space="preserve"> </w:t>
      </w:r>
    </w:p>
    <w:p w:rsidR="002B5F18" w:rsidRDefault="002B5F18" w:rsidP="002B5F18">
      <w:pPr>
        <w:rPr>
          <w:sz w:val="24"/>
          <w:szCs w:val="24"/>
          <w:lang w:val="en-US"/>
        </w:rPr>
      </w:pPr>
      <w:r w:rsidRPr="002B5F18">
        <w:rPr>
          <w:sz w:val="24"/>
          <w:szCs w:val="24"/>
        </w:rPr>
        <w:t xml:space="preserve">Подробна информация може да откриете на </w:t>
      </w:r>
      <w:r w:rsidRPr="002B5F18">
        <w:rPr>
          <w:sz w:val="24"/>
          <w:szCs w:val="24"/>
        </w:rPr>
        <w:fldChar w:fldCharType="begin"/>
      </w:r>
      <w:r w:rsidRPr="002B5F18">
        <w:rPr>
          <w:sz w:val="24"/>
          <w:szCs w:val="24"/>
        </w:rPr>
        <w:instrText xml:space="preserve"> HYPERLINK "http://uist.edu.mk/?p=1807" \t "_blank" </w:instrText>
      </w:r>
      <w:r w:rsidRPr="002B5F18">
        <w:rPr>
          <w:sz w:val="24"/>
          <w:szCs w:val="24"/>
        </w:rPr>
        <w:fldChar w:fldCharType="separate"/>
      </w:r>
      <w:r w:rsidRPr="002B5F18">
        <w:rPr>
          <w:color w:val="2C80D5"/>
          <w:sz w:val="24"/>
          <w:szCs w:val="24"/>
        </w:rPr>
        <w:t>страницата</w:t>
      </w:r>
      <w:r w:rsidRPr="002B5F18">
        <w:rPr>
          <w:sz w:val="24"/>
          <w:szCs w:val="24"/>
        </w:rPr>
        <w:fldChar w:fldCharType="end"/>
      </w:r>
      <w:r w:rsidRPr="002B5F18">
        <w:rPr>
          <w:sz w:val="24"/>
          <w:szCs w:val="24"/>
        </w:rPr>
        <w:t xml:space="preserve"> на университета.</w:t>
      </w:r>
    </w:p>
    <w:p w:rsidR="00E36CE3" w:rsidRDefault="007F6C6D" w:rsidP="00722D9D">
      <w:pPr>
        <w:spacing w:after="360"/>
        <w:rPr>
          <w:sz w:val="24"/>
          <w:szCs w:val="24"/>
        </w:rPr>
      </w:pPr>
      <w:r w:rsidRPr="002B5F18">
        <w:rPr>
          <w:sz w:val="24"/>
          <w:szCs w:val="24"/>
        </w:rPr>
        <w:t xml:space="preserve">Крайният срок за кандидатстване е </w:t>
      </w:r>
      <w:r w:rsidRPr="002B5F18">
        <w:rPr>
          <w:b/>
          <w:bCs/>
          <w:sz w:val="24"/>
          <w:szCs w:val="24"/>
        </w:rPr>
        <w:t>30 юни 2013 г.</w:t>
      </w:r>
      <w:r w:rsidRPr="002B5F18">
        <w:rPr>
          <w:sz w:val="24"/>
          <w:szCs w:val="24"/>
        </w:rPr>
        <w:t xml:space="preserve"> </w:t>
      </w:r>
    </w:p>
    <w:p w:rsidR="00A9684A" w:rsidRDefault="00A9684A" w:rsidP="00A9684A">
      <w:pPr>
        <w:pStyle w:val="Heading2"/>
        <w:rPr>
          <w:lang w:val="en-US"/>
        </w:rPr>
      </w:pPr>
      <w:bookmarkStart w:id="6" w:name="_Toc359331669"/>
      <w:r w:rsidRPr="007D656C">
        <w:t>Стипендии за MBA програма във Виена</w:t>
      </w:r>
      <w:bookmarkEnd w:id="6"/>
    </w:p>
    <w:p w:rsidR="00A9684A" w:rsidRPr="004F592A" w:rsidRDefault="00A9684A" w:rsidP="00A9684A">
      <w:pPr>
        <w:rPr>
          <w:sz w:val="24"/>
          <w:szCs w:val="24"/>
        </w:rPr>
      </w:pPr>
      <w:hyperlink r:id="rId17" w:tgtFrame="_blank" w:history="1">
        <w:r w:rsidRPr="004F592A">
          <w:rPr>
            <w:rStyle w:val="Hyperlink"/>
            <w:sz w:val="24"/>
            <w:szCs w:val="24"/>
          </w:rPr>
          <w:t>WU Executive Academy</w:t>
        </w:r>
      </w:hyperlink>
      <w:r w:rsidRPr="004F592A">
        <w:rPr>
          <w:sz w:val="24"/>
          <w:szCs w:val="24"/>
        </w:rPr>
        <w:t xml:space="preserve"> , част от Виенския университет по икономика и бизнес, обяви стипендии за избрани Professional MBA специализации. Паричната помощ ще се отпуска въз основа на заслугите на кандидатите, а възможността е отворена за граждани от всички националности.</w:t>
      </w:r>
    </w:p>
    <w:p w:rsidR="00A9684A" w:rsidRPr="004F592A" w:rsidRDefault="00A9684A" w:rsidP="00A9684A">
      <w:pPr>
        <w:rPr>
          <w:sz w:val="24"/>
          <w:szCs w:val="24"/>
        </w:rPr>
      </w:pPr>
      <w:r w:rsidRPr="004F592A">
        <w:rPr>
          <w:sz w:val="24"/>
          <w:szCs w:val="24"/>
        </w:rPr>
        <w:t xml:space="preserve">Стипендиите на академията са частични и покриват до 50% от учебната такса. Те ще се присъждат по време на цялата година за следните специализации на професионалните МВА програми: </w:t>
      </w:r>
    </w:p>
    <w:p w:rsidR="00A9684A" w:rsidRPr="004F592A" w:rsidRDefault="00A9684A" w:rsidP="00AD1ACF">
      <w:pPr>
        <w:pStyle w:val="ListParagraph"/>
        <w:numPr>
          <w:ilvl w:val="0"/>
          <w:numId w:val="4"/>
        </w:numPr>
        <w:rPr>
          <w:sz w:val="24"/>
          <w:szCs w:val="24"/>
        </w:rPr>
      </w:pPr>
      <w:r w:rsidRPr="004F592A">
        <w:rPr>
          <w:sz w:val="24"/>
          <w:szCs w:val="24"/>
        </w:rPr>
        <w:t>Професионална MBA "Контрол" (Professional MBA Controlling)</w:t>
      </w:r>
    </w:p>
    <w:p w:rsidR="00A9684A" w:rsidRPr="004F592A" w:rsidRDefault="00A9684A" w:rsidP="00AD1ACF">
      <w:pPr>
        <w:pStyle w:val="ListParagraph"/>
        <w:numPr>
          <w:ilvl w:val="0"/>
          <w:numId w:val="4"/>
        </w:numPr>
        <w:rPr>
          <w:sz w:val="24"/>
          <w:szCs w:val="24"/>
        </w:rPr>
      </w:pPr>
      <w:r w:rsidRPr="004F592A">
        <w:rPr>
          <w:sz w:val="24"/>
          <w:szCs w:val="24"/>
        </w:rPr>
        <w:t>Професионална MBA "Финанси" (Professional MBA</w:t>
      </w:r>
      <w:r w:rsidRPr="004F592A">
        <w:rPr>
          <w:sz w:val="24"/>
          <w:szCs w:val="24"/>
          <w:lang w:val="en-US"/>
        </w:rPr>
        <w:t>)</w:t>
      </w:r>
      <w:r w:rsidRPr="004F592A">
        <w:rPr>
          <w:sz w:val="24"/>
          <w:szCs w:val="24"/>
        </w:rPr>
        <w:t xml:space="preserve"> </w:t>
      </w:r>
    </w:p>
    <w:p w:rsidR="00A9684A" w:rsidRPr="004F592A" w:rsidRDefault="00A9684A" w:rsidP="00AD1ACF">
      <w:pPr>
        <w:pStyle w:val="ListParagraph"/>
        <w:numPr>
          <w:ilvl w:val="0"/>
          <w:numId w:val="4"/>
        </w:numPr>
        <w:rPr>
          <w:sz w:val="24"/>
          <w:szCs w:val="24"/>
        </w:rPr>
      </w:pPr>
      <w:r w:rsidRPr="004F592A">
        <w:rPr>
          <w:sz w:val="24"/>
          <w:szCs w:val="24"/>
        </w:rPr>
        <w:t>Професионална MBA "Енергиен мениджмънт" (Professional MBA Energy Management)</w:t>
      </w:r>
    </w:p>
    <w:p w:rsidR="00A9684A" w:rsidRPr="004F592A" w:rsidRDefault="00A9684A" w:rsidP="00AD1ACF">
      <w:pPr>
        <w:pStyle w:val="ListParagraph"/>
        <w:numPr>
          <w:ilvl w:val="0"/>
          <w:numId w:val="4"/>
        </w:numPr>
        <w:rPr>
          <w:sz w:val="24"/>
          <w:szCs w:val="24"/>
        </w:rPr>
      </w:pPr>
      <w:r w:rsidRPr="004F592A">
        <w:rPr>
          <w:sz w:val="24"/>
          <w:szCs w:val="24"/>
        </w:rPr>
        <w:t>Професионална MBA "Маркетинг и продажби" (Professional MBA Marketing &amp; Sales)</w:t>
      </w:r>
    </w:p>
    <w:p w:rsidR="00A9684A" w:rsidRPr="004F592A" w:rsidRDefault="00A9684A" w:rsidP="00AD1ACF">
      <w:pPr>
        <w:pStyle w:val="ListParagraph"/>
        <w:numPr>
          <w:ilvl w:val="0"/>
          <w:numId w:val="4"/>
        </w:numPr>
        <w:rPr>
          <w:sz w:val="24"/>
          <w:szCs w:val="24"/>
        </w:rPr>
      </w:pPr>
      <w:r w:rsidRPr="004F592A">
        <w:rPr>
          <w:sz w:val="24"/>
          <w:szCs w:val="24"/>
        </w:rPr>
        <w:t>Професионална MBA "Управление на проекти и процеси" (Professional MBA Project &amp; Process Management).</w:t>
      </w:r>
    </w:p>
    <w:p w:rsidR="00A9684A" w:rsidRPr="004F592A" w:rsidRDefault="00A9684A" w:rsidP="00A9684A">
      <w:pPr>
        <w:rPr>
          <w:sz w:val="24"/>
          <w:szCs w:val="24"/>
        </w:rPr>
      </w:pPr>
      <w:r w:rsidRPr="004F592A">
        <w:rPr>
          <w:sz w:val="24"/>
          <w:szCs w:val="24"/>
        </w:rPr>
        <w:t xml:space="preserve">Кандидатите трябва да имат завършено висше образование (поне бакалавърска степен) и минимум три години трудов стаж в подходяща област, сходна на тази, за която кандидатстват. </w:t>
      </w:r>
      <w:r w:rsidRPr="004F592A">
        <w:rPr>
          <w:sz w:val="24"/>
          <w:szCs w:val="24"/>
        </w:rPr>
        <w:lastRenderedPageBreak/>
        <w:t xml:space="preserve">Също така те трябва да имат силна мотивация, да нямат финансова възможност сами да покрият цялата сума и да са под 40 годишна възраст. </w:t>
      </w:r>
    </w:p>
    <w:p w:rsidR="00A9684A" w:rsidRPr="004F592A" w:rsidRDefault="00A9684A" w:rsidP="00A9684A">
      <w:pPr>
        <w:spacing w:after="0"/>
        <w:rPr>
          <w:sz w:val="24"/>
          <w:szCs w:val="24"/>
        </w:rPr>
      </w:pPr>
      <w:r w:rsidRPr="004F592A">
        <w:rPr>
          <w:sz w:val="24"/>
          <w:szCs w:val="24"/>
        </w:rPr>
        <w:t xml:space="preserve">Освен стандартните документи за кандидатстване, желаещите за стипендия трябва да предоставят мотивационно писмо, препоръка и актуална справка за доходите си. </w:t>
      </w:r>
    </w:p>
    <w:p w:rsidR="00A9684A" w:rsidRPr="004F592A" w:rsidRDefault="00A9684A" w:rsidP="00A9684A">
      <w:pPr>
        <w:rPr>
          <w:sz w:val="24"/>
          <w:szCs w:val="24"/>
        </w:rPr>
      </w:pPr>
      <w:r w:rsidRPr="004F592A">
        <w:rPr>
          <w:sz w:val="24"/>
          <w:szCs w:val="24"/>
        </w:rPr>
        <w:t xml:space="preserve">Допълнителна информация за стипендиите и за начините на кандидатстване може да откриете на </w:t>
      </w:r>
      <w:r>
        <w:fldChar w:fldCharType="begin"/>
      </w:r>
      <w:r>
        <w:instrText xml:space="preserve"> HYPERLINK "https://www.executiveacademy.at/en/financing-options/Pages/financing-options.aspx" \t "_blank" </w:instrText>
      </w:r>
      <w:r>
        <w:fldChar w:fldCharType="separate"/>
      </w:r>
      <w:r w:rsidRPr="004F592A">
        <w:rPr>
          <w:rStyle w:val="Hyperlink"/>
          <w:sz w:val="24"/>
          <w:szCs w:val="24"/>
        </w:rPr>
        <w:t>официалната страница</w:t>
      </w:r>
      <w:r>
        <w:rPr>
          <w:rStyle w:val="Hyperlink"/>
          <w:sz w:val="24"/>
          <w:szCs w:val="24"/>
        </w:rPr>
        <w:fldChar w:fldCharType="end"/>
      </w:r>
      <w:r w:rsidRPr="004F592A">
        <w:rPr>
          <w:sz w:val="24"/>
          <w:szCs w:val="24"/>
        </w:rPr>
        <w:t xml:space="preserve"> на институцията.</w:t>
      </w:r>
    </w:p>
    <w:p w:rsidR="00A9684A" w:rsidRDefault="00A9684A" w:rsidP="00A9684A">
      <w:pPr>
        <w:spacing w:after="120"/>
        <w:rPr>
          <w:b/>
          <w:bCs/>
        </w:rPr>
      </w:pPr>
      <w:r w:rsidRPr="004F592A">
        <w:rPr>
          <w:b/>
          <w:sz w:val="24"/>
          <w:szCs w:val="24"/>
        </w:rPr>
        <w:t>Крайният срок</w:t>
      </w:r>
      <w:r w:rsidRPr="004F592A">
        <w:rPr>
          <w:sz w:val="24"/>
          <w:szCs w:val="24"/>
        </w:rPr>
        <w:t xml:space="preserve"> за програмите, които започват през есента н</w:t>
      </w:r>
      <w:r w:rsidRPr="007D656C">
        <w:t xml:space="preserve">а 2013 г., е </w:t>
      </w:r>
      <w:r w:rsidRPr="007D656C">
        <w:rPr>
          <w:b/>
          <w:bCs/>
        </w:rPr>
        <w:t>30 юни.</w:t>
      </w:r>
    </w:p>
    <w:p w:rsidR="00A9684A" w:rsidRDefault="00A9684A" w:rsidP="00A9684A">
      <w:pPr>
        <w:spacing w:after="360"/>
        <w:rPr>
          <w:sz w:val="24"/>
          <w:szCs w:val="24"/>
        </w:rPr>
      </w:pPr>
      <w:r w:rsidRPr="002B65A8">
        <w:rPr>
          <w:sz w:val="24"/>
          <w:szCs w:val="24"/>
        </w:rPr>
        <w:t xml:space="preserve">На втория етап от конкурса ще бъдат проведени интервюта с четирима одобрени младежи. Срещите ще се проведат на 22 май в Стопанския факултет на Софийския университет. Крайният резултат ще бъде известен на 24 май. Повече информация има на </w:t>
      </w:r>
      <w:r>
        <w:fldChar w:fldCharType="begin"/>
      </w:r>
      <w:r>
        <w:instrText xml:space="preserve"> HYPERLINK "http://www.aleksanderfoundation.org/programs/lse-summer-school/investment-analysis-theory-and-practice/" \t "_blank" </w:instrText>
      </w:r>
      <w:r>
        <w:fldChar w:fldCharType="separate"/>
      </w:r>
      <w:r w:rsidRPr="002B65A8">
        <w:rPr>
          <w:rStyle w:val="Hyperlink"/>
          <w:sz w:val="24"/>
          <w:szCs w:val="24"/>
        </w:rPr>
        <w:t>страницата</w:t>
      </w:r>
      <w:r>
        <w:rPr>
          <w:rStyle w:val="Hyperlink"/>
          <w:sz w:val="24"/>
          <w:szCs w:val="24"/>
        </w:rPr>
        <w:fldChar w:fldCharType="end"/>
      </w:r>
      <w:r w:rsidRPr="002B65A8">
        <w:rPr>
          <w:sz w:val="24"/>
          <w:szCs w:val="24"/>
        </w:rPr>
        <w:t xml:space="preserve"> на фондацията.</w:t>
      </w:r>
    </w:p>
    <w:p w:rsidR="00A9684A" w:rsidRPr="00CC43F2" w:rsidRDefault="00A9684A" w:rsidP="00A9684A">
      <w:pPr>
        <w:pStyle w:val="Heading2"/>
      </w:pPr>
      <w:bookmarkStart w:id="7" w:name="_Toc359331670"/>
      <w:r w:rsidRPr="00CC43F2">
        <w:t>Стипендии за обучение по икономика в Австралия</w:t>
      </w:r>
      <w:bookmarkEnd w:id="7"/>
    </w:p>
    <w:p w:rsidR="00A9684A" w:rsidRPr="00CC43F2" w:rsidRDefault="00A9684A" w:rsidP="00A9684A">
      <w:pPr>
        <w:spacing w:before="120" w:after="120"/>
        <w:rPr>
          <w:sz w:val="24"/>
          <w:szCs w:val="24"/>
        </w:rPr>
      </w:pPr>
      <w:r w:rsidRPr="00CC43F2">
        <w:rPr>
          <w:sz w:val="24"/>
          <w:szCs w:val="24"/>
        </w:rPr>
        <w:t>Факултетът по бизнес, икономика и право към University of Queensland (</w:t>
      </w:r>
      <w:r>
        <w:fldChar w:fldCharType="begin"/>
      </w:r>
      <w:r>
        <w:instrText xml:space="preserve"> HYPERLINK "http://www.uq.edu.au/" \t "_blank" </w:instrText>
      </w:r>
      <w:r>
        <w:fldChar w:fldCharType="separate"/>
      </w:r>
      <w:r w:rsidRPr="00CC43F2">
        <w:rPr>
          <w:rStyle w:val="Hyperlink"/>
          <w:sz w:val="24"/>
          <w:szCs w:val="24"/>
        </w:rPr>
        <w:t>UQ</w:t>
      </w:r>
      <w:r>
        <w:rPr>
          <w:rStyle w:val="Hyperlink"/>
          <w:sz w:val="24"/>
          <w:szCs w:val="24"/>
        </w:rPr>
        <w:fldChar w:fldCharType="end"/>
      </w:r>
      <w:r w:rsidRPr="00CC43F2">
        <w:rPr>
          <w:sz w:val="24"/>
          <w:szCs w:val="24"/>
        </w:rPr>
        <w:t>) в Австралия отпуска стипендии за обучение в бакалавърска програма по икономика. Кандидатстването за стипендията става след като премине процедурата за подбор в университета. Програмите са с продължителност от три години.</w:t>
      </w:r>
    </w:p>
    <w:p w:rsidR="00A9684A" w:rsidRPr="00CC43F2" w:rsidRDefault="00A9684A" w:rsidP="00A9684A">
      <w:pPr>
        <w:spacing w:before="120" w:after="120"/>
        <w:rPr>
          <w:sz w:val="24"/>
          <w:szCs w:val="24"/>
        </w:rPr>
      </w:pPr>
      <w:r w:rsidRPr="00CC43F2">
        <w:rPr>
          <w:sz w:val="24"/>
          <w:szCs w:val="24"/>
        </w:rPr>
        <w:t xml:space="preserve">Стипендията покрива 100% от таксата за обучение, като в допълнение бъдещите студенти ще получават 20 хил. австралийски долара годишно за издръжка и еднократна сума от 500 долара. Към тези суми ще им бъде осигурен и самолетен билет за връщане в страната на пребиваване. От кандидатите се изисква да са положили успешно изпит по CAE (Cambridge Certificate in Advanced English) ниво А или да притежават чужда диплома по международната програма International Baccalauareate (IB). </w:t>
      </w:r>
    </w:p>
    <w:p w:rsidR="00A9684A" w:rsidRPr="00CC43F2" w:rsidRDefault="00A9684A" w:rsidP="00A9684A">
      <w:pPr>
        <w:spacing w:before="120" w:after="120"/>
        <w:rPr>
          <w:sz w:val="24"/>
          <w:szCs w:val="24"/>
        </w:rPr>
      </w:pPr>
      <w:r w:rsidRPr="00CC43F2">
        <w:rPr>
          <w:sz w:val="24"/>
          <w:szCs w:val="24"/>
        </w:rPr>
        <w:t xml:space="preserve">За да се класират за стипендията, те трябва да попълнят формуляра за кандидатстване до </w:t>
      </w:r>
      <w:r w:rsidRPr="00CC43F2">
        <w:rPr>
          <w:b/>
          <w:bCs/>
          <w:sz w:val="24"/>
          <w:szCs w:val="24"/>
        </w:rPr>
        <w:t>31 август 2013 г.</w:t>
      </w:r>
      <w:r w:rsidRPr="00CC43F2">
        <w:rPr>
          <w:sz w:val="24"/>
          <w:szCs w:val="24"/>
        </w:rPr>
        <w:t xml:space="preserve"> </w:t>
      </w:r>
    </w:p>
    <w:p w:rsidR="00A9684A" w:rsidRPr="00CC43F2" w:rsidRDefault="00A9684A" w:rsidP="00A9684A">
      <w:pPr>
        <w:spacing w:before="120" w:after="120"/>
        <w:rPr>
          <w:sz w:val="24"/>
          <w:szCs w:val="24"/>
        </w:rPr>
      </w:pPr>
      <w:r w:rsidRPr="00CC43F2">
        <w:rPr>
          <w:sz w:val="24"/>
          <w:szCs w:val="24"/>
        </w:rPr>
        <w:t xml:space="preserve">Вторият период за подаване на документи е </w:t>
      </w:r>
      <w:r w:rsidRPr="00CC43F2">
        <w:rPr>
          <w:b/>
          <w:sz w:val="24"/>
          <w:szCs w:val="24"/>
        </w:rPr>
        <w:t>30 ноември 2013</w:t>
      </w:r>
      <w:r w:rsidRPr="00CC43F2">
        <w:rPr>
          <w:sz w:val="24"/>
          <w:szCs w:val="24"/>
        </w:rPr>
        <w:t xml:space="preserve"> г. Първият семестър ще започне през 2014 г.</w:t>
      </w:r>
    </w:p>
    <w:p w:rsidR="00A9684A" w:rsidRPr="00CC43F2" w:rsidRDefault="00A9684A" w:rsidP="00A9684A">
      <w:pPr>
        <w:rPr>
          <w:sz w:val="24"/>
          <w:szCs w:val="24"/>
        </w:rPr>
      </w:pPr>
      <w:r w:rsidRPr="00CC43F2">
        <w:rPr>
          <w:sz w:val="24"/>
          <w:szCs w:val="24"/>
        </w:rPr>
        <w:t>Подробна информация може</w:t>
      </w:r>
      <w:r>
        <w:rPr>
          <w:sz w:val="24"/>
          <w:szCs w:val="24"/>
        </w:rPr>
        <w:t>те</w:t>
      </w:r>
      <w:r w:rsidRPr="00CC43F2">
        <w:rPr>
          <w:sz w:val="24"/>
          <w:szCs w:val="24"/>
        </w:rPr>
        <w:t xml:space="preserve"> да откриете на </w:t>
      </w:r>
      <w:r>
        <w:fldChar w:fldCharType="begin"/>
      </w:r>
      <w:r>
        <w:instrText xml:space="preserve"> HYPERLINK "http://bel.uq.edu.au/uqeconomicscentenaryscholarship" \t "_blank" </w:instrText>
      </w:r>
      <w:r>
        <w:fldChar w:fldCharType="separate"/>
      </w:r>
      <w:r w:rsidRPr="00CC43F2">
        <w:rPr>
          <w:rStyle w:val="Hyperlink"/>
          <w:sz w:val="24"/>
          <w:szCs w:val="24"/>
        </w:rPr>
        <w:t>страницата</w:t>
      </w:r>
      <w:r>
        <w:rPr>
          <w:rStyle w:val="Hyperlink"/>
          <w:sz w:val="24"/>
          <w:szCs w:val="24"/>
        </w:rPr>
        <w:fldChar w:fldCharType="end"/>
      </w:r>
      <w:r w:rsidRPr="00CC43F2">
        <w:rPr>
          <w:sz w:val="24"/>
          <w:szCs w:val="24"/>
        </w:rPr>
        <w:t xml:space="preserve"> на университета.</w:t>
      </w:r>
    </w:p>
    <w:p w:rsidR="00A9684A" w:rsidRDefault="00A9684A" w:rsidP="00A9684A">
      <w:pPr>
        <w:pStyle w:val="Heading2"/>
      </w:pPr>
      <w:bookmarkStart w:id="8" w:name="_Toc359331671"/>
      <w:r>
        <w:t>Частични стипендии за бакалаври в Чехия</w:t>
      </w:r>
      <w:bookmarkEnd w:id="8"/>
    </w:p>
    <w:p w:rsidR="00A9684A" w:rsidRDefault="00A9684A" w:rsidP="00A9684A">
      <w:pPr>
        <w:rPr>
          <w:sz w:val="24"/>
          <w:szCs w:val="24"/>
        </w:rPr>
      </w:pPr>
      <w:r w:rsidRPr="001A4244">
        <w:rPr>
          <w:sz w:val="24"/>
          <w:szCs w:val="24"/>
        </w:rPr>
        <w:t>Англо-американският университет в Чехия (</w:t>
      </w:r>
      <w:r w:rsidRPr="001A4244">
        <w:rPr>
          <w:sz w:val="24"/>
          <w:szCs w:val="24"/>
        </w:rPr>
        <w:fldChar w:fldCharType="begin"/>
      </w:r>
      <w:r w:rsidRPr="001A4244">
        <w:rPr>
          <w:sz w:val="24"/>
          <w:szCs w:val="24"/>
        </w:rPr>
        <w:instrText xml:space="preserve"> HYPERLINK "http://www.aauni.edu/" \t "_blank" </w:instrText>
      </w:r>
      <w:r w:rsidRPr="001A4244">
        <w:rPr>
          <w:sz w:val="24"/>
          <w:szCs w:val="24"/>
        </w:rPr>
        <w:fldChar w:fldCharType="separate"/>
      </w:r>
      <w:r w:rsidRPr="001A4244">
        <w:rPr>
          <w:color w:val="2C80D5"/>
          <w:sz w:val="24"/>
          <w:szCs w:val="24"/>
        </w:rPr>
        <w:t>AAU</w:t>
      </w:r>
      <w:r w:rsidRPr="001A4244">
        <w:rPr>
          <w:sz w:val="24"/>
          <w:szCs w:val="24"/>
        </w:rPr>
        <w:fldChar w:fldCharType="end"/>
      </w:r>
      <w:r w:rsidRPr="001A4244">
        <w:rPr>
          <w:sz w:val="24"/>
          <w:szCs w:val="24"/>
        </w:rPr>
        <w:t>) ще отпусне частични стипендии на първите петима нови студенти, приети да се обучават в бакалавърската програма за Централна и Източна Европа (</w:t>
      </w:r>
      <w:r w:rsidRPr="001A4244">
        <w:rPr>
          <w:sz w:val="24"/>
          <w:szCs w:val="24"/>
        </w:rPr>
        <w:fldChar w:fldCharType="begin"/>
      </w:r>
      <w:r w:rsidRPr="001A4244">
        <w:rPr>
          <w:sz w:val="24"/>
          <w:szCs w:val="24"/>
        </w:rPr>
        <w:instrText xml:space="preserve"> HYPERLINK "http://www.aauni.edu/programs/ba-central-east-european-studies" \t "_blank" </w:instrText>
      </w:r>
      <w:r w:rsidRPr="001A4244">
        <w:rPr>
          <w:sz w:val="24"/>
          <w:szCs w:val="24"/>
        </w:rPr>
        <w:fldChar w:fldCharType="separate"/>
      </w:r>
      <w:r w:rsidRPr="001A4244">
        <w:rPr>
          <w:color w:val="2C80D5"/>
          <w:sz w:val="24"/>
          <w:szCs w:val="24"/>
        </w:rPr>
        <w:t>CEES</w:t>
      </w:r>
      <w:r w:rsidRPr="001A4244">
        <w:rPr>
          <w:sz w:val="24"/>
          <w:szCs w:val="24"/>
        </w:rPr>
        <w:fldChar w:fldCharType="end"/>
      </w:r>
      <w:r w:rsidRPr="001A4244">
        <w:rPr>
          <w:sz w:val="24"/>
          <w:szCs w:val="24"/>
        </w:rPr>
        <w:t>). Финансовата помощ представлява намаляване таксата за обучение на половина само за първата година на обучение. Работният език е английски.</w:t>
      </w:r>
    </w:p>
    <w:p w:rsidR="00A9684A" w:rsidRDefault="00A9684A" w:rsidP="00A9684A">
      <w:pPr>
        <w:rPr>
          <w:sz w:val="24"/>
          <w:szCs w:val="24"/>
        </w:rPr>
      </w:pPr>
      <w:r w:rsidRPr="001A4244">
        <w:rPr>
          <w:sz w:val="24"/>
          <w:szCs w:val="24"/>
        </w:rPr>
        <w:t>От кандидатите се изисква да попълнят онлайн формуляр, към който да приложат следните документи: диплома за завършено средно образование (нотариално заверено); есе на тема: "Защо бих искал/а да се запиша в програмата CEES?"; автобиография; две препоръки и сертификат за успешно положен изпит по английски език (TOEFL, FCE, CAE, IELTS).</w:t>
      </w:r>
    </w:p>
    <w:p w:rsidR="00A9684A" w:rsidRDefault="00A9684A" w:rsidP="00A9684A">
      <w:pPr>
        <w:spacing w:after="0"/>
        <w:rPr>
          <w:sz w:val="24"/>
          <w:szCs w:val="24"/>
        </w:rPr>
      </w:pPr>
      <w:r w:rsidRPr="001A4244">
        <w:rPr>
          <w:sz w:val="24"/>
          <w:szCs w:val="24"/>
        </w:rPr>
        <w:lastRenderedPageBreak/>
        <w:t xml:space="preserve">Подробна информация за възможността може да откриете на </w:t>
      </w:r>
      <w:r w:rsidRPr="001A4244">
        <w:rPr>
          <w:sz w:val="24"/>
          <w:szCs w:val="24"/>
        </w:rPr>
        <w:fldChar w:fldCharType="begin"/>
      </w:r>
      <w:r w:rsidRPr="001A4244">
        <w:rPr>
          <w:sz w:val="24"/>
          <w:szCs w:val="24"/>
        </w:rPr>
        <w:instrText xml:space="preserve"> HYPERLINK "http://www.aauni.edu/news/scholarship-now-offered-for-cees-program" \t "_blank" </w:instrText>
      </w:r>
      <w:r w:rsidRPr="001A4244">
        <w:rPr>
          <w:sz w:val="24"/>
          <w:szCs w:val="24"/>
        </w:rPr>
        <w:fldChar w:fldCharType="separate"/>
      </w:r>
      <w:r w:rsidRPr="001A4244">
        <w:rPr>
          <w:color w:val="2C80D5"/>
          <w:sz w:val="24"/>
          <w:szCs w:val="24"/>
        </w:rPr>
        <w:t>официалната страница</w:t>
      </w:r>
      <w:r w:rsidRPr="001A4244">
        <w:rPr>
          <w:sz w:val="24"/>
          <w:szCs w:val="24"/>
        </w:rPr>
        <w:fldChar w:fldCharType="end"/>
      </w:r>
      <w:r w:rsidRPr="001A4244">
        <w:rPr>
          <w:sz w:val="24"/>
          <w:szCs w:val="24"/>
        </w:rPr>
        <w:t xml:space="preserve"> на университета. </w:t>
      </w:r>
    </w:p>
    <w:p w:rsidR="00A9684A" w:rsidRDefault="00A9684A" w:rsidP="00A9684A">
      <w:pPr>
        <w:spacing w:after="360"/>
        <w:rPr>
          <w:b/>
          <w:bCs/>
          <w:sz w:val="24"/>
          <w:szCs w:val="24"/>
          <w:lang w:val="en-US"/>
        </w:rPr>
      </w:pPr>
      <w:r w:rsidRPr="001A4244">
        <w:rPr>
          <w:sz w:val="24"/>
          <w:szCs w:val="24"/>
        </w:rPr>
        <w:t xml:space="preserve">Всички документи трябва да се изпратят не по-късно от </w:t>
      </w:r>
      <w:r w:rsidRPr="001A4244">
        <w:rPr>
          <w:b/>
          <w:bCs/>
          <w:sz w:val="24"/>
          <w:szCs w:val="24"/>
        </w:rPr>
        <w:t>30 юни 2013 г.</w:t>
      </w:r>
    </w:p>
    <w:p w:rsidR="0001113F" w:rsidRPr="003210EB" w:rsidRDefault="0001113F" w:rsidP="0001113F">
      <w:pPr>
        <w:pStyle w:val="Heading2"/>
        <w:rPr>
          <w:rFonts w:eastAsia="Times New Roman"/>
          <w:lang w:eastAsia="bg-BG"/>
        </w:rPr>
      </w:pPr>
      <w:bookmarkStart w:id="9" w:name="_Toc359331672"/>
      <w:r w:rsidRPr="003210EB">
        <w:rPr>
          <w:rFonts w:eastAsia="Times New Roman"/>
          <w:lang w:eastAsia="bg-BG"/>
        </w:rPr>
        <w:t>Europaeum Internships</w:t>
      </w:r>
      <w:bookmarkStart w:id="10" w:name="opportunity1"/>
      <w:bookmarkEnd w:id="9"/>
      <w:bookmarkEnd w:id="10"/>
      <w:r w:rsidRPr="003210EB">
        <w:rPr>
          <w:rFonts w:eastAsia="Times New Roman"/>
          <w:lang w:eastAsia="bg-BG"/>
        </w:rPr>
        <w:t xml:space="preserve"> </w:t>
      </w:r>
      <w:r w:rsidRPr="003210EB">
        <w:rPr>
          <w:rFonts w:eastAsia="Times New Roman"/>
          <w:lang w:eastAsia="bg-BG"/>
        </w:rPr>
        <w:fldChar w:fldCharType="begin"/>
      </w:r>
      <w:r w:rsidRPr="003210EB">
        <w:rPr>
          <w:rFonts w:eastAsia="Times New Roman"/>
          <w:lang w:eastAsia="bg-BG"/>
        </w:rPr>
        <w:instrText xml:space="preserve"> HYPERLINK "http://www.europaeum.org/europaeum/" \t "_blank" </w:instrText>
      </w:r>
      <w:r w:rsidRPr="003210EB">
        <w:rPr>
          <w:rFonts w:eastAsia="Times New Roman"/>
          <w:lang w:eastAsia="bg-BG"/>
        </w:rPr>
        <w:fldChar w:fldCharType="end"/>
      </w:r>
    </w:p>
    <w:p w:rsidR="0001113F" w:rsidRPr="003210EB" w:rsidRDefault="0001113F" w:rsidP="0001113F">
      <w:pPr>
        <w:rPr>
          <w:sz w:val="24"/>
          <w:szCs w:val="24"/>
          <w:lang w:eastAsia="bg-BG"/>
        </w:rPr>
      </w:pPr>
      <w:r w:rsidRPr="003210EB">
        <w:rPr>
          <w:sz w:val="24"/>
          <w:szCs w:val="24"/>
          <w:lang w:eastAsia="bg-BG"/>
        </w:rPr>
        <w:t>We offer internships for one to three months, and each intern will be asked to support general office work, work on current events and will be given a relevant research project to work on and help develop. We will help in finding housing and cover all their local costs, as part of a support package including food and local travel.</w:t>
      </w:r>
    </w:p>
    <w:p w:rsidR="0001113F" w:rsidRDefault="0001113F" w:rsidP="0001113F">
      <w:pPr>
        <w:spacing w:after="360"/>
        <w:rPr>
          <w:sz w:val="24"/>
          <w:szCs w:val="24"/>
          <w:lang w:eastAsia="bg-BG"/>
        </w:rPr>
      </w:pPr>
      <w:r w:rsidRPr="003210EB">
        <w:rPr>
          <w:sz w:val="24"/>
          <w:szCs w:val="24"/>
          <w:lang w:eastAsia="bg-BG"/>
        </w:rPr>
        <w:t xml:space="preserve">Interns for periods starting from March 2014 are now being considered. If you know anyone who might be interested, please ask them to forward a CV and covering letter, including details of two referees (preferably one academic and one professional) to the </w:t>
      </w:r>
      <w:r w:rsidRPr="003210EB">
        <w:rPr>
          <w:sz w:val="24"/>
          <w:szCs w:val="24"/>
          <w:lang w:eastAsia="bg-BG"/>
        </w:rPr>
        <w:fldChar w:fldCharType="begin"/>
      </w:r>
      <w:r w:rsidRPr="003210EB">
        <w:rPr>
          <w:sz w:val="24"/>
          <w:szCs w:val="24"/>
          <w:lang w:eastAsia="bg-BG"/>
        </w:rPr>
        <w:instrText xml:space="preserve"> HYPERLINK "http://www.europaeum.org/europaeum/?q=category/1/89" \t "_blank" </w:instrText>
      </w:r>
      <w:r w:rsidRPr="003210EB">
        <w:rPr>
          <w:sz w:val="24"/>
          <w:szCs w:val="24"/>
          <w:lang w:eastAsia="bg-BG"/>
        </w:rPr>
        <w:fldChar w:fldCharType="separate"/>
      </w:r>
      <w:r w:rsidRPr="003210EB">
        <w:rPr>
          <w:b/>
          <w:bCs/>
          <w:color w:val="0000FF"/>
          <w:sz w:val="24"/>
          <w:szCs w:val="24"/>
          <w:u w:val="single"/>
          <w:lang w:eastAsia="bg-BG"/>
        </w:rPr>
        <w:t>Europaeum office</w:t>
      </w:r>
      <w:r w:rsidRPr="003210EB">
        <w:rPr>
          <w:sz w:val="24"/>
          <w:szCs w:val="24"/>
          <w:lang w:eastAsia="bg-BG"/>
        </w:rPr>
        <w:fldChar w:fldCharType="end"/>
      </w:r>
      <w:r w:rsidRPr="003210EB">
        <w:rPr>
          <w:sz w:val="24"/>
          <w:szCs w:val="24"/>
          <w:lang w:eastAsia="bg-BG"/>
        </w:rPr>
        <w:t>.</w:t>
      </w:r>
    </w:p>
    <w:p w:rsidR="0093313F" w:rsidRDefault="0093313F" w:rsidP="00722D9D">
      <w:pPr>
        <w:pStyle w:val="Heading2"/>
      </w:pPr>
      <w:bookmarkStart w:id="11" w:name="_Toc359331673"/>
      <w:r>
        <w:t>Стипендии за предприемачи на Европейското училище по мениджмънт</w:t>
      </w:r>
      <w:bookmarkEnd w:id="11"/>
    </w:p>
    <w:p w:rsidR="00722D9D" w:rsidRDefault="0093313F" w:rsidP="00722D9D">
      <w:pPr>
        <w:rPr>
          <w:sz w:val="24"/>
          <w:szCs w:val="24"/>
          <w:lang w:val="en-US"/>
        </w:rPr>
      </w:pPr>
      <w:r w:rsidRPr="00722D9D">
        <w:rPr>
          <w:sz w:val="24"/>
          <w:szCs w:val="24"/>
        </w:rPr>
        <w:t xml:space="preserve">Европейското училище по мениджмънт и технологии </w:t>
      </w:r>
      <w:r w:rsidRPr="00722D9D">
        <w:rPr>
          <w:sz w:val="24"/>
          <w:szCs w:val="24"/>
        </w:rPr>
        <w:fldChar w:fldCharType="begin"/>
      </w:r>
      <w:r w:rsidRPr="00722D9D">
        <w:rPr>
          <w:sz w:val="24"/>
          <w:szCs w:val="24"/>
        </w:rPr>
        <w:instrText xml:space="preserve"> HYPERLINK "http://www.esmt.org/en/home" \t "_blank" </w:instrText>
      </w:r>
      <w:r w:rsidRPr="00722D9D">
        <w:rPr>
          <w:sz w:val="24"/>
          <w:szCs w:val="24"/>
        </w:rPr>
        <w:fldChar w:fldCharType="separate"/>
      </w:r>
      <w:r w:rsidRPr="00722D9D">
        <w:rPr>
          <w:color w:val="2C80D5"/>
          <w:sz w:val="24"/>
          <w:szCs w:val="24"/>
        </w:rPr>
        <w:t>ESMT</w:t>
      </w:r>
      <w:r w:rsidRPr="00722D9D">
        <w:rPr>
          <w:sz w:val="24"/>
          <w:szCs w:val="24"/>
        </w:rPr>
        <w:fldChar w:fldCharType="end"/>
      </w:r>
      <w:r w:rsidRPr="00722D9D">
        <w:rPr>
          <w:sz w:val="24"/>
          <w:szCs w:val="24"/>
        </w:rPr>
        <w:t xml:space="preserve"> в Берлин, Германия отпуска частични стипендии на млади предприемачи за обучение в Executive MBA програма. По този проект училището си партнира с немския вестник Der Tagesspiegel.</w:t>
      </w:r>
    </w:p>
    <w:p w:rsidR="00722D9D" w:rsidRDefault="0093313F" w:rsidP="00722D9D">
      <w:pPr>
        <w:rPr>
          <w:sz w:val="24"/>
          <w:szCs w:val="24"/>
          <w:lang w:val="en-US"/>
        </w:rPr>
      </w:pPr>
      <w:r w:rsidRPr="00722D9D">
        <w:rPr>
          <w:sz w:val="24"/>
          <w:szCs w:val="24"/>
        </w:rPr>
        <w:t>Финансовата помощ в размер на 40 хил. евро ще бъде отпусната на млади предприемачи, които или наскоро са основали фирма, или имат подготвен осъществим бизнес план.</w:t>
      </w:r>
    </w:p>
    <w:p w:rsidR="00722D9D" w:rsidRDefault="0093313F" w:rsidP="00722D9D">
      <w:pPr>
        <w:rPr>
          <w:sz w:val="24"/>
          <w:szCs w:val="24"/>
          <w:lang w:val="en-US"/>
        </w:rPr>
      </w:pPr>
      <w:r w:rsidRPr="00722D9D">
        <w:rPr>
          <w:sz w:val="24"/>
          <w:szCs w:val="24"/>
        </w:rPr>
        <w:t>Обучението е с продължителност от 18 месеца и завършилите го успешно ще получат квалификацията: магистър по бизнес администрация. Предприемачите ще имат възможност да работят докато учат и да специализират в едно от двете направления:"Международен мениджмънт" и "Технологии и иновации". Работният език е английски.</w:t>
      </w:r>
    </w:p>
    <w:p w:rsidR="00722D9D" w:rsidRDefault="0093313F" w:rsidP="00722D9D">
      <w:pPr>
        <w:rPr>
          <w:sz w:val="24"/>
          <w:szCs w:val="24"/>
          <w:lang w:val="en-US"/>
        </w:rPr>
      </w:pPr>
      <w:r w:rsidRPr="00722D9D">
        <w:rPr>
          <w:sz w:val="24"/>
          <w:szCs w:val="24"/>
        </w:rPr>
        <w:t>Желаещите да се класират за стипендия трябва да отговарят на общите изисквания за кандидатстване в европейското училище и допълнително да изпратят мотивационно писмо, в което да опишат как програмата ще спомогне за развитието на тяхната компания.</w:t>
      </w:r>
    </w:p>
    <w:p w:rsidR="00722D9D" w:rsidRDefault="0093313F" w:rsidP="00722D9D">
      <w:pPr>
        <w:rPr>
          <w:sz w:val="24"/>
          <w:szCs w:val="24"/>
          <w:lang w:val="en-US"/>
        </w:rPr>
      </w:pPr>
      <w:r w:rsidRPr="00722D9D">
        <w:rPr>
          <w:sz w:val="24"/>
          <w:szCs w:val="24"/>
        </w:rPr>
        <w:t xml:space="preserve">Обучението на одобрените кандидати ще започне през месец октомври т.г. Подробна информация може да откриете на </w:t>
      </w:r>
      <w:r w:rsidRPr="00722D9D">
        <w:rPr>
          <w:sz w:val="24"/>
          <w:szCs w:val="24"/>
        </w:rPr>
        <w:fldChar w:fldCharType="begin"/>
      </w:r>
      <w:r w:rsidRPr="00722D9D">
        <w:rPr>
          <w:sz w:val="24"/>
          <w:szCs w:val="24"/>
        </w:rPr>
        <w:instrText xml:space="preserve"> HYPERLINK "http://www.esmt.org/sixcms/detail.php?id=616379" \t "_blank" </w:instrText>
      </w:r>
      <w:r w:rsidRPr="00722D9D">
        <w:rPr>
          <w:sz w:val="24"/>
          <w:szCs w:val="24"/>
        </w:rPr>
        <w:fldChar w:fldCharType="separate"/>
      </w:r>
      <w:r w:rsidRPr="00722D9D">
        <w:rPr>
          <w:color w:val="2C80D5"/>
          <w:sz w:val="24"/>
          <w:szCs w:val="24"/>
        </w:rPr>
        <w:t>официалната страница</w:t>
      </w:r>
      <w:r w:rsidRPr="00722D9D">
        <w:rPr>
          <w:sz w:val="24"/>
          <w:szCs w:val="24"/>
        </w:rPr>
        <w:fldChar w:fldCharType="end"/>
      </w:r>
      <w:r w:rsidRPr="00722D9D">
        <w:rPr>
          <w:sz w:val="24"/>
          <w:szCs w:val="24"/>
        </w:rPr>
        <w:t xml:space="preserve"> на ESMT.</w:t>
      </w:r>
      <w:r w:rsidR="00722D9D" w:rsidRPr="00722D9D">
        <w:rPr>
          <w:sz w:val="24"/>
          <w:szCs w:val="24"/>
        </w:rPr>
        <w:t xml:space="preserve"> </w:t>
      </w:r>
    </w:p>
    <w:p w:rsidR="0093313F" w:rsidRPr="00722D9D" w:rsidRDefault="00722D9D" w:rsidP="00722D9D">
      <w:pPr>
        <w:spacing w:after="360"/>
        <w:rPr>
          <w:rFonts w:ascii="Georgia" w:hAnsi="Georgia"/>
          <w:kern w:val="36"/>
          <w:sz w:val="24"/>
          <w:szCs w:val="24"/>
        </w:rPr>
      </w:pPr>
      <w:r w:rsidRPr="00722D9D">
        <w:rPr>
          <w:b/>
          <w:sz w:val="24"/>
          <w:szCs w:val="24"/>
        </w:rPr>
        <w:t>Краен срок:</w:t>
      </w:r>
      <w:r w:rsidRPr="00722D9D">
        <w:rPr>
          <w:sz w:val="24"/>
          <w:szCs w:val="24"/>
        </w:rPr>
        <w:t xml:space="preserve"> </w:t>
      </w:r>
      <w:r w:rsidRPr="00722D9D">
        <w:rPr>
          <w:b/>
          <w:bCs/>
          <w:sz w:val="24"/>
          <w:szCs w:val="24"/>
        </w:rPr>
        <w:t>2 септември 2013 г</w:t>
      </w:r>
    </w:p>
    <w:p w:rsidR="0093313F" w:rsidRDefault="007B7190" w:rsidP="00722D9D">
      <w:pPr>
        <w:pStyle w:val="Heading2"/>
      </w:pPr>
      <w:bookmarkStart w:id="12" w:name="_Toc359331674"/>
      <w:r>
        <w:t>Стипендии "Ото Байер"</w:t>
      </w:r>
      <w:bookmarkEnd w:id="12"/>
    </w:p>
    <w:p w:rsidR="00722D9D" w:rsidRDefault="007B7190" w:rsidP="00722D9D">
      <w:pPr>
        <w:rPr>
          <w:sz w:val="24"/>
          <w:szCs w:val="24"/>
          <w:lang w:eastAsia="bg-BG"/>
        </w:rPr>
      </w:pPr>
      <w:r w:rsidRPr="00722D9D">
        <w:rPr>
          <w:sz w:val="24"/>
          <w:szCs w:val="24"/>
          <w:lang w:eastAsia="bg-BG"/>
        </w:rPr>
        <w:t>За стипендиите "Ото Байер" на фондация "Байер" могат да кандидатстват студенти по биология, химия, физика и други природни науки, а също и медицина или фармация.</w:t>
      </w:r>
    </w:p>
    <w:p w:rsidR="00722D9D" w:rsidRDefault="007B7190" w:rsidP="005B3947">
      <w:pPr>
        <w:spacing w:after="0"/>
        <w:rPr>
          <w:sz w:val="24"/>
          <w:szCs w:val="24"/>
          <w:lang w:eastAsia="bg-BG"/>
        </w:rPr>
      </w:pPr>
      <w:r w:rsidRPr="00722D9D">
        <w:rPr>
          <w:sz w:val="24"/>
          <w:szCs w:val="24"/>
          <w:lang w:eastAsia="bg-BG"/>
        </w:rPr>
        <w:t>Финансовата помощ се отпуска за летни курсове, стажове, учебни проекти, дипломни работи и разработване на докторски тези в Германия.</w:t>
      </w:r>
    </w:p>
    <w:p w:rsidR="00722D9D" w:rsidRDefault="007B7190" w:rsidP="00722D9D">
      <w:pPr>
        <w:rPr>
          <w:sz w:val="24"/>
          <w:szCs w:val="24"/>
          <w:lang w:eastAsia="bg-BG"/>
        </w:rPr>
      </w:pPr>
      <w:r w:rsidRPr="00722D9D">
        <w:rPr>
          <w:sz w:val="24"/>
          <w:szCs w:val="24"/>
          <w:lang w:eastAsia="bg-BG"/>
        </w:rPr>
        <w:lastRenderedPageBreak/>
        <w:t>Срокът на подпомагане е не повече от година, а стипендиите покриват разходи за живот, път и такива, свързани с разработването на конкретния проект.</w:t>
      </w:r>
    </w:p>
    <w:p w:rsidR="00722D9D" w:rsidRDefault="007B7190" w:rsidP="00722D9D">
      <w:pPr>
        <w:rPr>
          <w:sz w:val="24"/>
          <w:szCs w:val="24"/>
          <w:lang w:eastAsia="bg-BG"/>
        </w:rPr>
      </w:pPr>
      <w:r w:rsidRPr="00722D9D">
        <w:rPr>
          <w:sz w:val="24"/>
          <w:szCs w:val="24"/>
          <w:lang w:eastAsia="bg-BG"/>
        </w:rPr>
        <w:t>Необходимите документи влючват потвърждение от приемащ немски университет, мотивационно писмо, академична справка, резултати от езиков тест, проектно предложение и бюджет.</w:t>
      </w:r>
    </w:p>
    <w:p w:rsidR="00500A44" w:rsidRPr="00722D9D" w:rsidRDefault="007B7190" w:rsidP="00722D9D">
      <w:pPr>
        <w:rPr>
          <w:b/>
          <w:bCs/>
          <w:sz w:val="24"/>
          <w:szCs w:val="24"/>
          <w:lang w:eastAsia="bg-BG"/>
        </w:rPr>
      </w:pPr>
      <w:r w:rsidRPr="00722D9D">
        <w:rPr>
          <w:sz w:val="24"/>
          <w:szCs w:val="24"/>
          <w:lang w:eastAsia="bg-BG"/>
        </w:rPr>
        <w:t xml:space="preserve">Повече информация за стипендиите може да намерите в раздел </w:t>
      </w:r>
      <w:r w:rsidRPr="00722D9D">
        <w:rPr>
          <w:sz w:val="24"/>
          <w:szCs w:val="24"/>
          <w:lang w:eastAsia="bg-BG"/>
        </w:rPr>
        <w:fldChar w:fldCharType="begin"/>
      </w:r>
      <w:r w:rsidRPr="00722D9D">
        <w:rPr>
          <w:sz w:val="24"/>
          <w:szCs w:val="24"/>
          <w:lang w:eastAsia="bg-BG"/>
        </w:rPr>
        <w:instrText xml:space="preserve"> HYPERLINK "http://www.bayer-foundations.com/en/bayer-scholarships.aspx" \t "_blank" </w:instrText>
      </w:r>
      <w:r w:rsidRPr="00722D9D">
        <w:rPr>
          <w:sz w:val="24"/>
          <w:szCs w:val="24"/>
          <w:lang w:eastAsia="bg-BG"/>
        </w:rPr>
        <w:fldChar w:fldCharType="separate"/>
      </w:r>
      <w:r w:rsidRPr="00722D9D">
        <w:rPr>
          <w:color w:val="2C80D5"/>
          <w:sz w:val="24"/>
          <w:szCs w:val="24"/>
          <w:lang w:eastAsia="bg-BG"/>
        </w:rPr>
        <w:t>"Ото Байер"</w:t>
      </w:r>
      <w:r w:rsidRPr="00722D9D">
        <w:rPr>
          <w:sz w:val="24"/>
          <w:szCs w:val="24"/>
          <w:lang w:eastAsia="bg-BG"/>
        </w:rPr>
        <w:fldChar w:fldCharType="end"/>
      </w:r>
      <w:r w:rsidRPr="00722D9D">
        <w:rPr>
          <w:sz w:val="24"/>
          <w:szCs w:val="24"/>
          <w:lang w:eastAsia="bg-BG"/>
        </w:rPr>
        <w:t xml:space="preserve">, а за процеса на кандидатстване - в раздел </w:t>
      </w:r>
      <w:r w:rsidRPr="00722D9D">
        <w:rPr>
          <w:sz w:val="24"/>
          <w:szCs w:val="24"/>
          <w:lang w:eastAsia="bg-BG"/>
        </w:rPr>
        <w:fldChar w:fldCharType="begin"/>
      </w:r>
      <w:r w:rsidRPr="00722D9D">
        <w:rPr>
          <w:sz w:val="24"/>
          <w:szCs w:val="24"/>
          <w:lang w:eastAsia="bg-BG"/>
        </w:rPr>
        <w:instrText xml:space="preserve"> HYPERLINK "http://www.bayer-foundations.com/en/conditions-for-application.aspx" \t "_blank" </w:instrText>
      </w:r>
      <w:r w:rsidRPr="00722D9D">
        <w:rPr>
          <w:sz w:val="24"/>
          <w:szCs w:val="24"/>
          <w:lang w:eastAsia="bg-BG"/>
        </w:rPr>
        <w:fldChar w:fldCharType="separate"/>
      </w:r>
      <w:r w:rsidRPr="00722D9D">
        <w:rPr>
          <w:color w:val="2C80D5"/>
          <w:sz w:val="24"/>
          <w:szCs w:val="24"/>
          <w:lang w:eastAsia="bg-BG"/>
        </w:rPr>
        <w:t xml:space="preserve">"Условия за кандидатстване" </w:t>
      </w:r>
      <w:r w:rsidRPr="00722D9D">
        <w:rPr>
          <w:sz w:val="24"/>
          <w:szCs w:val="24"/>
          <w:lang w:eastAsia="bg-BG"/>
        </w:rPr>
        <w:fldChar w:fldCharType="end"/>
      </w:r>
      <w:r w:rsidRPr="00722D9D">
        <w:rPr>
          <w:sz w:val="24"/>
          <w:szCs w:val="24"/>
          <w:lang w:eastAsia="bg-BG"/>
        </w:rPr>
        <w:t>на интернет страницата на фондацията.</w:t>
      </w:r>
    </w:p>
    <w:p w:rsidR="0093313F" w:rsidRPr="00722D9D" w:rsidRDefault="00500A44" w:rsidP="00722D9D">
      <w:pPr>
        <w:spacing w:after="360"/>
        <w:rPr>
          <w:rFonts w:ascii="Georgia" w:hAnsi="Georgia"/>
          <w:kern w:val="36"/>
          <w:sz w:val="24"/>
          <w:szCs w:val="24"/>
        </w:rPr>
      </w:pPr>
      <w:r w:rsidRPr="00722D9D">
        <w:rPr>
          <w:b/>
          <w:bCs/>
          <w:sz w:val="24"/>
          <w:szCs w:val="24"/>
          <w:lang w:eastAsia="bg-BG"/>
        </w:rPr>
        <w:t xml:space="preserve">Краен срок: </w:t>
      </w:r>
      <w:r w:rsidR="007B7190" w:rsidRPr="00722D9D">
        <w:rPr>
          <w:b/>
          <w:bCs/>
          <w:sz w:val="24"/>
          <w:szCs w:val="24"/>
          <w:lang w:eastAsia="bg-BG"/>
        </w:rPr>
        <w:t>15 юли 2013</w:t>
      </w:r>
    </w:p>
    <w:p w:rsidR="0093313F" w:rsidRDefault="00C96340" w:rsidP="00722D9D">
      <w:pPr>
        <w:pStyle w:val="Heading2"/>
      </w:pPr>
      <w:bookmarkStart w:id="13" w:name="_Toc359331675"/>
      <w:r>
        <w:t>Стипендии за мобилност на изследователи</w:t>
      </w:r>
      <w:bookmarkEnd w:id="13"/>
    </w:p>
    <w:p w:rsidR="00EB025C" w:rsidRDefault="00C96340" w:rsidP="00EB025C">
      <w:pPr>
        <w:rPr>
          <w:sz w:val="24"/>
          <w:szCs w:val="24"/>
        </w:rPr>
      </w:pPr>
      <w:r w:rsidRPr="00EB025C">
        <w:rPr>
          <w:sz w:val="24"/>
          <w:szCs w:val="24"/>
        </w:rPr>
        <w:t xml:space="preserve">Изследователи от всички националности и възрасти могат да кандидатстват за финансиране на мобилност по </w:t>
      </w:r>
      <w:r w:rsidRPr="00EB025C">
        <w:rPr>
          <w:sz w:val="24"/>
          <w:szCs w:val="24"/>
        </w:rPr>
        <w:fldChar w:fldCharType="begin"/>
      </w:r>
      <w:r w:rsidRPr="00EB025C">
        <w:rPr>
          <w:sz w:val="24"/>
          <w:szCs w:val="24"/>
        </w:rPr>
        <w:instrText xml:space="preserve"> HYPERLINK "http://www.2014-2015.eurias-fp.eu/call-applications" \t "_blank" </w:instrText>
      </w:r>
      <w:r w:rsidRPr="00EB025C">
        <w:rPr>
          <w:sz w:val="24"/>
          <w:szCs w:val="24"/>
        </w:rPr>
        <w:fldChar w:fldCharType="separate"/>
      </w:r>
      <w:r w:rsidRPr="00EB025C">
        <w:rPr>
          <w:color w:val="2C80D5"/>
          <w:sz w:val="24"/>
          <w:szCs w:val="24"/>
        </w:rPr>
        <w:t>програма EURIAS</w:t>
      </w:r>
      <w:r w:rsidRPr="00EB025C">
        <w:rPr>
          <w:sz w:val="24"/>
          <w:szCs w:val="24"/>
        </w:rPr>
        <w:fldChar w:fldCharType="end"/>
      </w:r>
      <w:r w:rsidRPr="00EB025C">
        <w:rPr>
          <w:sz w:val="24"/>
          <w:szCs w:val="24"/>
        </w:rPr>
        <w:t>.</w:t>
      </w:r>
    </w:p>
    <w:p w:rsidR="00EB025C" w:rsidRDefault="00C96340" w:rsidP="00EB025C">
      <w:pPr>
        <w:rPr>
          <w:sz w:val="24"/>
          <w:szCs w:val="24"/>
        </w:rPr>
      </w:pPr>
      <w:r w:rsidRPr="00EB025C">
        <w:rPr>
          <w:sz w:val="24"/>
          <w:szCs w:val="24"/>
        </w:rPr>
        <w:t>В програмата участват 16 висши учебни заведения, в които може да се осъществи научният престой. Сред тях са реномирани институции в Берлин, Болоня, Брюксел, Виена, Йерусалим,</w:t>
      </w:r>
      <w:r w:rsidR="00EB025C">
        <w:rPr>
          <w:sz w:val="24"/>
          <w:szCs w:val="24"/>
        </w:rPr>
        <w:t xml:space="preserve"> </w:t>
      </w:r>
      <w:r w:rsidRPr="00EB025C">
        <w:rPr>
          <w:sz w:val="24"/>
          <w:szCs w:val="24"/>
        </w:rPr>
        <w:t>Лион, Париж, Упсала, Фрайбург и Цюрих.</w:t>
      </w:r>
    </w:p>
    <w:p w:rsidR="00EB025C" w:rsidRDefault="00C96340" w:rsidP="00EB025C">
      <w:pPr>
        <w:rPr>
          <w:sz w:val="24"/>
          <w:szCs w:val="24"/>
        </w:rPr>
      </w:pPr>
      <w:r w:rsidRPr="00EB025C">
        <w:rPr>
          <w:sz w:val="24"/>
          <w:szCs w:val="24"/>
        </w:rPr>
        <w:t>Финансирането се отпуска за срок от 10 месеца и е в размер между 26 и 38 хил. евро на човек в зависимост от квалификацията, като допълнително се покриват разходи за настаняване и път. Осигурен е и бюджет за научна дейност.</w:t>
      </w:r>
    </w:p>
    <w:p w:rsidR="00EB025C" w:rsidRDefault="00C96340" w:rsidP="00EB025C">
      <w:pPr>
        <w:rPr>
          <w:sz w:val="24"/>
          <w:szCs w:val="24"/>
        </w:rPr>
      </w:pPr>
      <w:r w:rsidRPr="00EB025C">
        <w:rPr>
          <w:sz w:val="24"/>
          <w:szCs w:val="24"/>
        </w:rPr>
        <w:t>Допустими са проекти най-вече в областта на социалните и хуманитарните науки. Възможно е да бъдат одобрени и проекти в областта на природните науки при условие, че не изискват интензивна работа в лаборатория или ако са интердисциплинарни.</w:t>
      </w:r>
    </w:p>
    <w:p w:rsidR="00EB025C" w:rsidRDefault="00C96340" w:rsidP="00EB025C">
      <w:pPr>
        <w:rPr>
          <w:sz w:val="24"/>
          <w:szCs w:val="24"/>
        </w:rPr>
      </w:pPr>
      <w:r w:rsidRPr="00EB025C">
        <w:rPr>
          <w:sz w:val="24"/>
          <w:szCs w:val="24"/>
        </w:rPr>
        <w:t>Кандидатите трябва да имат докторска степен и поне две години изследователски опит. Изключение се прави за юристи, като за тях изискването е за магистърска степен и поне 6 години изследователски опит.</w:t>
      </w:r>
    </w:p>
    <w:p w:rsidR="00EB025C" w:rsidRDefault="00C96340" w:rsidP="00EB025C">
      <w:pPr>
        <w:rPr>
          <w:sz w:val="24"/>
          <w:szCs w:val="24"/>
        </w:rPr>
      </w:pPr>
      <w:r w:rsidRPr="00EB025C">
        <w:rPr>
          <w:sz w:val="24"/>
          <w:szCs w:val="24"/>
        </w:rPr>
        <w:t>Необходимите документи за участие в конкурса включват попълнен формуляр</w:t>
      </w:r>
      <w:r w:rsidR="00EB025C">
        <w:rPr>
          <w:sz w:val="24"/>
          <w:szCs w:val="24"/>
        </w:rPr>
        <w:t xml:space="preserve"> за кандидатстване</w:t>
      </w:r>
      <w:r w:rsidRPr="00EB025C">
        <w:rPr>
          <w:sz w:val="24"/>
          <w:szCs w:val="24"/>
        </w:rPr>
        <w:t>, CV, копия от публикации (2 за младши и 5 за старши изследователи) и предложение за изследователски проект.</w:t>
      </w:r>
    </w:p>
    <w:p w:rsidR="0093313F" w:rsidRPr="00EB025C" w:rsidRDefault="00C96340" w:rsidP="00D57290">
      <w:pPr>
        <w:spacing w:after="360"/>
        <w:rPr>
          <w:rFonts w:ascii="Georgia" w:hAnsi="Georgia"/>
          <w:kern w:val="36"/>
          <w:sz w:val="24"/>
          <w:szCs w:val="24"/>
        </w:rPr>
      </w:pPr>
      <w:r w:rsidRPr="00EB025C">
        <w:rPr>
          <w:sz w:val="24"/>
          <w:szCs w:val="24"/>
        </w:rPr>
        <w:t xml:space="preserve">Стипендии се отпускат ежегодно, a предстоящият </w:t>
      </w:r>
      <w:r w:rsidRPr="00EB025C">
        <w:rPr>
          <w:b/>
          <w:sz w:val="24"/>
          <w:szCs w:val="24"/>
        </w:rPr>
        <w:t>краен срок</w:t>
      </w:r>
      <w:r w:rsidRPr="00EB025C">
        <w:rPr>
          <w:sz w:val="24"/>
          <w:szCs w:val="24"/>
        </w:rPr>
        <w:t xml:space="preserve"> за кандидатстване е </w:t>
      </w:r>
      <w:r w:rsidRPr="00EB025C">
        <w:rPr>
          <w:b/>
          <w:bCs/>
          <w:sz w:val="24"/>
          <w:szCs w:val="24"/>
        </w:rPr>
        <w:t>5 юли 2013 г.</w:t>
      </w:r>
      <w:r w:rsidR="00EB025C">
        <w:rPr>
          <w:b/>
          <w:bCs/>
          <w:sz w:val="24"/>
          <w:szCs w:val="24"/>
        </w:rPr>
        <w:t xml:space="preserve"> </w:t>
      </w:r>
      <w:r w:rsidRPr="00EB025C">
        <w:rPr>
          <w:sz w:val="24"/>
          <w:szCs w:val="24"/>
        </w:rPr>
        <w:t xml:space="preserve">Повече информация може да намерите на интернет страницата на програма </w:t>
      </w:r>
      <w:r w:rsidRPr="00EB025C">
        <w:rPr>
          <w:sz w:val="24"/>
          <w:szCs w:val="24"/>
        </w:rPr>
        <w:fldChar w:fldCharType="begin"/>
      </w:r>
      <w:r w:rsidRPr="00EB025C">
        <w:rPr>
          <w:sz w:val="24"/>
          <w:szCs w:val="24"/>
        </w:rPr>
        <w:instrText xml:space="preserve"> HYPERLINK "http://www.2014-2015.eurias-fp.eu/call-applications" \t "_blank" </w:instrText>
      </w:r>
      <w:r w:rsidRPr="00EB025C">
        <w:rPr>
          <w:sz w:val="24"/>
          <w:szCs w:val="24"/>
        </w:rPr>
        <w:fldChar w:fldCharType="separate"/>
      </w:r>
      <w:r w:rsidRPr="00EB025C">
        <w:rPr>
          <w:color w:val="2C80D5"/>
          <w:sz w:val="24"/>
          <w:szCs w:val="24"/>
        </w:rPr>
        <w:t>EURIAS</w:t>
      </w:r>
      <w:r w:rsidRPr="00EB025C">
        <w:rPr>
          <w:sz w:val="24"/>
          <w:szCs w:val="24"/>
        </w:rPr>
        <w:fldChar w:fldCharType="end"/>
      </w:r>
      <w:r w:rsidRPr="00EB025C">
        <w:rPr>
          <w:sz w:val="24"/>
          <w:szCs w:val="24"/>
        </w:rPr>
        <w:t>.</w:t>
      </w:r>
    </w:p>
    <w:p w:rsidR="00D2085B" w:rsidRDefault="00D2085B" w:rsidP="00D57290">
      <w:pPr>
        <w:pStyle w:val="Heading2"/>
      </w:pPr>
      <w:bookmarkStart w:id="14" w:name="_Toc359331676"/>
      <w:r>
        <w:t>Финансиране за научна дейност в Барселона</w:t>
      </w:r>
      <w:bookmarkEnd w:id="14"/>
    </w:p>
    <w:p w:rsidR="00D57290" w:rsidRDefault="00D2085B" w:rsidP="00D57290">
      <w:pPr>
        <w:rPr>
          <w:sz w:val="24"/>
          <w:szCs w:val="24"/>
          <w:lang w:val="en-US"/>
        </w:rPr>
      </w:pPr>
      <w:r w:rsidRPr="00D57290">
        <w:rPr>
          <w:sz w:val="24"/>
          <w:szCs w:val="24"/>
        </w:rPr>
        <w:t>Барселонският Universitat Pompeu Fabra (</w:t>
      </w:r>
      <w:r w:rsidRPr="00D57290">
        <w:rPr>
          <w:sz w:val="24"/>
          <w:szCs w:val="24"/>
        </w:rPr>
        <w:fldChar w:fldCharType="begin"/>
      </w:r>
      <w:r w:rsidRPr="00D57290">
        <w:rPr>
          <w:sz w:val="24"/>
          <w:szCs w:val="24"/>
        </w:rPr>
        <w:instrText xml:space="preserve"> HYPERLINK "http://www.upf.edu/" \t "_blank" </w:instrText>
      </w:r>
      <w:r w:rsidRPr="00D57290">
        <w:rPr>
          <w:sz w:val="24"/>
          <w:szCs w:val="24"/>
        </w:rPr>
        <w:fldChar w:fldCharType="separate"/>
      </w:r>
      <w:r w:rsidRPr="00D57290">
        <w:rPr>
          <w:color w:val="2C80D5"/>
          <w:sz w:val="24"/>
          <w:szCs w:val="24"/>
        </w:rPr>
        <w:t>UPF</w:t>
      </w:r>
      <w:r w:rsidRPr="00D57290">
        <w:rPr>
          <w:sz w:val="24"/>
          <w:szCs w:val="24"/>
        </w:rPr>
        <w:fldChar w:fldCharType="end"/>
      </w:r>
      <w:r w:rsidRPr="00D57290">
        <w:rPr>
          <w:sz w:val="24"/>
          <w:szCs w:val="24"/>
        </w:rPr>
        <w:t>) отпуска стипендии на млади учени от цял свят за изследователска дейност в областта на социалните и хуманитарни науки, информационните и комуникационни науки или здравни науки.</w:t>
      </w:r>
    </w:p>
    <w:p w:rsidR="00D57290" w:rsidRDefault="00D2085B" w:rsidP="00D57290">
      <w:pPr>
        <w:rPr>
          <w:sz w:val="24"/>
          <w:szCs w:val="24"/>
          <w:lang w:val="en-US"/>
        </w:rPr>
      </w:pPr>
      <w:r w:rsidRPr="00D57290">
        <w:rPr>
          <w:sz w:val="24"/>
          <w:szCs w:val="24"/>
        </w:rPr>
        <w:lastRenderedPageBreak/>
        <w:t>Възможността се осъществява с подкрепата на програма Marie Curie COFUND, която цели да съфинансира 24 международни проекта.</w:t>
      </w:r>
    </w:p>
    <w:p w:rsidR="00D57290" w:rsidRDefault="00D2085B" w:rsidP="00D57290">
      <w:pPr>
        <w:rPr>
          <w:sz w:val="24"/>
          <w:szCs w:val="24"/>
          <w:lang w:val="en-US"/>
        </w:rPr>
      </w:pPr>
      <w:r w:rsidRPr="00D57290">
        <w:rPr>
          <w:sz w:val="24"/>
          <w:szCs w:val="24"/>
        </w:rPr>
        <w:t>Кандидатите трябва да имат докторска степен. След като бъдат одобрени, те ще подпишат тригодишен договор, по който ще получават брутно възнаграждение за труда си в размер на 47 300 евро на година. В допълнение към тази сума ще им бъдат отпуснати още 800 евро на година за покриване на пътните разходи и 3 000 евро за покриване на разходите по проекта им.</w:t>
      </w:r>
    </w:p>
    <w:p w:rsidR="00D57290" w:rsidRDefault="00D57290" w:rsidP="00D57290">
      <w:pPr>
        <w:rPr>
          <w:sz w:val="24"/>
          <w:szCs w:val="24"/>
          <w:lang w:val="en-US"/>
        </w:rPr>
      </w:pPr>
      <w:r w:rsidRPr="00D57290">
        <w:rPr>
          <w:sz w:val="24"/>
          <w:szCs w:val="24"/>
        </w:rPr>
        <w:t xml:space="preserve">Част от документите за участие в подбора включват автобиография, предложение за изследователски проект, имената на трима референти. Допълнителна информация има на </w:t>
      </w:r>
      <w:r w:rsidRPr="00D57290">
        <w:rPr>
          <w:sz w:val="24"/>
          <w:szCs w:val="24"/>
        </w:rPr>
        <w:fldChar w:fldCharType="begin"/>
      </w:r>
      <w:r w:rsidRPr="00D57290">
        <w:rPr>
          <w:sz w:val="24"/>
          <w:szCs w:val="24"/>
        </w:rPr>
        <w:instrText xml:space="preserve"> HYPERLINK "http://www.upf.edu/upfellows/call/" \t "_blank" </w:instrText>
      </w:r>
      <w:r w:rsidRPr="00D57290">
        <w:rPr>
          <w:sz w:val="24"/>
          <w:szCs w:val="24"/>
        </w:rPr>
        <w:fldChar w:fldCharType="separate"/>
      </w:r>
      <w:r w:rsidRPr="00D57290">
        <w:rPr>
          <w:color w:val="2C80D5"/>
          <w:sz w:val="24"/>
          <w:szCs w:val="24"/>
        </w:rPr>
        <w:t>страницата на UPF</w:t>
      </w:r>
      <w:r w:rsidRPr="00D57290">
        <w:rPr>
          <w:sz w:val="24"/>
          <w:szCs w:val="24"/>
        </w:rPr>
        <w:fldChar w:fldCharType="end"/>
      </w:r>
      <w:r w:rsidRPr="00D57290">
        <w:rPr>
          <w:sz w:val="24"/>
          <w:szCs w:val="24"/>
        </w:rPr>
        <w:t>.</w:t>
      </w:r>
    </w:p>
    <w:p w:rsidR="00D2085B" w:rsidRPr="00D57290" w:rsidRDefault="00D2085B" w:rsidP="00D57290">
      <w:pPr>
        <w:spacing w:after="360"/>
        <w:rPr>
          <w:sz w:val="24"/>
          <w:szCs w:val="24"/>
        </w:rPr>
      </w:pPr>
      <w:r w:rsidRPr="00D57290">
        <w:rPr>
          <w:sz w:val="24"/>
          <w:szCs w:val="24"/>
        </w:rPr>
        <w:t xml:space="preserve">Крайният срок за кандидатстване е </w:t>
      </w:r>
      <w:r w:rsidRPr="00D57290">
        <w:rPr>
          <w:b/>
          <w:bCs/>
          <w:sz w:val="24"/>
          <w:szCs w:val="24"/>
        </w:rPr>
        <w:t xml:space="preserve">1 юли 2013 г. </w:t>
      </w:r>
    </w:p>
    <w:p w:rsidR="009120A5" w:rsidRPr="003210EB" w:rsidRDefault="00946C1F" w:rsidP="003210EB">
      <w:pPr>
        <w:pStyle w:val="Heading2"/>
      </w:pPr>
      <w:bookmarkStart w:id="15" w:name="_Toc359331677"/>
      <w:r w:rsidRPr="003210EB">
        <w:t>Пълна стипендия за докторантура в Шефилдския университет</w:t>
      </w:r>
      <w:bookmarkEnd w:id="15"/>
    </w:p>
    <w:p w:rsidR="003210EB" w:rsidRDefault="00946C1F" w:rsidP="003210EB">
      <w:pPr>
        <w:rPr>
          <w:sz w:val="24"/>
          <w:szCs w:val="24"/>
        </w:rPr>
      </w:pPr>
      <w:r w:rsidRPr="003210EB">
        <w:rPr>
          <w:sz w:val="24"/>
          <w:szCs w:val="24"/>
        </w:rPr>
        <w:t xml:space="preserve">Департаментът по руски и славянски науки към </w:t>
      </w:r>
      <w:r w:rsidRPr="003210EB">
        <w:rPr>
          <w:sz w:val="24"/>
          <w:szCs w:val="24"/>
        </w:rPr>
        <w:fldChar w:fldCharType="begin"/>
      </w:r>
      <w:r w:rsidRPr="003210EB">
        <w:rPr>
          <w:sz w:val="24"/>
          <w:szCs w:val="24"/>
        </w:rPr>
        <w:instrText xml:space="preserve"> HYPERLINK "http://www.sheffield.ac.uk/" \t "_blank" </w:instrText>
      </w:r>
      <w:r w:rsidRPr="003210EB">
        <w:rPr>
          <w:sz w:val="24"/>
          <w:szCs w:val="24"/>
        </w:rPr>
        <w:fldChar w:fldCharType="separate"/>
      </w:r>
      <w:r w:rsidRPr="003210EB">
        <w:rPr>
          <w:color w:val="2C80D5"/>
          <w:sz w:val="24"/>
          <w:szCs w:val="24"/>
        </w:rPr>
        <w:t>университета в Шефилд</w:t>
      </w:r>
      <w:r w:rsidRPr="003210EB">
        <w:rPr>
          <w:sz w:val="24"/>
          <w:szCs w:val="24"/>
        </w:rPr>
        <w:fldChar w:fldCharType="end"/>
      </w:r>
      <w:r w:rsidRPr="003210EB">
        <w:rPr>
          <w:sz w:val="24"/>
          <w:szCs w:val="24"/>
        </w:rPr>
        <w:t>, Великобритания отпуска пълна стипендия за обучение в докторантура по фолклор и литература на Кавказкия регион.</w:t>
      </w:r>
    </w:p>
    <w:p w:rsidR="003210EB" w:rsidRDefault="00946C1F" w:rsidP="003210EB">
      <w:pPr>
        <w:rPr>
          <w:sz w:val="24"/>
          <w:szCs w:val="24"/>
        </w:rPr>
      </w:pPr>
      <w:r w:rsidRPr="003210EB">
        <w:rPr>
          <w:sz w:val="24"/>
          <w:szCs w:val="24"/>
        </w:rPr>
        <w:t>Кандидатите трябва да владеят свободно руски език и да демонстрират интерес в областта на посочения регион. Знанието на кавказки език ще се счита за предимство.</w:t>
      </w:r>
    </w:p>
    <w:p w:rsidR="003210EB" w:rsidRDefault="00946C1F" w:rsidP="003210EB">
      <w:pPr>
        <w:rPr>
          <w:sz w:val="24"/>
          <w:szCs w:val="24"/>
        </w:rPr>
      </w:pPr>
      <w:r w:rsidRPr="003210EB">
        <w:rPr>
          <w:sz w:val="24"/>
          <w:szCs w:val="24"/>
        </w:rPr>
        <w:t>Стипендията покрива цялата такса за обучение, разходите за живот и разноските по изследователския проект. Заинтересованите да кандидатстват трябва да изпратят автобиография, пре</w:t>
      </w:r>
      <w:r w:rsidR="003210EB">
        <w:rPr>
          <w:sz w:val="24"/>
          <w:szCs w:val="24"/>
        </w:rPr>
        <w:t>дложение за научно изследване и</w:t>
      </w:r>
      <w:r w:rsidRPr="003210EB">
        <w:rPr>
          <w:sz w:val="24"/>
          <w:szCs w:val="24"/>
        </w:rPr>
        <w:t xml:space="preserve"> мотивационно писмо.</w:t>
      </w:r>
    </w:p>
    <w:p w:rsidR="003210EB" w:rsidRDefault="003210EB" w:rsidP="003210EB">
      <w:pPr>
        <w:rPr>
          <w:sz w:val="24"/>
          <w:szCs w:val="24"/>
        </w:rPr>
      </w:pPr>
      <w:r w:rsidRPr="003210EB">
        <w:rPr>
          <w:sz w:val="24"/>
          <w:szCs w:val="24"/>
        </w:rPr>
        <w:t xml:space="preserve">Допълнителна информация за възможността има на </w:t>
      </w:r>
      <w:r w:rsidRPr="003210EB">
        <w:rPr>
          <w:sz w:val="24"/>
          <w:szCs w:val="24"/>
        </w:rPr>
        <w:fldChar w:fldCharType="begin"/>
      </w:r>
      <w:r w:rsidRPr="003210EB">
        <w:rPr>
          <w:sz w:val="24"/>
          <w:szCs w:val="24"/>
        </w:rPr>
        <w:instrText xml:space="preserve"> HYPERLINK "http://www.sheffield.ac.uk/russian" \t "_blank" </w:instrText>
      </w:r>
      <w:r w:rsidRPr="003210EB">
        <w:rPr>
          <w:sz w:val="24"/>
          <w:szCs w:val="24"/>
        </w:rPr>
        <w:fldChar w:fldCharType="separate"/>
      </w:r>
      <w:r w:rsidRPr="003210EB">
        <w:rPr>
          <w:color w:val="2C80D5"/>
          <w:sz w:val="24"/>
          <w:szCs w:val="24"/>
        </w:rPr>
        <w:t>страницата</w:t>
      </w:r>
      <w:r w:rsidRPr="003210EB">
        <w:rPr>
          <w:sz w:val="24"/>
          <w:szCs w:val="24"/>
        </w:rPr>
        <w:fldChar w:fldCharType="end"/>
      </w:r>
      <w:r w:rsidRPr="003210EB">
        <w:rPr>
          <w:sz w:val="24"/>
          <w:szCs w:val="24"/>
        </w:rPr>
        <w:t xml:space="preserve"> на университета.</w:t>
      </w:r>
    </w:p>
    <w:p w:rsidR="00946C1F" w:rsidRPr="003210EB" w:rsidRDefault="00946C1F" w:rsidP="00845BFF">
      <w:pPr>
        <w:spacing w:after="360"/>
        <w:rPr>
          <w:sz w:val="24"/>
          <w:szCs w:val="24"/>
        </w:rPr>
      </w:pPr>
      <w:r w:rsidRPr="003210EB">
        <w:rPr>
          <w:sz w:val="24"/>
          <w:szCs w:val="24"/>
        </w:rPr>
        <w:t xml:space="preserve">Крайният срок за подаване на документи е </w:t>
      </w:r>
      <w:r w:rsidRPr="003210EB">
        <w:rPr>
          <w:b/>
          <w:bCs/>
          <w:sz w:val="24"/>
          <w:szCs w:val="24"/>
        </w:rPr>
        <w:t>30 юни 2013 г.</w:t>
      </w:r>
      <w:r w:rsidRPr="003210EB">
        <w:rPr>
          <w:sz w:val="24"/>
          <w:szCs w:val="24"/>
        </w:rPr>
        <w:t xml:space="preserve"> </w:t>
      </w:r>
    </w:p>
    <w:p w:rsidR="00923139" w:rsidRDefault="00923139" w:rsidP="00845BFF">
      <w:pPr>
        <w:pStyle w:val="Heading2"/>
      </w:pPr>
      <w:bookmarkStart w:id="16" w:name="_Toc359331678"/>
      <w:r>
        <w:t>Стипендии за докторантури в Италия</w:t>
      </w:r>
      <w:bookmarkEnd w:id="16"/>
    </w:p>
    <w:p w:rsidR="00845BFF" w:rsidRDefault="00923139" w:rsidP="00845BFF">
      <w:pPr>
        <w:rPr>
          <w:sz w:val="24"/>
          <w:szCs w:val="24"/>
        </w:rPr>
      </w:pPr>
      <w:r w:rsidRPr="00845BFF">
        <w:rPr>
          <w:sz w:val="24"/>
          <w:szCs w:val="24"/>
        </w:rPr>
        <w:t xml:space="preserve">За академичната 2013/ 2014 г. италианският </w:t>
      </w:r>
      <w:r w:rsidRPr="00845BFF">
        <w:rPr>
          <w:sz w:val="24"/>
          <w:szCs w:val="24"/>
        </w:rPr>
        <w:fldChar w:fldCharType="begin"/>
      </w:r>
      <w:r w:rsidRPr="00845BFF">
        <w:rPr>
          <w:sz w:val="24"/>
          <w:szCs w:val="24"/>
        </w:rPr>
        <w:instrText xml:space="preserve"> HYPERLINK "http://www.unitn.it/en" \t "_blank" </w:instrText>
      </w:r>
      <w:r w:rsidRPr="00845BFF">
        <w:rPr>
          <w:sz w:val="24"/>
          <w:szCs w:val="24"/>
        </w:rPr>
        <w:fldChar w:fldCharType="separate"/>
      </w:r>
      <w:r w:rsidRPr="00845BFF">
        <w:rPr>
          <w:color w:val="2C80D5"/>
          <w:sz w:val="24"/>
          <w:szCs w:val="24"/>
        </w:rPr>
        <w:t>University of Trento</w:t>
      </w:r>
      <w:r w:rsidRPr="00845BFF">
        <w:rPr>
          <w:sz w:val="24"/>
          <w:szCs w:val="24"/>
        </w:rPr>
        <w:fldChar w:fldCharType="end"/>
      </w:r>
      <w:r w:rsidRPr="00845BFF">
        <w:rPr>
          <w:sz w:val="24"/>
          <w:szCs w:val="24"/>
        </w:rPr>
        <w:t xml:space="preserve"> ще отпусне 23 стипендии за обучение в някоя от следните три програми: докторантура по икономика и мениджмънт (9 стипендии), докторантура по локално развитие и глобална динамика (4 стипендии) и докторантура по социология и социални изследвания (10 стипендии). Работният език е английски.</w:t>
      </w:r>
    </w:p>
    <w:p w:rsidR="00845BFF" w:rsidRDefault="00923139" w:rsidP="00845BFF">
      <w:pPr>
        <w:rPr>
          <w:sz w:val="24"/>
          <w:szCs w:val="24"/>
        </w:rPr>
      </w:pPr>
      <w:r w:rsidRPr="00845BFF">
        <w:rPr>
          <w:sz w:val="24"/>
          <w:szCs w:val="24"/>
        </w:rPr>
        <w:t>Кандидатите трябва да имат магистърска степен в подходяща дисциплина. Стипендиите са в размер на 1 200 евро на месец, чиято сума би следвало да е достатъчна за покриване разходите за живот в града. Такси за обучение няма.</w:t>
      </w:r>
    </w:p>
    <w:p w:rsidR="00845BFF" w:rsidRDefault="00923139" w:rsidP="00845BFF">
      <w:pPr>
        <w:rPr>
          <w:sz w:val="24"/>
          <w:szCs w:val="24"/>
        </w:rPr>
      </w:pPr>
      <w:r w:rsidRPr="00845BFF">
        <w:rPr>
          <w:sz w:val="24"/>
          <w:szCs w:val="24"/>
        </w:rPr>
        <w:t xml:space="preserve">Пакетът с документи за кандидатстване включва копие на паспорта, академични справки, предложение за изследователски проект, автобиография, контакти на трима референти, сертификат за успешно положен изпит по език, списък с научни публикации. </w:t>
      </w:r>
    </w:p>
    <w:p w:rsidR="00845BFF" w:rsidRDefault="00845BFF" w:rsidP="00845BFF">
      <w:pPr>
        <w:rPr>
          <w:sz w:val="24"/>
          <w:szCs w:val="24"/>
        </w:rPr>
      </w:pPr>
      <w:r w:rsidRPr="00845BFF">
        <w:rPr>
          <w:sz w:val="24"/>
          <w:szCs w:val="24"/>
        </w:rPr>
        <w:lastRenderedPageBreak/>
        <w:t xml:space="preserve">Подробна информация за възможността има на </w:t>
      </w:r>
      <w:r w:rsidRPr="00845BFF">
        <w:rPr>
          <w:sz w:val="24"/>
          <w:szCs w:val="24"/>
        </w:rPr>
        <w:fldChar w:fldCharType="begin"/>
      </w:r>
      <w:r w:rsidRPr="00845BFF">
        <w:rPr>
          <w:sz w:val="24"/>
          <w:szCs w:val="24"/>
        </w:rPr>
        <w:instrText xml:space="preserve"> HYPERLINK "http://www.unitn.it/en/drss/news/29765/the-call-for-applications-20132014-is-now-open" \t "_blank" </w:instrText>
      </w:r>
      <w:r w:rsidRPr="00845BFF">
        <w:rPr>
          <w:sz w:val="24"/>
          <w:szCs w:val="24"/>
        </w:rPr>
        <w:fldChar w:fldCharType="separate"/>
      </w:r>
      <w:r w:rsidRPr="00845BFF">
        <w:rPr>
          <w:color w:val="2C80D5"/>
          <w:sz w:val="24"/>
          <w:szCs w:val="24"/>
        </w:rPr>
        <w:t>страницата</w:t>
      </w:r>
      <w:r w:rsidRPr="00845BFF">
        <w:rPr>
          <w:sz w:val="24"/>
          <w:szCs w:val="24"/>
        </w:rPr>
        <w:fldChar w:fldCharType="end"/>
      </w:r>
      <w:r w:rsidRPr="00845BFF">
        <w:rPr>
          <w:sz w:val="24"/>
          <w:szCs w:val="24"/>
        </w:rPr>
        <w:t xml:space="preserve"> на университета.</w:t>
      </w:r>
    </w:p>
    <w:p w:rsidR="00923139" w:rsidRPr="00845BFF" w:rsidRDefault="00923139" w:rsidP="00845BFF">
      <w:pPr>
        <w:spacing w:after="360"/>
        <w:rPr>
          <w:sz w:val="24"/>
          <w:szCs w:val="24"/>
        </w:rPr>
      </w:pPr>
      <w:r w:rsidRPr="00845BFF">
        <w:rPr>
          <w:sz w:val="24"/>
          <w:szCs w:val="24"/>
        </w:rPr>
        <w:t xml:space="preserve">Краен срок: </w:t>
      </w:r>
      <w:r w:rsidRPr="00845BFF">
        <w:rPr>
          <w:b/>
          <w:bCs/>
          <w:sz w:val="24"/>
          <w:szCs w:val="24"/>
        </w:rPr>
        <w:t>3 юли 2013 г.</w:t>
      </w:r>
      <w:r w:rsidRPr="00845BFF">
        <w:rPr>
          <w:sz w:val="24"/>
          <w:szCs w:val="24"/>
        </w:rPr>
        <w:t xml:space="preserve"> </w:t>
      </w:r>
    </w:p>
    <w:p w:rsidR="00946C1F" w:rsidRDefault="004C74B5" w:rsidP="00845BFF">
      <w:pPr>
        <w:pStyle w:val="Heading2"/>
      </w:pPr>
      <w:bookmarkStart w:id="17" w:name="_Toc359331679"/>
      <w:r>
        <w:t>Стипендии на Германската федерална фондация за околна среда</w:t>
      </w:r>
      <w:bookmarkEnd w:id="17"/>
    </w:p>
    <w:p w:rsidR="00845BFF" w:rsidRDefault="004C74B5" w:rsidP="00845BFF">
      <w:pPr>
        <w:rPr>
          <w:sz w:val="24"/>
          <w:szCs w:val="24"/>
        </w:rPr>
      </w:pPr>
      <w:r w:rsidRPr="00845BFF">
        <w:rPr>
          <w:sz w:val="24"/>
          <w:szCs w:val="24"/>
        </w:rPr>
        <w:t xml:space="preserve">Програма на </w:t>
      </w:r>
      <w:r w:rsidRPr="00845BFF">
        <w:rPr>
          <w:sz w:val="24"/>
          <w:szCs w:val="24"/>
        </w:rPr>
        <w:fldChar w:fldCharType="begin"/>
      </w:r>
      <w:r w:rsidRPr="00845BFF">
        <w:rPr>
          <w:sz w:val="24"/>
          <w:szCs w:val="24"/>
        </w:rPr>
        <w:instrText xml:space="preserve"> HYPERLINK "http://www.dbu.de/1479.html" \t "_blank" </w:instrText>
      </w:r>
      <w:r w:rsidRPr="00845BFF">
        <w:rPr>
          <w:sz w:val="24"/>
          <w:szCs w:val="24"/>
        </w:rPr>
        <w:fldChar w:fldCharType="separate"/>
      </w:r>
      <w:r w:rsidRPr="00845BFF">
        <w:rPr>
          <w:color w:val="2C80D5"/>
          <w:sz w:val="24"/>
          <w:szCs w:val="24"/>
        </w:rPr>
        <w:t>Германската федерална фондация за околна среда (DBU)</w:t>
      </w:r>
      <w:r w:rsidRPr="00845BFF">
        <w:rPr>
          <w:sz w:val="24"/>
          <w:szCs w:val="24"/>
        </w:rPr>
        <w:fldChar w:fldCharType="end"/>
      </w:r>
      <w:r w:rsidRPr="00845BFF">
        <w:rPr>
          <w:sz w:val="24"/>
          <w:szCs w:val="24"/>
        </w:rPr>
        <w:t xml:space="preserve"> отпуска стипендии за изследователски престой на млади учени от Централна и Източна Европа.</w:t>
      </w:r>
    </w:p>
    <w:p w:rsidR="00845BFF" w:rsidRDefault="004C74B5" w:rsidP="00845BFF">
      <w:pPr>
        <w:rPr>
          <w:sz w:val="24"/>
          <w:szCs w:val="24"/>
        </w:rPr>
      </w:pPr>
      <w:r w:rsidRPr="00845BFF">
        <w:rPr>
          <w:sz w:val="24"/>
          <w:szCs w:val="24"/>
        </w:rPr>
        <w:t>Срокът на финансиране от е от 6 до 12 месеца, а институциите, където може да се проведе стаж, са университети, предприятия в областта на околната среда, консултантски фирми по екологичен мениджмънт, министерства и неправителствени организации.</w:t>
      </w:r>
    </w:p>
    <w:p w:rsidR="00845BFF" w:rsidRDefault="004C74B5" w:rsidP="00845BFF">
      <w:pPr>
        <w:rPr>
          <w:sz w:val="24"/>
          <w:szCs w:val="24"/>
        </w:rPr>
      </w:pPr>
      <w:r w:rsidRPr="00845BFF">
        <w:rPr>
          <w:sz w:val="24"/>
          <w:szCs w:val="24"/>
        </w:rPr>
        <w:t>Всяка година DBU отпуска около 60 стипендии в размер на 1060 евро. Освен това поема разходите за задължителни застраховки и осигуровки в Германия и тези за курс по немски език преди началото на програмата.</w:t>
      </w:r>
    </w:p>
    <w:p w:rsidR="00845BFF" w:rsidRDefault="004C74B5" w:rsidP="00845BFF">
      <w:pPr>
        <w:rPr>
          <w:sz w:val="24"/>
          <w:szCs w:val="24"/>
        </w:rPr>
      </w:pPr>
      <w:r w:rsidRPr="00845BFF">
        <w:rPr>
          <w:sz w:val="24"/>
          <w:szCs w:val="24"/>
        </w:rPr>
        <w:t>Кандидатите трябва да са завършили магистратурата си преди не повече от 3 години и даимат познания по немски език.</w:t>
      </w:r>
    </w:p>
    <w:p w:rsidR="00845BFF" w:rsidRDefault="00845BFF" w:rsidP="00845BFF">
      <w:pPr>
        <w:rPr>
          <w:sz w:val="24"/>
          <w:szCs w:val="24"/>
        </w:rPr>
      </w:pPr>
      <w:r w:rsidRPr="00845BFF">
        <w:rPr>
          <w:sz w:val="24"/>
          <w:szCs w:val="24"/>
        </w:rPr>
        <w:t xml:space="preserve">Формулярът за кандидатстване и повече информация можете да намерите на </w:t>
      </w:r>
      <w:r w:rsidRPr="00845BFF">
        <w:rPr>
          <w:sz w:val="24"/>
          <w:szCs w:val="24"/>
        </w:rPr>
        <w:fldChar w:fldCharType="begin"/>
      </w:r>
      <w:r w:rsidRPr="00845BFF">
        <w:rPr>
          <w:sz w:val="24"/>
          <w:szCs w:val="24"/>
        </w:rPr>
        <w:instrText xml:space="preserve"> HYPERLINK "http://www.dbu.de/1479.html" \t "_blank" </w:instrText>
      </w:r>
      <w:r w:rsidRPr="00845BFF">
        <w:rPr>
          <w:sz w:val="24"/>
          <w:szCs w:val="24"/>
        </w:rPr>
        <w:fldChar w:fldCharType="separate"/>
      </w:r>
      <w:r w:rsidRPr="00845BFF">
        <w:rPr>
          <w:color w:val="2C80D5"/>
          <w:sz w:val="24"/>
          <w:szCs w:val="24"/>
        </w:rPr>
        <w:t>сайта на DBU</w:t>
      </w:r>
      <w:r w:rsidRPr="00845BFF">
        <w:rPr>
          <w:sz w:val="24"/>
          <w:szCs w:val="24"/>
        </w:rPr>
        <w:fldChar w:fldCharType="end"/>
      </w:r>
      <w:r w:rsidRPr="00845BFF">
        <w:rPr>
          <w:sz w:val="24"/>
          <w:szCs w:val="24"/>
        </w:rPr>
        <w:t>.</w:t>
      </w:r>
    </w:p>
    <w:p w:rsidR="00946C1F" w:rsidRDefault="004C74B5" w:rsidP="00845BFF">
      <w:pPr>
        <w:spacing w:after="360"/>
        <w:rPr>
          <w:sz w:val="24"/>
          <w:szCs w:val="24"/>
        </w:rPr>
      </w:pPr>
      <w:r w:rsidRPr="00845BFF">
        <w:rPr>
          <w:sz w:val="24"/>
          <w:szCs w:val="24"/>
        </w:rPr>
        <w:t xml:space="preserve">Предстоящият краен срок за подаване на документи е </w:t>
      </w:r>
      <w:r w:rsidRPr="00845BFF">
        <w:rPr>
          <w:b/>
          <w:bCs/>
          <w:sz w:val="24"/>
          <w:szCs w:val="24"/>
        </w:rPr>
        <w:t>16 август 2013 г</w:t>
      </w:r>
      <w:r w:rsidRPr="00845BFF">
        <w:rPr>
          <w:sz w:val="24"/>
          <w:szCs w:val="24"/>
        </w:rPr>
        <w:t xml:space="preserve">. </w:t>
      </w:r>
    </w:p>
    <w:p w:rsidR="00A9684A" w:rsidRPr="000F18F0" w:rsidRDefault="00A9684A" w:rsidP="00A9684A">
      <w:pPr>
        <w:pStyle w:val="Heading2"/>
      </w:pPr>
      <w:bookmarkStart w:id="18" w:name="_Toc359331680"/>
      <w:r w:rsidRPr="000F18F0">
        <w:t>Проектът "Наука и бизнес" дава шанс на млади учени</w:t>
      </w:r>
      <w:bookmarkEnd w:id="18"/>
    </w:p>
    <w:p w:rsidR="00A9684A" w:rsidRDefault="00A9684A" w:rsidP="00A9684A">
      <w:pPr>
        <w:rPr>
          <w:sz w:val="24"/>
          <w:szCs w:val="24"/>
        </w:rPr>
      </w:pPr>
      <w:r w:rsidRPr="000C05AB">
        <w:rPr>
          <w:sz w:val="24"/>
          <w:szCs w:val="24"/>
        </w:rPr>
        <w:t>Проектът "Наука и бизнес" стартира през 2011 г. и се осъществява с финансовата подкрепа на оперативна програма "Развитие на човешките ресурси", съфинансирана от Европейския социален фонд.</w:t>
      </w:r>
    </w:p>
    <w:p w:rsidR="00A9684A" w:rsidRDefault="00A9684A" w:rsidP="00A9684A">
      <w:pPr>
        <w:rPr>
          <w:sz w:val="24"/>
          <w:szCs w:val="24"/>
        </w:rPr>
      </w:pPr>
      <w:r w:rsidRPr="000C05AB">
        <w:rPr>
          <w:sz w:val="24"/>
          <w:szCs w:val="24"/>
        </w:rPr>
        <w:t>Основната цел на проекта е да се създаде благоприятна среда за активно взаимодействие между науката и бизнеса и стабилни устойчиви партньорства между основните елементи на триъгълника на знанието – наука, обучение, иновации.</w:t>
      </w:r>
    </w:p>
    <w:p w:rsidR="00A9684A" w:rsidRDefault="00A9684A" w:rsidP="00A9684A">
      <w:pPr>
        <w:rPr>
          <w:sz w:val="24"/>
          <w:szCs w:val="24"/>
        </w:rPr>
      </w:pPr>
      <w:r w:rsidRPr="000C05AB">
        <w:rPr>
          <w:sz w:val="24"/>
          <w:szCs w:val="24"/>
        </w:rPr>
        <w:t>Постигането на тази цел ще бъде осъществено чрез:</w:t>
      </w:r>
    </w:p>
    <w:p w:rsidR="00A9684A" w:rsidRPr="000C05AB" w:rsidRDefault="00A9684A" w:rsidP="00AD1ACF">
      <w:pPr>
        <w:pStyle w:val="ListParagraph"/>
        <w:numPr>
          <w:ilvl w:val="0"/>
          <w:numId w:val="5"/>
        </w:numPr>
        <w:rPr>
          <w:sz w:val="24"/>
          <w:szCs w:val="24"/>
        </w:rPr>
      </w:pPr>
      <w:r w:rsidRPr="000C05AB">
        <w:rPr>
          <w:sz w:val="24"/>
          <w:szCs w:val="24"/>
        </w:rPr>
        <w:t>създаването на контакти между секторите</w:t>
      </w:r>
    </w:p>
    <w:p w:rsidR="00A9684A" w:rsidRPr="000C05AB" w:rsidRDefault="00A9684A" w:rsidP="00AD1ACF">
      <w:pPr>
        <w:pStyle w:val="ListParagraph"/>
        <w:numPr>
          <w:ilvl w:val="0"/>
          <w:numId w:val="5"/>
        </w:numPr>
        <w:rPr>
          <w:sz w:val="24"/>
          <w:szCs w:val="24"/>
        </w:rPr>
      </w:pPr>
      <w:r w:rsidRPr="000C05AB">
        <w:rPr>
          <w:sz w:val="24"/>
          <w:szCs w:val="24"/>
        </w:rPr>
        <w:t>реализирането на седем "борси" за научни идеи</w:t>
      </w:r>
    </w:p>
    <w:p w:rsidR="00A9684A" w:rsidRPr="000C05AB" w:rsidRDefault="00A9684A" w:rsidP="00AD1ACF">
      <w:pPr>
        <w:pStyle w:val="ListParagraph"/>
        <w:numPr>
          <w:ilvl w:val="0"/>
          <w:numId w:val="5"/>
        </w:numPr>
        <w:rPr>
          <w:sz w:val="24"/>
          <w:szCs w:val="24"/>
        </w:rPr>
      </w:pPr>
      <w:r w:rsidRPr="000C05AB">
        <w:rPr>
          <w:sz w:val="24"/>
          <w:szCs w:val="24"/>
        </w:rPr>
        <w:t>подобряването на комуникацията наука - бизнес, в това число и повишаване квалификацията на младите учени.</w:t>
      </w:r>
    </w:p>
    <w:p w:rsidR="00A9684A" w:rsidRPr="000C05AB" w:rsidRDefault="00A9684A" w:rsidP="00A9684A">
      <w:pPr>
        <w:rPr>
          <w:b/>
          <w:bCs/>
          <w:sz w:val="24"/>
          <w:szCs w:val="24"/>
        </w:rPr>
      </w:pPr>
      <w:r w:rsidRPr="000C05AB">
        <w:rPr>
          <w:sz w:val="24"/>
          <w:szCs w:val="24"/>
        </w:rPr>
        <w:t>Между редицата дейности, които проектът предлага, една от най-атрактивните, приложима за млади изследователи, е</w:t>
      </w:r>
      <w:r>
        <w:rPr>
          <w:sz w:val="24"/>
          <w:szCs w:val="24"/>
        </w:rPr>
        <w:t xml:space="preserve"> </w:t>
      </w:r>
      <w:r w:rsidRPr="000C05AB">
        <w:rPr>
          <w:b/>
          <w:bCs/>
          <w:sz w:val="24"/>
          <w:szCs w:val="24"/>
        </w:rPr>
        <w:t>конкурсът за едномесечни обучения</w:t>
      </w:r>
      <w:r>
        <w:rPr>
          <w:b/>
          <w:bCs/>
          <w:sz w:val="24"/>
          <w:szCs w:val="24"/>
        </w:rPr>
        <w:t xml:space="preserve"> </w:t>
      </w:r>
      <w:r w:rsidRPr="000C05AB">
        <w:rPr>
          <w:sz w:val="24"/>
          <w:szCs w:val="24"/>
        </w:rPr>
        <w:t>на млади учени, докторанти и постдокторанти във високотехнологични научни комплекси и инфраструктури.</w:t>
      </w:r>
      <w:r>
        <w:rPr>
          <w:sz w:val="24"/>
          <w:szCs w:val="24"/>
        </w:rPr>
        <w:t xml:space="preserve"> </w:t>
      </w:r>
      <w:r w:rsidRPr="000C05AB">
        <w:rPr>
          <w:sz w:val="24"/>
          <w:szCs w:val="24"/>
        </w:rPr>
        <w:t>Проектът предоставя подкрепа за едномесечни обучения в чужбина на 200 млади изследователи, докторанти и постдокторанти за работа с високотехнологични комплекси и продукти.</w:t>
      </w:r>
      <w:r w:rsidRPr="000C05AB">
        <w:rPr>
          <w:bCs/>
          <w:sz w:val="24"/>
          <w:szCs w:val="24"/>
        </w:rPr>
        <w:t xml:space="preserve"> </w:t>
      </w:r>
      <w:r w:rsidRPr="000C05AB">
        <w:rPr>
          <w:b/>
          <w:bCs/>
          <w:sz w:val="24"/>
          <w:szCs w:val="24"/>
        </w:rPr>
        <w:t>Одобрените кандидати получават до 9000 лв. за едномесечно обучение в чужбина</w:t>
      </w:r>
      <w:r>
        <w:rPr>
          <w:b/>
          <w:bCs/>
          <w:sz w:val="24"/>
          <w:szCs w:val="24"/>
        </w:rPr>
        <w:t>.</w:t>
      </w:r>
    </w:p>
    <w:p w:rsidR="00A9684A" w:rsidRDefault="00A9684A" w:rsidP="00A9684A">
      <w:pPr>
        <w:rPr>
          <w:sz w:val="24"/>
          <w:szCs w:val="24"/>
        </w:rPr>
      </w:pPr>
      <w:r w:rsidRPr="000C05AB">
        <w:rPr>
          <w:sz w:val="24"/>
          <w:szCs w:val="24"/>
        </w:rPr>
        <w:lastRenderedPageBreak/>
        <w:t>Кандидатите се избират въз основа на разработена методология, която включва критерии и процедури за подбор.</w:t>
      </w:r>
    </w:p>
    <w:p w:rsidR="00A9684A" w:rsidRDefault="00A9684A" w:rsidP="00A9684A">
      <w:pPr>
        <w:rPr>
          <w:sz w:val="24"/>
          <w:szCs w:val="24"/>
        </w:rPr>
      </w:pPr>
      <w:r w:rsidRPr="000C05AB">
        <w:rPr>
          <w:b/>
          <w:bCs/>
          <w:sz w:val="24"/>
          <w:szCs w:val="24"/>
        </w:rPr>
        <w:t>Допустими кандидати</w:t>
      </w:r>
      <w:r>
        <w:rPr>
          <w:b/>
          <w:bCs/>
          <w:sz w:val="24"/>
          <w:szCs w:val="24"/>
        </w:rPr>
        <w:t xml:space="preserve"> </w:t>
      </w:r>
      <w:r w:rsidRPr="000C05AB">
        <w:rPr>
          <w:sz w:val="24"/>
          <w:szCs w:val="24"/>
        </w:rPr>
        <w:t>за едномесечни обучения за работа с високотехнологични комплекси в чужбина са:</w:t>
      </w:r>
    </w:p>
    <w:p w:rsidR="00A9684A" w:rsidRPr="000C05AB" w:rsidRDefault="00A9684A" w:rsidP="00AD1ACF">
      <w:pPr>
        <w:pStyle w:val="ListParagraph"/>
        <w:numPr>
          <w:ilvl w:val="0"/>
          <w:numId w:val="6"/>
        </w:numPr>
        <w:rPr>
          <w:sz w:val="24"/>
          <w:szCs w:val="24"/>
        </w:rPr>
      </w:pPr>
      <w:r w:rsidRPr="000C05AB">
        <w:rPr>
          <w:sz w:val="24"/>
          <w:szCs w:val="24"/>
        </w:rPr>
        <w:t>лица с придобита образователна и научна степен доктор и такива, които попадат в специфичната целева група на млади учени и постдокторанти. Кандидати могат да бъдат български граждани, които провеждат научна работа в публична или частна организация в областта на науката и иновациите</w:t>
      </w:r>
    </w:p>
    <w:p w:rsidR="00A9684A" w:rsidRPr="000C05AB" w:rsidRDefault="00A9684A" w:rsidP="00AD1ACF">
      <w:pPr>
        <w:pStyle w:val="ListParagraph"/>
        <w:numPr>
          <w:ilvl w:val="0"/>
          <w:numId w:val="6"/>
        </w:numPr>
        <w:rPr>
          <w:sz w:val="24"/>
          <w:szCs w:val="24"/>
        </w:rPr>
      </w:pPr>
      <w:r w:rsidRPr="000C05AB">
        <w:rPr>
          <w:sz w:val="24"/>
          <w:szCs w:val="24"/>
        </w:rPr>
        <w:t>да имат научни публикации по темата в български и/или в чуждестранни научни списания</w:t>
      </w:r>
    </w:p>
    <w:p w:rsidR="00A9684A" w:rsidRPr="000C05AB" w:rsidRDefault="00A9684A" w:rsidP="00AD1ACF">
      <w:pPr>
        <w:pStyle w:val="ListParagraph"/>
        <w:numPr>
          <w:ilvl w:val="0"/>
          <w:numId w:val="6"/>
        </w:numPr>
        <w:rPr>
          <w:sz w:val="24"/>
          <w:szCs w:val="24"/>
        </w:rPr>
      </w:pPr>
      <w:r w:rsidRPr="000C05AB">
        <w:rPr>
          <w:sz w:val="24"/>
          <w:szCs w:val="24"/>
        </w:rPr>
        <w:t>да владеят добре писмено и говоримо английски език и/или езика на страната домакин</w:t>
      </w:r>
    </w:p>
    <w:p w:rsidR="00A9684A" w:rsidRPr="000C05AB" w:rsidRDefault="00A9684A" w:rsidP="00AD1ACF">
      <w:pPr>
        <w:pStyle w:val="ListParagraph"/>
        <w:numPr>
          <w:ilvl w:val="0"/>
          <w:numId w:val="6"/>
        </w:numPr>
        <w:rPr>
          <w:sz w:val="24"/>
          <w:szCs w:val="24"/>
        </w:rPr>
      </w:pPr>
      <w:r w:rsidRPr="000C05AB">
        <w:rPr>
          <w:sz w:val="24"/>
          <w:szCs w:val="24"/>
        </w:rPr>
        <w:t>да са на трудов договор или да са зачислени докторанти в научна организация или висше училище в България</w:t>
      </w:r>
    </w:p>
    <w:p w:rsidR="00A9684A" w:rsidRPr="000C05AB" w:rsidRDefault="00A9684A" w:rsidP="00AD1ACF">
      <w:pPr>
        <w:pStyle w:val="ListParagraph"/>
        <w:numPr>
          <w:ilvl w:val="0"/>
          <w:numId w:val="6"/>
        </w:numPr>
        <w:rPr>
          <w:sz w:val="24"/>
          <w:szCs w:val="24"/>
        </w:rPr>
      </w:pPr>
      <w:r w:rsidRPr="000C05AB">
        <w:rPr>
          <w:sz w:val="24"/>
          <w:szCs w:val="24"/>
        </w:rPr>
        <w:t>проектната тема да е в област или да допринася за развитието на области с високотехнологичен потенциал.</w:t>
      </w:r>
    </w:p>
    <w:p w:rsidR="00A9684A" w:rsidRDefault="00A9684A" w:rsidP="00A9684A">
      <w:pPr>
        <w:rPr>
          <w:sz w:val="24"/>
          <w:szCs w:val="24"/>
        </w:rPr>
      </w:pPr>
      <w:r w:rsidRPr="000C05AB">
        <w:rPr>
          <w:sz w:val="24"/>
          <w:szCs w:val="24"/>
        </w:rPr>
        <w:t>Предимство ще имат кандидати, които провеждат изследвания и разработки в следните направления:</w:t>
      </w:r>
    </w:p>
    <w:p w:rsidR="00A9684A" w:rsidRPr="00857CEB" w:rsidRDefault="00A9684A" w:rsidP="00AD1ACF">
      <w:pPr>
        <w:pStyle w:val="ListParagraph"/>
        <w:numPr>
          <w:ilvl w:val="0"/>
          <w:numId w:val="7"/>
        </w:numPr>
        <w:rPr>
          <w:sz w:val="24"/>
          <w:szCs w:val="24"/>
        </w:rPr>
      </w:pPr>
      <w:r w:rsidRPr="00857CEB">
        <w:rPr>
          <w:sz w:val="24"/>
          <w:szCs w:val="24"/>
        </w:rPr>
        <w:t>Информационни технологии</w:t>
      </w:r>
    </w:p>
    <w:p w:rsidR="00A9684A" w:rsidRPr="00857CEB" w:rsidRDefault="00A9684A" w:rsidP="00AD1ACF">
      <w:pPr>
        <w:pStyle w:val="ListParagraph"/>
        <w:numPr>
          <w:ilvl w:val="0"/>
          <w:numId w:val="7"/>
        </w:numPr>
        <w:rPr>
          <w:sz w:val="24"/>
          <w:szCs w:val="24"/>
        </w:rPr>
      </w:pPr>
      <w:r w:rsidRPr="00857CEB">
        <w:rPr>
          <w:sz w:val="24"/>
          <w:szCs w:val="24"/>
        </w:rPr>
        <w:t>Еко- и енергоспестяващи технологии</w:t>
      </w:r>
    </w:p>
    <w:p w:rsidR="00A9684A" w:rsidRPr="00857CEB" w:rsidRDefault="00A9684A" w:rsidP="00AD1ACF">
      <w:pPr>
        <w:pStyle w:val="ListParagraph"/>
        <w:numPr>
          <w:ilvl w:val="0"/>
          <w:numId w:val="7"/>
        </w:numPr>
        <w:rPr>
          <w:sz w:val="24"/>
          <w:szCs w:val="24"/>
        </w:rPr>
      </w:pPr>
      <w:r w:rsidRPr="00857CEB">
        <w:rPr>
          <w:sz w:val="24"/>
          <w:szCs w:val="24"/>
        </w:rPr>
        <w:t>Технологии, свързани със здравето.</w:t>
      </w:r>
    </w:p>
    <w:p w:rsidR="00A9684A" w:rsidRPr="00857CEB" w:rsidRDefault="00A9684A" w:rsidP="00A9684A">
      <w:pPr>
        <w:rPr>
          <w:b/>
          <w:sz w:val="24"/>
          <w:szCs w:val="24"/>
        </w:rPr>
      </w:pPr>
      <w:r w:rsidRPr="00857CEB">
        <w:rPr>
          <w:b/>
          <w:sz w:val="24"/>
          <w:szCs w:val="24"/>
        </w:rPr>
        <w:t>Необходимо е кандидатите да представят:</w:t>
      </w:r>
    </w:p>
    <w:p w:rsidR="00A9684A" w:rsidRPr="00857CEB" w:rsidRDefault="00A9684A" w:rsidP="00AD1ACF">
      <w:pPr>
        <w:pStyle w:val="ListParagraph"/>
        <w:numPr>
          <w:ilvl w:val="0"/>
          <w:numId w:val="8"/>
        </w:numPr>
        <w:rPr>
          <w:sz w:val="24"/>
          <w:szCs w:val="24"/>
        </w:rPr>
      </w:pPr>
      <w:r w:rsidRPr="00857CEB">
        <w:rPr>
          <w:sz w:val="24"/>
          <w:szCs w:val="24"/>
        </w:rPr>
        <w:t>Заявление по образец, съдържащо: анотация на бъдещата изследователска работа; описание на досегашната научна работа на кандидата и кратък научен план; описание на институцията домакин - високотехнологичен комплекс; работна програма за едномесечното обучение и финансов план</w:t>
      </w:r>
    </w:p>
    <w:p w:rsidR="00A9684A" w:rsidRPr="00857CEB" w:rsidRDefault="00A9684A" w:rsidP="00AD1ACF">
      <w:pPr>
        <w:pStyle w:val="ListParagraph"/>
        <w:numPr>
          <w:ilvl w:val="0"/>
          <w:numId w:val="8"/>
        </w:numPr>
        <w:rPr>
          <w:sz w:val="24"/>
          <w:szCs w:val="24"/>
        </w:rPr>
      </w:pPr>
      <w:r w:rsidRPr="00857CEB">
        <w:rPr>
          <w:sz w:val="24"/>
          <w:szCs w:val="24"/>
        </w:rPr>
        <w:t>Мотивационно писмо – една страница на български и английски език или на езика на страната, за която се кандидатства</w:t>
      </w:r>
    </w:p>
    <w:p w:rsidR="00A9684A" w:rsidRPr="00857CEB" w:rsidRDefault="00A9684A" w:rsidP="00AD1ACF">
      <w:pPr>
        <w:pStyle w:val="ListParagraph"/>
        <w:numPr>
          <w:ilvl w:val="0"/>
          <w:numId w:val="8"/>
        </w:numPr>
        <w:rPr>
          <w:sz w:val="24"/>
          <w:szCs w:val="24"/>
        </w:rPr>
      </w:pPr>
      <w:r w:rsidRPr="00857CEB">
        <w:rPr>
          <w:sz w:val="24"/>
          <w:szCs w:val="24"/>
        </w:rPr>
        <w:t>Автобиография - по образец</w:t>
      </w:r>
    </w:p>
    <w:p w:rsidR="00A9684A" w:rsidRPr="00857CEB" w:rsidRDefault="00A9684A" w:rsidP="00AD1ACF">
      <w:pPr>
        <w:pStyle w:val="ListParagraph"/>
        <w:numPr>
          <w:ilvl w:val="0"/>
          <w:numId w:val="8"/>
        </w:numPr>
        <w:rPr>
          <w:sz w:val="24"/>
          <w:szCs w:val="24"/>
        </w:rPr>
      </w:pPr>
      <w:r w:rsidRPr="00857CEB">
        <w:rPr>
          <w:sz w:val="24"/>
          <w:szCs w:val="24"/>
        </w:rPr>
        <w:t>Писмо-съгласие от приемащата страна.</w:t>
      </w:r>
    </w:p>
    <w:p w:rsidR="00A9684A" w:rsidRDefault="00A9684A" w:rsidP="00A9684A">
      <w:pPr>
        <w:rPr>
          <w:sz w:val="24"/>
          <w:szCs w:val="24"/>
        </w:rPr>
      </w:pPr>
      <w:r w:rsidRPr="000C05AB">
        <w:rPr>
          <w:sz w:val="24"/>
          <w:szCs w:val="24"/>
        </w:rPr>
        <w:t>Задължително условие е да се представи писмо-съгласие, че съответната организация ще приеме кандидата и ще му предостави необходимите условия за обучение и работа. Организациите се подбират от кандидатите в зависимост от тяхното научно направление, стига да попадат в общите критерии, разработени в методологията.</w:t>
      </w:r>
    </w:p>
    <w:p w:rsidR="00A9684A" w:rsidRDefault="00A9684A" w:rsidP="00A9684A">
      <w:pPr>
        <w:rPr>
          <w:sz w:val="24"/>
          <w:szCs w:val="24"/>
        </w:rPr>
      </w:pPr>
      <w:r w:rsidRPr="000C05AB">
        <w:rPr>
          <w:b/>
          <w:bCs/>
          <w:sz w:val="24"/>
          <w:szCs w:val="24"/>
        </w:rPr>
        <w:t xml:space="preserve">Максималният грант </w:t>
      </w:r>
      <w:r w:rsidRPr="000C05AB">
        <w:rPr>
          <w:sz w:val="24"/>
          <w:szCs w:val="24"/>
        </w:rPr>
        <w:t>за едномесечно обучението е 9000 лв.</w:t>
      </w:r>
    </w:p>
    <w:p w:rsidR="00A9684A" w:rsidRDefault="00A9684A" w:rsidP="00A9684A">
      <w:pPr>
        <w:rPr>
          <w:sz w:val="24"/>
          <w:szCs w:val="24"/>
        </w:rPr>
      </w:pPr>
      <w:r w:rsidRPr="000C05AB">
        <w:rPr>
          <w:sz w:val="24"/>
          <w:szCs w:val="24"/>
        </w:rPr>
        <w:t>Разходите за пътни (включително вътрешен транспорт), дневни и квартирни са съгласно Наредбата за служебните командировки и специализации в чужбина.</w:t>
      </w:r>
    </w:p>
    <w:p w:rsidR="00A9684A" w:rsidRDefault="00A9684A" w:rsidP="00A9684A">
      <w:pPr>
        <w:rPr>
          <w:sz w:val="24"/>
          <w:szCs w:val="24"/>
        </w:rPr>
      </w:pPr>
      <w:r w:rsidRPr="000C05AB">
        <w:rPr>
          <w:sz w:val="24"/>
          <w:szCs w:val="24"/>
        </w:rPr>
        <w:lastRenderedPageBreak/>
        <w:t>В тази схема за едномесечни обучения като допустими разходи се предвижда и възможността българските млади учени да могат да заплащат на приемащата организация консумативи, ползвана апаратура, да закупуват специализирана литература, да участват в конференция, свързана с темата, което дава възможност за достойното им пребиваване и обучение в приемащата институция.</w:t>
      </w:r>
    </w:p>
    <w:p w:rsidR="00A9684A" w:rsidRDefault="00A9684A" w:rsidP="00A9684A">
      <w:pPr>
        <w:rPr>
          <w:sz w:val="24"/>
          <w:szCs w:val="24"/>
        </w:rPr>
      </w:pPr>
      <w:r w:rsidRPr="000C05AB">
        <w:rPr>
          <w:b/>
          <w:bCs/>
          <w:sz w:val="24"/>
          <w:szCs w:val="24"/>
        </w:rPr>
        <w:t>За подбор на кандидатите</w:t>
      </w:r>
      <w:r>
        <w:rPr>
          <w:b/>
          <w:bCs/>
          <w:sz w:val="24"/>
          <w:szCs w:val="24"/>
        </w:rPr>
        <w:t xml:space="preserve"> </w:t>
      </w:r>
      <w:r w:rsidRPr="000C05AB">
        <w:rPr>
          <w:sz w:val="24"/>
          <w:szCs w:val="24"/>
        </w:rPr>
        <w:t>е назначена комисия от хабилитирани учени, избрани на конкурсен принцип. Комисията прави оценка за административно съответствие и същностна оценка, отразена в типова експертна карта, въз основа на подадените от кандидатите документи.</w:t>
      </w:r>
    </w:p>
    <w:p w:rsidR="00A9684A" w:rsidRDefault="00A9684A" w:rsidP="00A9684A">
      <w:pPr>
        <w:rPr>
          <w:sz w:val="24"/>
          <w:szCs w:val="24"/>
        </w:rPr>
      </w:pPr>
      <w:r w:rsidRPr="000C05AB">
        <w:rPr>
          <w:sz w:val="24"/>
          <w:szCs w:val="24"/>
        </w:rPr>
        <w:t>Кандидатите, преминали минималния праг за допустимост от 13 точки, се поканват на събеседване. Окончателната оценка за класиране се оформя от сбора на оценката по критерии в експертната карта и оценката, получена от събеседването, отразена във формуляр за преценка на кандидати от интервю.</w:t>
      </w:r>
    </w:p>
    <w:p w:rsidR="00A9684A" w:rsidRDefault="00A9684A" w:rsidP="00A9684A">
      <w:pPr>
        <w:rPr>
          <w:sz w:val="24"/>
          <w:szCs w:val="24"/>
        </w:rPr>
      </w:pPr>
      <w:r w:rsidRPr="000C05AB">
        <w:rPr>
          <w:sz w:val="24"/>
          <w:szCs w:val="24"/>
        </w:rPr>
        <w:t>Конкурсът е отворен перманентно и постъпилите кандидатури се разглеждат периодично. Максималният период за оценка и сключване на договор е три месеца от подаването на документите.</w:t>
      </w:r>
      <w:r>
        <w:rPr>
          <w:sz w:val="24"/>
          <w:szCs w:val="24"/>
        </w:rPr>
        <w:t xml:space="preserve"> </w:t>
      </w:r>
    </w:p>
    <w:p w:rsidR="00A9684A" w:rsidRPr="000C05AB" w:rsidRDefault="00A9684A" w:rsidP="00A9684A">
      <w:pPr>
        <w:spacing w:after="360"/>
        <w:rPr>
          <w:sz w:val="24"/>
          <w:szCs w:val="24"/>
        </w:rPr>
      </w:pPr>
      <w:r w:rsidRPr="000C05AB">
        <w:rPr>
          <w:sz w:val="24"/>
          <w:szCs w:val="24"/>
        </w:rPr>
        <w:t>Условията за участие в конкурса и методологията може да бъдат намерени на</w:t>
      </w:r>
      <w:r>
        <w:fldChar w:fldCharType="begin"/>
      </w:r>
      <w:r>
        <w:instrText xml:space="preserve"> HYPERLINK </w:instrText>
      </w:r>
      <w:r>
        <w:fldChar w:fldCharType="separate"/>
      </w:r>
      <w:r w:rsidRPr="000C05AB">
        <w:rPr>
          <w:rStyle w:val="Hyperlink"/>
          <w:sz w:val="24"/>
          <w:szCs w:val="24"/>
        </w:rPr>
        <w:t xml:space="preserve"> интернет страницата на Министерството на образованието, младежта и науката</w:t>
      </w:r>
      <w:r>
        <w:rPr>
          <w:rStyle w:val="Hyperlink"/>
          <w:sz w:val="24"/>
          <w:szCs w:val="24"/>
        </w:rPr>
        <w:fldChar w:fldCharType="end"/>
      </w:r>
      <w:r w:rsidRPr="000C05AB">
        <w:rPr>
          <w:sz w:val="24"/>
          <w:szCs w:val="24"/>
        </w:rPr>
        <w:t xml:space="preserve"> и на </w:t>
      </w:r>
      <w:r>
        <w:fldChar w:fldCharType="begin"/>
      </w:r>
      <w:r>
        <w:instrText xml:space="preserve"> HYPERLINK "http://s2b.mon.bg" </w:instrText>
      </w:r>
      <w:r>
        <w:fldChar w:fldCharType="separate"/>
      </w:r>
      <w:r w:rsidRPr="000C05AB">
        <w:rPr>
          <w:rStyle w:val="Hyperlink"/>
          <w:sz w:val="24"/>
          <w:szCs w:val="24"/>
        </w:rPr>
        <w:t>сайта на проекта</w:t>
      </w:r>
      <w:r>
        <w:rPr>
          <w:rStyle w:val="Hyperlink"/>
          <w:sz w:val="24"/>
          <w:szCs w:val="24"/>
        </w:rPr>
        <w:fldChar w:fldCharType="end"/>
      </w:r>
      <w:r>
        <w:rPr>
          <w:sz w:val="24"/>
          <w:szCs w:val="24"/>
        </w:rPr>
        <w:t>.</w:t>
      </w:r>
    </w:p>
    <w:p w:rsidR="005968A1" w:rsidRDefault="005968A1" w:rsidP="00845BFF">
      <w:pPr>
        <w:pStyle w:val="Heading2"/>
      </w:pPr>
      <w:bookmarkStart w:id="19" w:name="_Toc359331681"/>
      <w:r>
        <w:t>Европарламентът предлага стажове по писмен превод за завършили университет</w:t>
      </w:r>
      <w:bookmarkEnd w:id="19"/>
    </w:p>
    <w:p w:rsidR="005968A1" w:rsidRPr="00845BFF" w:rsidRDefault="005968A1" w:rsidP="00845BFF">
      <w:pPr>
        <w:rPr>
          <w:sz w:val="24"/>
          <w:szCs w:val="24"/>
          <w:lang w:eastAsia="bg-BG"/>
        </w:rPr>
      </w:pPr>
      <w:r w:rsidRPr="00845BFF">
        <w:rPr>
          <w:sz w:val="24"/>
          <w:szCs w:val="24"/>
          <w:lang w:eastAsia="bg-BG"/>
        </w:rPr>
        <w:t>Европейският парламент предлага стажове по писмен превод за завършили университет. Стажовете се провеждат в Люксембург.</w:t>
      </w:r>
    </w:p>
    <w:p w:rsidR="00845BFF" w:rsidRDefault="00845BFF" w:rsidP="00845BFF">
      <w:pPr>
        <w:rPr>
          <w:sz w:val="24"/>
          <w:szCs w:val="24"/>
          <w:lang w:eastAsia="bg-BG"/>
        </w:rPr>
      </w:pPr>
      <w:r>
        <w:rPr>
          <w:sz w:val="24"/>
          <w:szCs w:val="24"/>
          <w:lang w:eastAsia="bg-BG"/>
        </w:rPr>
        <w:t>Ц</w:t>
      </w:r>
      <w:r w:rsidR="005968A1" w:rsidRPr="00845BFF">
        <w:rPr>
          <w:sz w:val="24"/>
          <w:szCs w:val="24"/>
          <w:lang w:eastAsia="bg-BG"/>
        </w:rPr>
        <w:t>ел</w:t>
      </w:r>
      <w:r>
        <w:rPr>
          <w:sz w:val="24"/>
          <w:szCs w:val="24"/>
          <w:lang w:eastAsia="bg-BG"/>
        </w:rPr>
        <w:t xml:space="preserve"> на стажовете</w:t>
      </w:r>
      <w:r w:rsidR="005968A1" w:rsidRPr="00845BFF">
        <w:rPr>
          <w:sz w:val="24"/>
          <w:szCs w:val="24"/>
          <w:lang w:eastAsia="bg-BG"/>
        </w:rPr>
        <w:t xml:space="preserve"> е да обогатят познанията, които стажантите са придобили по време на обучението си, и да ги запознаят отблизо с дейността на Европейския съюз и в частност с тази на Европарламента.</w:t>
      </w:r>
    </w:p>
    <w:p w:rsidR="00845BFF" w:rsidRDefault="005968A1" w:rsidP="00845BFF">
      <w:pPr>
        <w:rPr>
          <w:sz w:val="24"/>
          <w:szCs w:val="24"/>
          <w:lang w:eastAsia="bg-BG"/>
        </w:rPr>
      </w:pPr>
      <w:r w:rsidRPr="00845BFF">
        <w:rPr>
          <w:sz w:val="24"/>
          <w:szCs w:val="24"/>
          <w:lang w:eastAsia="bg-BG"/>
        </w:rPr>
        <w:t>Продължителността на стажовете по писмен превод е три месеца. Те могат да бъдат продължени по изключение за максимален срок от три месеца. През 2013 г. стипендията е в размер на 1213.55 евро на месец.</w:t>
      </w:r>
    </w:p>
    <w:p w:rsidR="00845BFF" w:rsidRDefault="005968A1" w:rsidP="00845BFF">
      <w:pPr>
        <w:rPr>
          <w:b/>
          <w:bCs/>
          <w:sz w:val="24"/>
          <w:szCs w:val="24"/>
          <w:lang w:eastAsia="bg-BG"/>
        </w:rPr>
      </w:pPr>
      <w:r w:rsidRPr="00845BFF">
        <w:rPr>
          <w:b/>
          <w:bCs/>
          <w:sz w:val="24"/>
          <w:szCs w:val="24"/>
          <w:lang w:eastAsia="bg-BG"/>
        </w:rPr>
        <w:t>Изисквания</w:t>
      </w:r>
    </w:p>
    <w:p w:rsidR="00845BFF" w:rsidRDefault="005968A1" w:rsidP="00845BFF">
      <w:pPr>
        <w:rPr>
          <w:sz w:val="24"/>
          <w:szCs w:val="24"/>
          <w:lang w:eastAsia="bg-BG"/>
        </w:rPr>
      </w:pPr>
      <w:r w:rsidRPr="00845BFF">
        <w:rPr>
          <w:sz w:val="24"/>
          <w:szCs w:val="24"/>
          <w:lang w:eastAsia="bg-BG"/>
        </w:rPr>
        <w:t>Кандидатите трябва да бъдат граждани на една от държавите - членки на ЕС, или на една от страните - кандидатки за членство. Изисква се да са навършили 18 години към датата на започване на стажа и да са завършили преди крайния срок за подаване на молбите минимум тригодишно университетско образование, удостоверено с диплома.</w:t>
      </w:r>
    </w:p>
    <w:p w:rsidR="00845BFF" w:rsidRDefault="005968A1" w:rsidP="00845BFF">
      <w:pPr>
        <w:rPr>
          <w:sz w:val="24"/>
          <w:szCs w:val="24"/>
          <w:lang w:eastAsia="bg-BG"/>
        </w:rPr>
      </w:pPr>
      <w:r w:rsidRPr="00845BFF">
        <w:rPr>
          <w:sz w:val="24"/>
          <w:szCs w:val="24"/>
          <w:lang w:eastAsia="bg-BG"/>
        </w:rPr>
        <w:t>Задължително е да владеят отлично един от официалните езици на ЕС или официалния език на страна - кандидатка за членство, и да притежават задълбочени познания по два други официални езика на ЕС.</w:t>
      </w:r>
    </w:p>
    <w:p w:rsidR="00845BFF" w:rsidRDefault="005968A1" w:rsidP="00845BFF">
      <w:pPr>
        <w:rPr>
          <w:sz w:val="24"/>
          <w:szCs w:val="24"/>
          <w:lang w:eastAsia="bg-BG"/>
        </w:rPr>
      </w:pPr>
      <w:r w:rsidRPr="00845BFF">
        <w:rPr>
          <w:sz w:val="24"/>
          <w:szCs w:val="24"/>
          <w:lang w:eastAsia="bg-BG"/>
        </w:rPr>
        <w:lastRenderedPageBreak/>
        <w:t xml:space="preserve">Кандидатите не трябва да са се възползвали от платен стаж или да не са били възмездно ангажирани за повече от четири последователни седмици </w:t>
      </w:r>
      <w:r w:rsidR="00845BFF">
        <w:rPr>
          <w:sz w:val="24"/>
          <w:szCs w:val="24"/>
          <w:lang w:eastAsia="bg-BG"/>
        </w:rPr>
        <w:t>за сметка</w:t>
      </w:r>
      <w:r w:rsidRPr="00845BFF">
        <w:rPr>
          <w:sz w:val="24"/>
          <w:szCs w:val="24"/>
          <w:lang w:eastAsia="bg-BG"/>
        </w:rPr>
        <w:t xml:space="preserve"> на бюджета на ЕС.</w:t>
      </w:r>
    </w:p>
    <w:p w:rsidR="00845BFF" w:rsidRDefault="005968A1" w:rsidP="00845BFF">
      <w:pPr>
        <w:rPr>
          <w:sz w:val="24"/>
          <w:szCs w:val="24"/>
          <w:lang w:eastAsia="bg-BG"/>
        </w:rPr>
      </w:pPr>
      <w:r w:rsidRPr="00845BFF">
        <w:rPr>
          <w:sz w:val="24"/>
          <w:szCs w:val="24"/>
          <w:lang w:eastAsia="bg-BG"/>
        </w:rPr>
        <w:t>За кандидатстването са необходими попълнен и подписан формуляр, копие от паспорт или лична карта, копия на дипломи и удостоверения и копие от приложението към дипломата (оценките), ако разполагате с такова.</w:t>
      </w:r>
    </w:p>
    <w:p w:rsidR="00DE4FC0" w:rsidRDefault="00845BFF" w:rsidP="00845BFF">
      <w:pPr>
        <w:rPr>
          <w:sz w:val="24"/>
          <w:szCs w:val="24"/>
          <w:lang w:eastAsia="bg-BG"/>
        </w:rPr>
      </w:pPr>
      <w:r w:rsidRPr="00845BFF">
        <w:rPr>
          <w:sz w:val="24"/>
          <w:szCs w:val="24"/>
          <w:lang w:eastAsia="bg-BG"/>
        </w:rPr>
        <w:t>П</w:t>
      </w:r>
      <w:r>
        <w:rPr>
          <w:sz w:val="24"/>
          <w:szCs w:val="24"/>
          <w:lang w:eastAsia="bg-BG"/>
        </w:rPr>
        <w:t>овече п</w:t>
      </w:r>
      <w:r w:rsidRPr="00845BFF">
        <w:rPr>
          <w:sz w:val="24"/>
          <w:szCs w:val="24"/>
          <w:lang w:eastAsia="bg-BG"/>
        </w:rPr>
        <w:t xml:space="preserve">одробности можете да научите на </w:t>
      </w:r>
      <w:r w:rsidRPr="00845BFF">
        <w:rPr>
          <w:sz w:val="24"/>
          <w:szCs w:val="24"/>
          <w:lang w:eastAsia="bg-BG"/>
        </w:rPr>
        <w:fldChar w:fldCharType="begin"/>
      </w:r>
      <w:r w:rsidRPr="00845BFF">
        <w:rPr>
          <w:sz w:val="24"/>
          <w:szCs w:val="24"/>
          <w:lang w:eastAsia="bg-BG"/>
        </w:rPr>
        <w:instrText xml:space="preserve"> HYPERLINK "http://www.europarl.europa.eu/aboutparliament/bg/007cecd1cc/Traineeships.html" \t "_blank" </w:instrText>
      </w:r>
      <w:r w:rsidRPr="00845BFF">
        <w:rPr>
          <w:sz w:val="24"/>
          <w:szCs w:val="24"/>
          <w:lang w:eastAsia="bg-BG"/>
        </w:rPr>
        <w:fldChar w:fldCharType="separate"/>
      </w:r>
      <w:r w:rsidRPr="00845BFF">
        <w:rPr>
          <w:color w:val="003366"/>
          <w:sz w:val="24"/>
          <w:szCs w:val="24"/>
          <w:u w:val="single"/>
          <w:lang w:eastAsia="bg-BG"/>
        </w:rPr>
        <w:t>интернет страницата на Европейския парламент</w:t>
      </w:r>
      <w:r w:rsidRPr="00845BFF">
        <w:rPr>
          <w:sz w:val="24"/>
          <w:szCs w:val="24"/>
          <w:lang w:eastAsia="bg-BG"/>
        </w:rPr>
        <w:fldChar w:fldCharType="end"/>
      </w:r>
    </w:p>
    <w:p w:rsidR="005968A1" w:rsidRPr="00845BFF" w:rsidRDefault="005968A1" w:rsidP="00DE4FC0">
      <w:pPr>
        <w:spacing w:after="360"/>
        <w:rPr>
          <w:sz w:val="24"/>
          <w:szCs w:val="24"/>
        </w:rPr>
      </w:pPr>
      <w:r w:rsidRPr="00845BFF">
        <w:rPr>
          <w:b/>
          <w:bCs/>
          <w:sz w:val="24"/>
          <w:szCs w:val="24"/>
          <w:lang w:eastAsia="bg-BG"/>
        </w:rPr>
        <w:t>Краен срок: 15 август 2013 г.</w:t>
      </w:r>
    </w:p>
    <w:p w:rsidR="005968A1" w:rsidRDefault="00B04404" w:rsidP="00DE4FC0">
      <w:pPr>
        <w:pStyle w:val="Heading2"/>
      </w:pPr>
      <w:bookmarkStart w:id="20" w:name="_Toc359331682"/>
      <w:r>
        <w:t>Платен стаж в Интерпол</w:t>
      </w:r>
      <w:bookmarkEnd w:id="20"/>
    </w:p>
    <w:p w:rsidR="00DE4FC0" w:rsidRDefault="00B04404" w:rsidP="00DE4FC0">
      <w:pPr>
        <w:rPr>
          <w:sz w:val="24"/>
          <w:szCs w:val="24"/>
        </w:rPr>
      </w:pPr>
      <w:r w:rsidRPr="00DE4FC0">
        <w:rPr>
          <w:sz w:val="24"/>
          <w:szCs w:val="24"/>
        </w:rPr>
        <w:t>Интерпол организира ежегодно платени стажове за студенти или завършили висше образование в област, близка до дейността на орга</w:t>
      </w:r>
      <w:r w:rsidR="00DE4FC0">
        <w:rPr>
          <w:sz w:val="24"/>
          <w:szCs w:val="24"/>
        </w:rPr>
        <w:t xml:space="preserve">низацията. Продължителността им </w:t>
      </w:r>
      <w:r w:rsidRPr="00DE4FC0">
        <w:rPr>
          <w:sz w:val="24"/>
          <w:szCs w:val="24"/>
        </w:rPr>
        <w:t>е от 2 до 11 месеца, а мястото на провеждане е седалището на Интерпол в Лион, Франция или някое от регионалните бюра.</w:t>
      </w:r>
    </w:p>
    <w:p w:rsidR="00DE4FC0" w:rsidRDefault="00B04404" w:rsidP="00DE4FC0">
      <w:pPr>
        <w:rPr>
          <w:sz w:val="24"/>
          <w:szCs w:val="24"/>
        </w:rPr>
      </w:pPr>
      <w:r w:rsidRPr="00DE4FC0">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DE4FC0" w:rsidRDefault="00B04404" w:rsidP="00DE4FC0">
      <w:pPr>
        <w:rPr>
          <w:sz w:val="24"/>
          <w:szCs w:val="24"/>
        </w:rPr>
      </w:pPr>
      <w:r w:rsidRPr="00DE4FC0">
        <w:rPr>
          <w:sz w:val="24"/>
          <w:szCs w:val="24"/>
        </w:rPr>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DE4FC0" w:rsidRPr="000E79A8" w:rsidRDefault="00B04404" w:rsidP="00DE4FC0">
      <w:pPr>
        <w:rPr>
          <w:b/>
          <w:sz w:val="24"/>
          <w:szCs w:val="24"/>
        </w:rPr>
      </w:pPr>
      <w:r w:rsidRPr="00DE4FC0">
        <w:rPr>
          <w:sz w:val="24"/>
          <w:szCs w:val="24"/>
        </w:rPr>
        <w:t>Месечното заплащане е в размер на 550 евро. Стажантите сами поемат пътните си разходи.</w:t>
      </w:r>
      <w:r w:rsidR="00DE4FC0">
        <w:rPr>
          <w:sz w:val="24"/>
          <w:szCs w:val="24"/>
        </w:rPr>
        <w:t xml:space="preserve"> </w:t>
      </w:r>
      <w:r w:rsidRPr="000E79A8">
        <w:rPr>
          <w:b/>
          <w:sz w:val="24"/>
          <w:szCs w:val="24"/>
        </w:rPr>
        <w:t>Документи се приемат целогодишно.</w:t>
      </w:r>
    </w:p>
    <w:p w:rsidR="00B04404" w:rsidRPr="00DE4FC0" w:rsidRDefault="00B04404" w:rsidP="00DE4FC0">
      <w:pPr>
        <w:spacing w:after="360"/>
        <w:rPr>
          <w:rFonts w:ascii="Georgia" w:hAnsi="Georgia"/>
          <w:kern w:val="36"/>
          <w:sz w:val="24"/>
          <w:szCs w:val="24"/>
        </w:rPr>
      </w:pPr>
      <w:r w:rsidRPr="00DE4FC0">
        <w:rPr>
          <w:sz w:val="24"/>
          <w:szCs w:val="24"/>
        </w:rPr>
        <w:t xml:space="preserve">Повече информация може да намерите на </w:t>
      </w:r>
      <w:r w:rsidRPr="00DE4FC0">
        <w:rPr>
          <w:sz w:val="24"/>
          <w:szCs w:val="24"/>
        </w:rPr>
        <w:fldChar w:fldCharType="begin"/>
      </w:r>
      <w:r w:rsidRPr="00DE4FC0">
        <w:rPr>
          <w:sz w:val="24"/>
          <w:szCs w:val="24"/>
        </w:rPr>
        <w:instrText xml:space="preserve"> HYPERLINK "http://www.interpol.int/Recruitment/Other-recruitment-pages/Internships" \t "_blank" </w:instrText>
      </w:r>
      <w:r w:rsidRPr="00DE4FC0">
        <w:rPr>
          <w:sz w:val="24"/>
          <w:szCs w:val="24"/>
        </w:rPr>
        <w:fldChar w:fldCharType="separate"/>
      </w:r>
      <w:r w:rsidRPr="00DE4FC0">
        <w:rPr>
          <w:color w:val="2C80D5"/>
          <w:sz w:val="24"/>
          <w:szCs w:val="24"/>
        </w:rPr>
        <w:t>официалната страница на Интерпол</w:t>
      </w:r>
      <w:r w:rsidRPr="00DE4FC0">
        <w:rPr>
          <w:sz w:val="24"/>
          <w:szCs w:val="24"/>
        </w:rPr>
        <w:fldChar w:fldCharType="end"/>
      </w:r>
      <w:r w:rsidRPr="00DE4FC0">
        <w:rPr>
          <w:sz w:val="24"/>
          <w:szCs w:val="24"/>
        </w:rPr>
        <w:t>.</w:t>
      </w:r>
    </w:p>
    <w:p w:rsidR="000F3B5C" w:rsidRDefault="000F3B5C" w:rsidP="000F3B5C">
      <w:pPr>
        <w:pStyle w:val="Heading2"/>
        <w:rPr>
          <w:lang w:val="en-US"/>
        </w:rPr>
      </w:pPr>
      <w:bookmarkStart w:id="21" w:name="_Toc359331683"/>
      <w:r w:rsidRPr="003721D6">
        <w:rPr>
          <w:lang w:val="en-US"/>
        </w:rPr>
        <w:t>Съветът на Европейския съюз предлага стажове</w:t>
      </w:r>
      <w:bookmarkEnd w:id="21"/>
    </w:p>
    <w:p w:rsidR="000F3B5C" w:rsidRPr="00923264" w:rsidRDefault="000F3B5C" w:rsidP="000F3B5C">
      <w:pPr>
        <w:rPr>
          <w:sz w:val="24"/>
          <w:szCs w:val="24"/>
        </w:rPr>
      </w:pPr>
      <w:r w:rsidRPr="00923264">
        <w:rPr>
          <w:sz w:val="24"/>
          <w:szCs w:val="24"/>
        </w:rPr>
        <w:t>Всяка година генералният секретариат към Съвета на Европейския съюз предлага платени и неплатени стажове.</w:t>
      </w:r>
    </w:p>
    <w:p w:rsidR="000F3B5C" w:rsidRPr="00923264" w:rsidRDefault="000F3B5C" w:rsidP="000F3B5C">
      <w:pPr>
        <w:rPr>
          <w:b/>
          <w:bCs/>
          <w:sz w:val="24"/>
          <w:szCs w:val="24"/>
        </w:rPr>
      </w:pPr>
      <w:r w:rsidRPr="00923264">
        <w:rPr>
          <w:b/>
          <w:bCs/>
          <w:sz w:val="24"/>
          <w:szCs w:val="24"/>
        </w:rPr>
        <w:t>Платени стажове</w:t>
      </w:r>
    </w:p>
    <w:p w:rsidR="000F3B5C" w:rsidRPr="00923264" w:rsidRDefault="000F3B5C" w:rsidP="000F3B5C">
      <w:pPr>
        <w:rPr>
          <w:sz w:val="24"/>
          <w:szCs w:val="24"/>
        </w:rPr>
      </w:pPr>
      <w:r w:rsidRPr="00923264">
        <w:rPr>
          <w:sz w:val="24"/>
          <w:szCs w:val="24"/>
        </w:rPr>
        <w:t>Програмата е с продължителност пет месеца. Стажантите са включени в работата на един или повече отдели на генералния секретариат към Съвета на ЕС.</w:t>
      </w:r>
    </w:p>
    <w:p w:rsidR="000F3B5C" w:rsidRPr="00923264" w:rsidRDefault="000F3B5C" w:rsidP="00275438">
      <w:pPr>
        <w:spacing w:after="0"/>
        <w:rPr>
          <w:sz w:val="24"/>
          <w:szCs w:val="24"/>
        </w:rPr>
      </w:pPr>
      <w:r w:rsidRPr="00923264">
        <w:rPr>
          <w:sz w:val="24"/>
          <w:szCs w:val="24"/>
        </w:rPr>
        <w:t>Кандидатите трябва да са граждани на държава, членка на ЕС, и да са завършили висше образование. Изисква се да владеят отлично един от официалните езици на ЕС и да имат познания по втори такъв. Задължително е владеенето на английски или френски език.</w:t>
      </w:r>
    </w:p>
    <w:p w:rsidR="000F3B5C" w:rsidRPr="00923264" w:rsidRDefault="000F3B5C" w:rsidP="00275438">
      <w:pPr>
        <w:spacing w:after="0"/>
        <w:rPr>
          <w:sz w:val="24"/>
          <w:szCs w:val="24"/>
        </w:rPr>
      </w:pPr>
      <w:r w:rsidRPr="00923264">
        <w:rPr>
          <w:sz w:val="24"/>
          <w:szCs w:val="24"/>
        </w:rPr>
        <w:t xml:space="preserve">Стажантите ще получават стипендия в размер от 900 евро на месец. Желаещите да кандидатстват трябва да попълнят онлайн формуляр, който е достъпен на </w:t>
      </w:r>
      <w:r>
        <w:fldChar w:fldCharType="begin"/>
      </w:r>
      <w:r>
        <w:instrText xml:space="preserve"> HYPERLINK "http://www.consilium.europa.eu/contacts/traineeships-office/paid-traineeships.aspx?lang=en" \t "_blank" </w:instrText>
      </w:r>
      <w:r>
        <w:fldChar w:fldCharType="separate"/>
      </w:r>
      <w:r w:rsidRPr="00923264">
        <w:rPr>
          <w:rStyle w:val="Hyperlink"/>
          <w:sz w:val="24"/>
          <w:szCs w:val="24"/>
        </w:rPr>
        <w:t>сайта на Съвета на ЕС</w:t>
      </w:r>
      <w:r>
        <w:rPr>
          <w:rStyle w:val="Hyperlink"/>
          <w:sz w:val="24"/>
          <w:szCs w:val="24"/>
        </w:rPr>
        <w:fldChar w:fldCharType="end"/>
      </w:r>
      <w:r w:rsidRPr="00923264">
        <w:rPr>
          <w:sz w:val="24"/>
          <w:szCs w:val="24"/>
        </w:rPr>
        <w:t>.</w:t>
      </w:r>
    </w:p>
    <w:p w:rsidR="000F3B5C" w:rsidRPr="00923264" w:rsidRDefault="000F3B5C" w:rsidP="000F3B5C">
      <w:pPr>
        <w:rPr>
          <w:sz w:val="24"/>
          <w:szCs w:val="24"/>
        </w:rPr>
      </w:pPr>
      <w:r w:rsidRPr="00923264">
        <w:rPr>
          <w:sz w:val="24"/>
          <w:szCs w:val="24"/>
        </w:rPr>
        <w:t xml:space="preserve">Желаещите трябва да попълнят </w:t>
      </w:r>
      <w:r>
        <w:fldChar w:fldCharType="begin"/>
      </w:r>
      <w:r>
        <w:instrText xml:space="preserve"> HYPERLINK "http://www.consilium.europa.eu/contacts/traineeships-office/compulsory-training-students.aspx?lang=en" \t "_blank" </w:instrText>
      </w:r>
      <w:r>
        <w:fldChar w:fldCharType="separate"/>
      </w:r>
      <w:r w:rsidRPr="00923264">
        <w:rPr>
          <w:rStyle w:val="Hyperlink"/>
          <w:sz w:val="24"/>
          <w:szCs w:val="24"/>
        </w:rPr>
        <w:t>онлайн формуляр за кандидатстване</w:t>
      </w:r>
      <w:r>
        <w:rPr>
          <w:rStyle w:val="Hyperlink"/>
          <w:sz w:val="24"/>
          <w:szCs w:val="24"/>
        </w:rPr>
        <w:fldChar w:fldCharType="end"/>
      </w:r>
      <w:r w:rsidRPr="00923264">
        <w:rPr>
          <w:sz w:val="24"/>
          <w:szCs w:val="24"/>
        </w:rPr>
        <w:t>.</w:t>
      </w:r>
    </w:p>
    <w:p w:rsidR="000E79A8" w:rsidRDefault="000F3B5C" w:rsidP="00AF2151">
      <w:pPr>
        <w:spacing w:after="120"/>
        <w:rPr>
          <w:sz w:val="24"/>
          <w:szCs w:val="24"/>
          <w:lang w:val="en-US"/>
        </w:rPr>
      </w:pPr>
      <w:r w:rsidRPr="00923264">
        <w:rPr>
          <w:sz w:val="24"/>
          <w:szCs w:val="24"/>
        </w:rPr>
        <w:lastRenderedPageBreak/>
        <w:t>Подробности за изискванията и за стажа можете да намерите на</w:t>
      </w:r>
      <w:r>
        <w:fldChar w:fldCharType="begin"/>
      </w:r>
      <w:r>
        <w:instrText xml:space="preserve"> HYPERLINK "http://www.consilium.europa.eu/contacts/traineeships-office/traineeships?lang=en" \t "_blank" </w:instrText>
      </w:r>
      <w:r>
        <w:fldChar w:fldCharType="separate"/>
      </w:r>
      <w:r w:rsidRPr="00923264">
        <w:rPr>
          <w:rStyle w:val="Hyperlink"/>
          <w:sz w:val="24"/>
          <w:szCs w:val="24"/>
        </w:rPr>
        <w:t xml:space="preserve"> интернет страницата на Съвета на ЕС</w:t>
      </w:r>
      <w:r>
        <w:rPr>
          <w:rStyle w:val="Hyperlink"/>
          <w:sz w:val="24"/>
          <w:szCs w:val="24"/>
        </w:rPr>
        <w:fldChar w:fldCharType="end"/>
      </w:r>
      <w:r w:rsidRPr="00923264">
        <w:rPr>
          <w:sz w:val="24"/>
          <w:szCs w:val="24"/>
        </w:rPr>
        <w:t>.</w:t>
      </w:r>
      <w:r w:rsidR="000E79A8" w:rsidRPr="000E79A8">
        <w:rPr>
          <w:sz w:val="24"/>
          <w:szCs w:val="24"/>
        </w:rPr>
        <w:t xml:space="preserve"> </w:t>
      </w:r>
    </w:p>
    <w:p w:rsidR="000E79A8" w:rsidRPr="00923264" w:rsidRDefault="000E79A8" w:rsidP="000E79A8">
      <w:pPr>
        <w:spacing w:after="0"/>
        <w:rPr>
          <w:b/>
          <w:bCs/>
          <w:sz w:val="24"/>
          <w:szCs w:val="24"/>
        </w:rPr>
      </w:pPr>
      <w:r>
        <w:rPr>
          <w:sz w:val="24"/>
          <w:szCs w:val="24"/>
        </w:rPr>
        <w:t>Краен срок:</w:t>
      </w:r>
      <w:r w:rsidRPr="00923264">
        <w:rPr>
          <w:b/>
          <w:bCs/>
          <w:sz w:val="24"/>
          <w:szCs w:val="24"/>
        </w:rPr>
        <w:t xml:space="preserve"> 31 август 2013 г.</w:t>
      </w:r>
    </w:p>
    <w:p w:rsidR="000F3B5C" w:rsidRPr="00923264" w:rsidRDefault="000F3B5C" w:rsidP="000F3B5C">
      <w:pPr>
        <w:rPr>
          <w:sz w:val="24"/>
          <w:szCs w:val="24"/>
        </w:rPr>
      </w:pPr>
    </w:p>
    <w:p w:rsidR="000F3B5C" w:rsidRPr="00D75FDC" w:rsidRDefault="003210EB" w:rsidP="000F3B5C">
      <w:pPr>
        <w:pStyle w:val="Heading2"/>
        <w:rPr>
          <w:noProof/>
        </w:rPr>
      </w:pPr>
      <w:hyperlink r:id="rId18" w:history="1">
        <w:bookmarkStart w:id="22" w:name="_Toc359331684"/>
        <w:r w:rsidR="000F3B5C" w:rsidRPr="00D75FDC">
          <w:rPr>
            <w:rStyle w:val="Hyperlink"/>
            <w:rFonts w:eastAsia="Times New Roman" w:cs="Times New Roman"/>
            <w:noProof/>
            <w:kern w:val="32"/>
            <w:szCs w:val="24"/>
          </w:rPr>
          <w:t>Стажантска програма на Карол</w:t>
        </w:r>
        <w:bookmarkEnd w:id="22"/>
      </w:hyperlink>
      <w:r w:rsidR="000F3B5C">
        <w:rPr>
          <w:noProof/>
        </w:rPr>
        <w:t xml:space="preserve"> </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Стажантската програма се провежда всяка година през лятото. Подборът започва още в края на пролетта.</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u w:val="single"/>
          <w:lang w:val="ru-RU"/>
        </w:rPr>
        <w:t>Програмата</w:t>
      </w:r>
      <w:r>
        <w:rPr>
          <w:rFonts w:eastAsia="Times New Roman" w:cs="Times New Roman"/>
          <w:sz w:val="24"/>
          <w:szCs w:val="24"/>
          <w:u w:val="single"/>
        </w:rPr>
        <w:t xml:space="preserve"> </w:t>
      </w:r>
      <w:r w:rsidRPr="00EC6433">
        <w:rPr>
          <w:rFonts w:eastAsia="Times New Roman" w:cs="Times New Roman"/>
          <w:sz w:val="24"/>
          <w:szCs w:val="24"/>
          <w:u w:val="single"/>
          <w:lang w:val="ru-RU"/>
        </w:rPr>
        <w:t xml:space="preserve">е структурирана в 3 основни модула: </w:t>
      </w:r>
    </w:p>
    <w:p w:rsidR="000F3B5C" w:rsidRPr="00EC6433" w:rsidRDefault="000F3B5C" w:rsidP="00AD1ACF">
      <w:pPr>
        <w:numPr>
          <w:ilvl w:val="0"/>
          <w:numId w:val="2"/>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ежедневно интерактивно обучение от водещи експерти на компанията;</w:t>
      </w:r>
    </w:p>
    <w:p w:rsidR="000F3B5C" w:rsidRPr="00EC6433" w:rsidRDefault="000F3B5C" w:rsidP="00AD1ACF">
      <w:pPr>
        <w:numPr>
          <w:ilvl w:val="0"/>
          <w:numId w:val="2"/>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 xml:space="preserve">работа по индивидуален изследователски проект, под наставничеството на експерт от компанията; </w:t>
      </w:r>
    </w:p>
    <w:p w:rsidR="000F3B5C" w:rsidRPr="00EC6433" w:rsidRDefault="000F3B5C" w:rsidP="00AD1ACF">
      <w:pPr>
        <w:numPr>
          <w:ilvl w:val="0"/>
          <w:numId w:val="2"/>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работа по определени казуси индивидуално и/или в екип;</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Всяка година стажантската програма има определен тематичен акцент, на който са подчинени индивидуалните проекти и казусите.</w:t>
      </w:r>
    </w:p>
    <w:p w:rsidR="000F3B5C" w:rsidRDefault="000F3B5C" w:rsidP="00217DF8">
      <w:pPr>
        <w:spacing w:before="100" w:beforeAutospacing="1" w:after="360" w:line="240" w:lineRule="auto"/>
        <w:rPr>
          <w:rFonts w:eastAsia="Times New Roman" w:cs="Times New Roman"/>
          <w:b/>
          <w:bCs/>
          <w:sz w:val="24"/>
          <w:szCs w:val="24"/>
          <w:lang w:val="ru-RU"/>
        </w:rPr>
      </w:pPr>
      <w:r w:rsidRPr="00EC6433">
        <w:rPr>
          <w:rFonts w:eastAsia="Times New Roman" w:cs="Times New Roman"/>
          <w:b/>
          <w:bCs/>
          <w:sz w:val="24"/>
          <w:szCs w:val="24"/>
          <w:lang w:val="ru-RU"/>
        </w:rPr>
        <w:t>Краен срок: няма посочен</w:t>
      </w:r>
    </w:p>
    <w:p w:rsidR="0062447A" w:rsidRDefault="0062447A" w:rsidP="0062447A">
      <w:pPr>
        <w:pStyle w:val="Heading2"/>
        <w:rPr>
          <w:szCs w:val="24"/>
        </w:rPr>
      </w:pPr>
      <w:bookmarkStart w:id="23" w:name="_Toc359331685"/>
      <w:r>
        <w:t>Платен стаж в Световната търговска организация</w:t>
      </w:r>
      <w:bookmarkEnd w:id="23"/>
    </w:p>
    <w:p w:rsidR="0062447A" w:rsidRDefault="0062447A" w:rsidP="0062447A">
      <w:pPr>
        <w:rPr>
          <w:sz w:val="24"/>
          <w:szCs w:val="24"/>
        </w:rPr>
      </w:pPr>
      <w:r w:rsidRPr="00CF306D">
        <w:rPr>
          <w:sz w:val="24"/>
          <w:szCs w:val="24"/>
        </w:rPr>
        <w:t>Световната търговска организация (</w:t>
      </w:r>
      <w:r w:rsidRPr="00CF306D">
        <w:rPr>
          <w:sz w:val="24"/>
          <w:szCs w:val="24"/>
        </w:rPr>
        <w:fldChar w:fldCharType="begin"/>
      </w:r>
      <w:r w:rsidRPr="00CF306D">
        <w:rPr>
          <w:sz w:val="24"/>
          <w:szCs w:val="24"/>
        </w:rPr>
        <w:instrText xml:space="preserve"> HYPERLINK "https://erecruitment.wto.org/public/hrd-cl-vac-view.asp?jobinfo_uid_c=3475&amp;vaclng=en" \t "_blank" </w:instrText>
      </w:r>
      <w:r w:rsidRPr="00CF306D">
        <w:rPr>
          <w:sz w:val="24"/>
          <w:szCs w:val="24"/>
        </w:rPr>
        <w:fldChar w:fldCharType="separate"/>
      </w:r>
      <w:r w:rsidRPr="00CF306D">
        <w:rPr>
          <w:color w:val="2C80D5"/>
          <w:sz w:val="24"/>
          <w:szCs w:val="24"/>
        </w:rPr>
        <w:t>WTO</w:t>
      </w:r>
      <w:r w:rsidRPr="00CF306D">
        <w:rPr>
          <w:sz w:val="24"/>
          <w:szCs w:val="24"/>
        </w:rPr>
        <w:fldChar w:fldCharType="end"/>
      </w:r>
      <w:r w:rsidRPr="00CF306D">
        <w:rPr>
          <w:sz w:val="24"/>
          <w:szCs w:val="24"/>
        </w:rPr>
        <w:t>) предлага платен стаж на студенти в магистърски и докторски програми. Стажовете се провеждат целогодишно в Женева, Швейцария.</w:t>
      </w:r>
    </w:p>
    <w:p w:rsidR="0062447A" w:rsidRDefault="0062447A" w:rsidP="0062447A">
      <w:pPr>
        <w:rPr>
          <w:sz w:val="24"/>
          <w:szCs w:val="24"/>
        </w:rPr>
      </w:pPr>
      <w:r w:rsidRPr="00CF306D">
        <w:rPr>
          <w:sz w:val="24"/>
          <w:szCs w:val="24"/>
        </w:rPr>
        <w:t>Студентите получават заплащане в размер на 60 швейцарски франка дневно, включително за почивните дни и за официалните празници. Стажантите трябва сами да поемат разходите си за път до и от Женева и тези за здравна застраховка.</w:t>
      </w:r>
    </w:p>
    <w:p w:rsidR="0062447A" w:rsidRDefault="0062447A" w:rsidP="0062447A">
      <w:pPr>
        <w:rPr>
          <w:sz w:val="24"/>
          <w:szCs w:val="24"/>
        </w:rPr>
      </w:pPr>
      <w:r w:rsidRPr="00CF306D">
        <w:rPr>
          <w:sz w:val="24"/>
          <w:szCs w:val="24"/>
        </w:rPr>
        <w:t>Кандидатите трябва да бъдат на възраст между 21 и 30 години и да имат бакалавърска степен в подходяща дисциплина, например: икономика, право, политически науки или международни отношения.</w:t>
      </w:r>
    </w:p>
    <w:p w:rsidR="0062447A" w:rsidRDefault="0062447A" w:rsidP="009B10E8">
      <w:pPr>
        <w:spacing w:after="0"/>
        <w:rPr>
          <w:sz w:val="24"/>
          <w:szCs w:val="24"/>
        </w:rPr>
      </w:pPr>
      <w:r w:rsidRPr="00CF306D">
        <w:rPr>
          <w:sz w:val="24"/>
          <w:szCs w:val="24"/>
        </w:rPr>
        <w:t xml:space="preserve">Според нуждите си WTO определя кога да обяви свободни позиции и в кой от отделите й ще се приемат стажанти. Те са избирани от база данни с кандидати, </w:t>
      </w:r>
      <w:r w:rsidRPr="00CF306D">
        <w:rPr>
          <w:sz w:val="24"/>
          <w:szCs w:val="24"/>
        </w:rPr>
        <w:fldChar w:fldCharType="begin"/>
      </w:r>
      <w:r w:rsidRPr="00CF306D">
        <w:rPr>
          <w:sz w:val="24"/>
          <w:szCs w:val="24"/>
        </w:rPr>
        <w:instrText xml:space="preserve"> HYPERLINK "https://erecruitment.wto.org/public/hrd-vac-newuser.asp?vaclng=en" \t "_blank" </w:instrText>
      </w:r>
      <w:r w:rsidRPr="00CF306D">
        <w:rPr>
          <w:sz w:val="24"/>
          <w:szCs w:val="24"/>
        </w:rPr>
        <w:fldChar w:fldCharType="separate"/>
      </w:r>
      <w:r w:rsidRPr="00CF306D">
        <w:rPr>
          <w:color w:val="2C80D5"/>
          <w:sz w:val="24"/>
          <w:szCs w:val="24"/>
        </w:rPr>
        <w:t>регистрирани на страницата на организацията</w:t>
      </w:r>
      <w:r w:rsidRPr="00CF306D">
        <w:rPr>
          <w:sz w:val="24"/>
          <w:szCs w:val="24"/>
        </w:rPr>
        <w:fldChar w:fldCharType="end"/>
      </w:r>
      <w:r w:rsidRPr="00CF306D">
        <w:rPr>
          <w:sz w:val="24"/>
          <w:szCs w:val="24"/>
        </w:rPr>
        <w:t>.</w:t>
      </w:r>
    </w:p>
    <w:p w:rsidR="0062447A" w:rsidRDefault="0062447A" w:rsidP="009B10E8">
      <w:pPr>
        <w:spacing w:after="0"/>
        <w:rPr>
          <w:sz w:val="24"/>
          <w:szCs w:val="24"/>
        </w:rPr>
      </w:pPr>
      <w:r>
        <w:rPr>
          <w:sz w:val="24"/>
          <w:szCs w:val="24"/>
        </w:rPr>
        <w:t>П</w:t>
      </w:r>
      <w:r w:rsidRPr="00CF306D">
        <w:rPr>
          <w:sz w:val="24"/>
          <w:szCs w:val="24"/>
        </w:rPr>
        <w:t>рограмата е целогодишна като максималната продължителност на стажа е 24 седмици.</w:t>
      </w:r>
    </w:p>
    <w:p w:rsidR="0062447A" w:rsidRDefault="0062447A" w:rsidP="009B10E8">
      <w:pPr>
        <w:spacing w:after="0"/>
        <w:rPr>
          <w:sz w:val="24"/>
          <w:szCs w:val="24"/>
        </w:rPr>
      </w:pPr>
      <w:r w:rsidRPr="00CF306D">
        <w:rPr>
          <w:sz w:val="24"/>
          <w:szCs w:val="24"/>
        </w:rPr>
        <w:t xml:space="preserve">Допълнителна информация може да намерите на </w:t>
      </w:r>
      <w:r w:rsidRPr="00CF306D">
        <w:rPr>
          <w:sz w:val="24"/>
          <w:szCs w:val="24"/>
        </w:rPr>
        <w:fldChar w:fldCharType="begin"/>
      </w:r>
      <w:r w:rsidRPr="00CF306D">
        <w:rPr>
          <w:sz w:val="24"/>
          <w:szCs w:val="24"/>
        </w:rPr>
        <w:instrText xml:space="preserve"> HYPERLINK "https://erecruitment.wto.org/public/hrd-cl-vac-view.asp?jobinfo_uid_c=3475&amp;vaclng=en" \t "_blank" </w:instrText>
      </w:r>
      <w:r w:rsidRPr="00CF306D">
        <w:rPr>
          <w:sz w:val="24"/>
          <w:szCs w:val="24"/>
        </w:rPr>
        <w:fldChar w:fldCharType="separate"/>
      </w:r>
      <w:r w:rsidRPr="00CF306D">
        <w:rPr>
          <w:color w:val="2C80D5"/>
          <w:sz w:val="24"/>
          <w:szCs w:val="24"/>
        </w:rPr>
        <w:t>уебсайта на WTO</w:t>
      </w:r>
      <w:r w:rsidRPr="00CF306D">
        <w:rPr>
          <w:sz w:val="24"/>
          <w:szCs w:val="24"/>
        </w:rPr>
        <w:fldChar w:fldCharType="end"/>
      </w:r>
      <w:r w:rsidRPr="00CF306D">
        <w:rPr>
          <w:sz w:val="24"/>
          <w:szCs w:val="24"/>
        </w:rPr>
        <w:t xml:space="preserve">. </w:t>
      </w:r>
    </w:p>
    <w:p w:rsidR="0062447A" w:rsidRPr="00CF306D" w:rsidRDefault="0062447A" w:rsidP="0062447A">
      <w:pPr>
        <w:spacing w:after="360"/>
        <w:rPr>
          <w:b/>
          <w:sz w:val="24"/>
          <w:szCs w:val="24"/>
        </w:rPr>
      </w:pPr>
      <w:r w:rsidRPr="00CF306D">
        <w:rPr>
          <w:b/>
          <w:sz w:val="24"/>
          <w:szCs w:val="24"/>
        </w:rPr>
        <w:t>Краен срок за кандидатстване няма</w:t>
      </w:r>
      <w:r>
        <w:rPr>
          <w:b/>
          <w:sz w:val="24"/>
          <w:szCs w:val="24"/>
        </w:rPr>
        <w:t>.</w:t>
      </w:r>
    </w:p>
    <w:p w:rsidR="0062447A" w:rsidRDefault="0062447A" w:rsidP="0062447A">
      <w:pPr>
        <w:pStyle w:val="Heading2"/>
        <w:rPr>
          <w:szCs w:val="24"/>
        </w:rPr>
      </w:pPr>
      <w:bookmarkStart w:id="24" w:name="_Toc359331686"/>
      <w:r>
        <w:lastRenderedPageBreak/>
        <w:t>Стажантска програма за млади професионалисти на Световната банка</w:t>
      </w:r>
      <w:bookmarkEnd w:id="24"/>
    </w:p>
    <w:p w:rsidR="0062447A" w:rsidRDefault="0062447A" w:rsidP="0062447A">
      <w:pPr>
        <w:rPr>
          <w:sz w:val="24"/>
          <w:szCs w:val="24"/>
        </w:rPr>
      </w:pPr>
      <w:r w:rsidRPr="00121B7F">
        <w:rPr>
          <w:sz w:val="24"/>
          <w:szCs w:val="24"/>
        </w:rPr>
        <w:t>Световната банка приема кандидатури за участие в програмата си за млади професионалисти (</w:t>
      </w:r>
      <w:r w:rsidRPr="00121B7F">
        <w:rPr>
          <w:sz w:val="24"/>
          <w:szCs w:val="24"/>
        </w:rPr>
        <w:fldChar w:fldCharType="begin"/>
      </w:r>
      <w:r w:rsidRPr="00121B7F">
        <w:rPr>
          <w:sz w:val="24"/>
          <w:szCs w:val="24"/>
        </w:rPr>
        <w:instrText xml:space="preserve"> HYPERLINK "http://siteresources.worldbank.org/EXTHRJOBS/Resources/1058432-1304013341703/ypp_at_a_glance.html" \t "_blank" </w:instrText>
      </w:r>
      <w:r w:rsidRPr="00121B7F">
        <w:rPr>
          <w:sz w:val="24"/>
          <w:szCs w:val="24"/>
        </w:rPr>
        <w:fldChar w:fldCharType="separate"/>
      </w:r>
      <w:r w:rsidRPr="00121B7F">
        <w:rPr>
          <w:color w:val="2C80D5"/>
          <w:sz w:val="24"/>
          <w:szCs w:val="24"/>
        </w:rPr>
        <w:t>Young Professionals Program, YPP</w:t>
      </w:r>
      <w:r w:rsidRPr="00121B7F">
        <w:rPr>
          <w:sz w:val="24"/>
          <w:szCs w:val="24"/>
        </w:rPr>
        <w:fldChar w:fldCharType="end"/>
      </w:r>
      <w:r w:rsidRPr="00121B7F">
        <w:rPr>
          <w:sz w:val="24"/>
          <w:szCs w:val="24"/>
        </w:rPr>
        <w:t>).</w:t>
      </w:r>
    </w:p>
    <w:p w:rsidR="0062447A" w:rsidRDefault="0062447A" w:rsidP="0062447A">
      <w:pPr>
        <w:rPr>
          <w:sz w:val="24"/>
          <w:szCs w:val="24"/>
        </w:rPr>
      </w:pPr>
      <w:r w:rsidRPr="00121B7F">
        <w:rPr>
          <w:sz w:val="24"/>
          <w:szCs w:val="24"/>
        </w:rPr>
        <w:t>Програмата е с продължителност две години и предлага обучение и стаж за талантливи младежи с интереси в някоя от сферите на дейност на банката. Участниците получават заплащане съизмеримо с това на стартовите позиции в банката.</w:t>
      </w:r>
    </w:p>
    <w:p w:rsidR="0062447A" w:rsidRDefault="0062447A" w:rsidP="0062447A">
      <w:pPr>
        <w:rPr>
          <w:sz w:val="24"/>
          <w:szCs w:val="24"/>
        </w:rPr>
      </w:pPr>
      <w:r w:rsidRPr="00121B7F">
        <w:rPr>
          <w:sz w:val="24"/>
          <w:szCs w:val="24"/>
        </w:rPr>
        <w:t>Кандидатите за YPP трябва да бъдат на възраст не повече от 32 години, да владеят отлично английски език и някой от един от работните езици на Световната банка - арабски, китайски, френски, португалски, руски или испански. Необходимо е да имат магистърска степен в сферата на икономиката, финансите, социалните науки, инженерството, градското планиране или управлението на природните ресурси. Изискват се и поне три години подходящ професионален или академичен опит.</w:t>
      </w:r>
    </w:p>
    <w:p w:rsidR="0062447A" w:rsidRDefault="0062447A" w:rsidP="0062447A">
      <w:pPr>
        <w:rPr>
          <w:sz w:val="24"/>
          <w:szCs w:val="24"/>
        </w:rPr>
      </w:pPr>
      <w:r w:rsidRPr="00121B7F">
        <w:rPr>
          <w:sz w:val="24"/>
          <w:szCs w:val="24"/>
        </w:rPr>
        <w:t>Кандидатства се с онлайн формуляр след регистрация на сайта на банката. Одобрените на първи кръг изпращат допълнителни документи, а третият етап е интервю с комисия.</w:t>
      </w:r>
    </w:p>
    <w:p w:rsidR="0062447A" w:rsidRDefault="0062447A" w:rsidP="00954D04">
      <w:pPr>
        <w:spacing w:after="0"/>
        <w:rPr>
          <w:sz w:val="24"/>
          <w:szCs w:val="24"/>
        </w:rPr>
      </w:pPr>
      <w:r w:rsidRPr="00121B7F">
        <w:rPr>
          <w:sz w:val="24"/>
          <w:szCs w:val="24"/>
        </w:rPr>
        <w:t xml:space="preserve">Допълнителна можете да намерите на </w:t>
      </w:r>
      <w:r w:rsidRPr="00121B7F">
        <w:rPr>
          <w:sz w:val="24"/>
          <w:szCs w:val="24"/>
        </w:rPr>
        <w:fldChar w:fldCharType="begin"/>
      </w:r>
      <w:r w:rsidRPr="00121B7F">
        <w:rPr>
          <w:sz w:val="24"/>
          <w:szCs w:val="24"/>
        </w:rPr>
        <w:instrText xml:space="preserve"> HYPERLINK "http://siteresources.worldbank.org/EXTHRJOBS/Resources/1058432-1304013341703/index.html" \t "_blank" </w:instrText>
      </w:r>
      <w:r w:rsidRPr="00121B7F">
        <w:rPr>
          <w:sz w:val="24"/>
          <w:szCs w:val="24"/>
        </w:rPr>
        <w:fldChar w:fldCharType="separate"/>
      </w:r>
      <w:r w:rsidRPr="00121B7F">
        <w:rPr>
          <w:color w:val="2C80D5"/>
          <w:sz w:val="24"/>
          <w:szCs w:val="24"/>
        </w:rPr>
        <w:t>официалната страница на програмата</w:t>
      </w:r>
      <w:r w:rsidRPr="00121B7F">
        <w:rPr>
          <w:sz w:val="24"/>
          <w:szCs w:val="24"/>
        </w:rPr>
        <w:fldChar w:fldCharType="end"/>
      </w:r>
      <w:r w:rsidRPr="00121B7F">
        <w:rPr>
          <w:sz w:val="24"/>
          <w:szCs w:val="24"/>
        </w:rPr>
        <w:t>.</w:t>
      </w:r>
    </w:p>
    <w:p w:rsidR="0062447A" w:rsidRPr="00121B7F" w:rsidRDefault="0062447A" w:rsidP="0062447A">
      <w:pPr>
        <w:spacing w:after="360"/>
        <w:rPr>
          <w:sz w:val="24"/>
          <w:szCs w:val="24"/>
        </w:rPr>
      </w:pPr>
      <w:r w:rsidRPr="00121B7F">
        <w:rPr>
          <w:b/>
          <w:sz w:val="24"/>
          <w:szCs w:val="24"/>
        </w:rPr>
        <w:t>Крайният срок</w:t>
      </w:r>
      <w:r w:rsidRPr="00121B7F">
        <w:rPr>
          <w:sz w:val="24"/>
          <w:szCs w:val="24"/>
        </w:rPr>
        <w:t xml:space="preserve"> за подаване на документи е </w:t>
      </w:r>
      <w:r w:rsidRPr="00121B7F">
        <w:rPr>
          <w:b/>
          <w:sz w:val="24"/>
          <w:szCs w:val="24"/>
        </w:rPr>
        <w:t>30 юни 2013 г</w:t>
      </w:r>
      <w:r w:rsidRPr="00121B7F">
        <w:rPr>
          <w:sz w:val="24"/>
          <w:szCs w:val="24"/>
        </w:rPr>
        <w:t>.</w:t>
      </w:r>
    </w:p>
    <w:p w:rsidR="00E32E41" w:rsidRDefault="0057617B" w:rsidP="0057617B">
      <w:pPr>
        <w:pStyle w:val="Heading2"/>
      </w:pPr>
      <w:bookmarkStart w:id="25" w:name="_Toc359331687"/>
      <w:r w:rsidRPr="0057617B">
        <w:t>К</w:t>
      </w:r>
      <w:r w:rsidR="00E32E41" w:rsidRPr="00E32E41">
        <w:t>онкурс за наградите "Джон Атанасов"</w:t>
      </w:r>
      <w:bookmarkEnd w:id="25"/>
    </w:p>
    <w:p w:rsidR="00E32E41" w:rsidRPr="00A053B4" w:rsidRDefault="00E32E41" w:rsidP="00E32E41">
      <w:pPr>
        <w:rPr>
          <w:sz w:val="24"/>
          <w:szCs w:val="24"/>
        </w:rPr>
      </w:pPr>
      <w:r w:rsidRPr="00A053B4">
        <w:rPr>
          <w:sz w:val="24"/>
          <w:szCs w:val="24"/>
        </w:rPr>
        <w:t>Започна 11-ото издание на конкурса за наградите на президента н</w:t>
      </w:r>
      <w:r w:rsidR="00ED7B70" w:rsidRPr="00A053B4">
        <w:rPr>
          <w:sz w:val="24"/>
          <w:szCs w:val="24"/>
          <w:lang w:val="en-US"/>
        </w:rPr>
        <w:t>a</w:t>
      </w:r>
      <w:r w:rsidRPr="00A053B4">
        <w:rPr>
          <w:sz w:val="24"/>
          <w:szCs w:val="24"/>
        </w:rPr>
        <w:t xml:space="preserve"> Републиката "Джон Атанасов", насочен към млади учени с постижения в областта на информационните и комуникационните технологии.</w:t>
      </w:r>
      <w:r w:rsidR="006366CD" w:rsidRPr="00A053B4">
        <w:rPr>
          <w:sz w:val="24"/>
          <w:szCs w:val="24"/>
        </w:rPr>
        <w:t xml:space="preserve"> </w:t>
      </w:r>
    </w:p>
    <w:p w:rsidR="00A053B4" w:rsidRPr="00A053B4" w:rsidRDefault="00E32E41" w:rsidP="00282155">
      <w:pPr>
        <w:rPr>
          <w:b/>
          <w:bCs/>
          <w:sz w:val="24"/>
          <w:szCs w:val="24"/>
        </w:rPr>
      </w:pPr>
      <w:r w:rsidRPr="00A053B4">
        <w:rPr>
          <w:b/>
          <w:bCs/>
          <w:sz w:val="24"/>
          <w:szCs w:val="24"/>
        </w:rPr>
        <w:t>Награди</w:t>
      </w:r>
    </w:p>
    <w:p w:rsidR="00A053B4" w:rsidRPr="00A053B4" w:rsidRDefault="00E32E41" w:rsidP="00282155">
      <w:pPr>
        <w:rPr>
          <w:sz w:val="24"/>
          <w:szCs w:val="24"/>
        </w:rPr>
      </w:pPr>
      <w:r w:rsidRPr="00A053B4">
        <w:rPr>
          <w:sz w:val="24"/>
          <w:szCs w:val="24"/>
        </w:rPr>
        <w:t>През тази година държавният глава ще връчи отличия "Джон Атанасов" в три категории:</w:t>
      </w:r>
    </w:p>
    <w:p w:rsidR="00A053B4" w:rsidRPr="00A053B4" w:rsidRDefault="00E32E41" w:rsidP="00AD1ACF">
      <w:pPr>
        <w:pStyle w:val="ListParagraph"/>
        <w:numPr>
          <w:ilvl w:val="0"/>
          <w:numId w:val="9"/>
        </w:numPr>
        <w:rPr>
          <w:sz w:val="24"/>
          <w:szCs w:val="24"/>
        </w:rPr>
      </w:pPr>
      <w:r w:rsidRPr="00A053B4">
        <w:rPr>
          <w:sz w:val="24"/>
          <w:szCs w:val="24"/>
        </w:rPr>
        <w:t>Награда "Джон Атанасов" за перспективен млад изследовател в областта на информационните и комуникационните технологии</w:t>
      </w:r>
    </w:p>
    <w:p w:rsidR="00A053B4" w:rsidRPr="00A053B4" w:rsidRDefault="00E32E41" w:rsidP="00AD1ACF">
      <w:pPr>
        <w:pStyle w:val="ListParagraph"/>
        <w:numPr>
          <w:ilvl w:val="0"/>
          <w:numId w:val="9"/>
        </w:numPr>
        <w:rPr>
          <w:sz w:val="24"/>
          <w:szCs w:val="24"/>
        </w:rPr>
      </w:pPr>
      <w:r w:rsidRPr="00A053B4">
        <w:rPr>
          <w:sz w:val="24"/>
          <w:szCs w:val="24"/>
        </w:rPr>
        <w:t>Грамоти "Джон Атанасов - за прилагане на научни постижения в практиката и за проекти с висока обществена значимост"</w:t>
      </w:r>
    </w:p>
    <w:p w:rsidR="00A053B4" w:rsidRPr="00A053B4" w:rsidRDefault="00E32E41" w:rsidP="00AD1ACF">
      <w:pPr>
        <w:pStyle w:val="ListParagraph"/>
        <w:numPr>
          <w:ilvl w:val="0"/>
          <w:numId w:val="9"/>
        </w:numPr>
        <w:rPr>
          <w:sz w:val="24"/>
          <w:szCs w:val="24"/>
        </w:rPr>
      </w:pPr>
      <w:r w:rsidRPr="00A053B4">
        <w:rPr>
          <w:sz w:val="24"/>
          <w:szCs w:val="24"/>
        </w:rPr>
        <w:t>Грамоти "Джон Атанасов- ученици и техните преподаватели"</w:t>
      </w:r>
    </w:p>
    <w:p w:rsidR="00A053B4" w:rsidRPr="00A053B4" w:rsidRDefault="00E32E41" w:rsidP="00282155">
      <w:pPr>
        <w:rPr>
          <w:sz w:val="24"/>
          <w:szCs w:val="24"/>
        </w:rPr>
      </w:pPr>
      <w:r w:rsidRPr="00A053B4">
        <w:rPr>
          <w:sz w:val="24"/>
          <w:szCs w:val="24"/>
        </w:rPr>
        <w:t>Официалната церемония по връчване на отличията "Джон Атанасов" тази година ще съвпадне със 110-годишнината от рождението на големия изобретател от български произход на 4 октомври 1903 г.</w:t>
      </w:r>
    </w:p>
    <w:p w:rsidR="00A053B4" w:rsidRPr="00A053B4" w:rsidRDefault="00E32E41" w:rsidP="00282155">
      <w:pPr>
        <w:rPr>
          <w:sz w:val="24"/>
          <w:szCs w:val="24"/>
        </w:rPr>
      </w:pPr>
      <w:r w:rsidRPr="00A053B4">
        <w:rPr>
          <w:sz w:val="24"/>
          <w:szCs w:val="24"/>
        </w:rPr>
        <w:t>Събитията за отбелязване на юбилейната годишнина се организират от администрацията на президента съвместно с Технически университет - София, Българската академия на науките и Федерацията на научнотехническите съюзи.</w:t>
      </w:r>
    </w:p>
    <w:p w:rsidR="00A053B4" w:rsidRDefault="00E32E41" w:rsidP="00282155">
      <w:pPr>
        <w:rPr>
          <w:b/>
          <w:bCs/>
          <w:sz w:val="24"/>
          <w:szCs w:val="24"/>
        </w:rPr>
      </w:pPr>
      <w:r w:rsidRPr="00A053B4">
        <w:rPr>
          <w:b/>
          <w:bCs/>
          <w:sz w:val="24"/>
          <w:szCs w:val="24"/>
        </w:rPr>
        <w:lastRenderedPageBreak/>
        <w:t>Изисквания и кандидатстване</w:t>
      </w:r>
    </w:p>
    <w:p w:rsidR="00A053B4" w:rsidRDefault="00E32E41" w:rsidP="00282155">
      <w:pPr>
        <w:rPr>
          <w:rStyle w:val="Hyperlink"/>
          <w:sz w:val="24"/>
          <w:szCs w:val="24"/>
        </w:rPr>
      </w:pPr>
      <w:r w:rsidRPr="00A053B4">
        <w:rPr>
          <w:sz w:val="24"/>
          <w:szCs w:val="24"/>
        </w:rPr>
        <w:t xml:space="preserve">Документи за участие в конкурса ще бъдат приемани на електронен адрес: </w:t>
      </w:r>
      <w:r w:rsidR="00C73DA8" w:rsidRPr="00A053B4">
        <w:fldChar w:fldCharType="begin"/>
      </w:r>
      <w:r w:rsidR="00C73DA8" w:rsidRPr="00A053B4">
        <w:rPr>
          <w:sz w:val="24"/>
          <w:szCs w:val="24"/>
        </w:rPr>
        <w:instrText xml:space="preserve"> HYPERLINK "mailto:nagradajohnatanasoff@president.bg" </w:instrText>
      </w:r>
      <w:r w:rsidR="00C73DA8" w:rsidRPr="00A053B4">
        <w:fldChar w:fldCharType="separate"/>
      </w:r>
      <w:r w:rsidRPr="00A053B4">
        <w:rPr>
          <w:rStyle w:val="Hyperlink"/>
          <w:sz w:val="24"/>
          <w:szCs w:val="24"/>
        </w:rPr>
        <w:t>nagradajohnatanasoff@president.bg</w:t>
      </w:r>
      <w:r w:rsidR="00C73DA8" w:rsidRPr="00A053B4">
        <w:rPr>
          <w:rStyle w:val="Hyperlink"/>
          <w:sz w:val="24"/>
          <w:szCs w:val="24"/>
        </w:rPr>
        <w:fldChar w:fldCharType="end"/>
      </w:r>
      <w:r w:rsidRPr="00A053B4">
        <w:rPr>
          <w:sz w:val="24"/>
          <w:szCs w:val="24"/>
        </w:rPr>
        <w:t xml:space="preserve">, а правилата за всяка една от категориите може да намерите на </w:t>
      </w:r>
      <w:r w:rsidR="00910711">
        <w:fldChar w:fldCharType="begin"/>
      </w:r>
      <w:r w:rsidR="00910711">
        <w:instrText xml:space="preserve"> HYPERLINK "http://www.president.bg/cat41/Pravila/" \t "_blank" </w:instrText>
      </w:r>
      <w:r w:rsidR="00910711">
        <w:fldChar w:fldCharType="separate"/>
      </w:r>
      <w:r w:rsidRPr="00A053B4">
        <w:rPr>
          <w:rStyle w:val="Hyperlink"/>
          <w:sz w:val="24"/>
          <w:szCs w:val="24"/>
        </w:rPr>
        <w:t>официалната страница на президента на Република България.</w:t>
      </w:r>
      <w:r w:rsidR="00910711">
        <w:rPr>
          <w:rStyle w:val="Hyperlink"/>
          <w:sz w:val="24"/>
          <w:szCs w:val="24"/>
        </w:rPr>
        <w:fldChar w:fldCharType="end"/>
      </w:r>
    </w:p>
    <w:p w:rsidR="00A053B4" w:rsidRDefault="00A053B4" w:rsidP="00282155">
      <w:pPr>
        <w:rPr>
          <w:sz w:val="24"/>
          <w:szCs w:val="24"/>
        </w:rPr>
      </w:pPr>
      <w:r w:rsidRPr="00A053B4">
        <w:rPr>
          <w:sz w:val="24"/>
          <w:szCs w:val="24"/>
        </w:rPr>
        <w:t xml:space="preserve">Подробности може да научите на тел. 02/92 39 106, както и на е-mail: </w:t>
      </w:r>
      <w:hyperlink r:id="rId19" w:history="1">
        <w:r w:rsidRPr="00A053B4">
          <w:rPr>
            <w:rStyle w:val="Hyperlink"/>
            <w:sz w:val="24"/>
            <w:szCs w:val="24"/>
          </w:rPr>
          <w:t>nagradajohnatanasoff@president.bg</w:t>
        </w:r>
      </w:hyperlink>
      <w:r w:rsidRPr="00A053B4">
        <w:rPr>
          <w:sz w:val="24"/>
          <w:szCs w:val="24"/>
        </w:rPr>
        <w:t>.</w:t>
      </w:r>
    </w:p>
    <w:p w:rsidR="00E32E41" w:rsidRPr="00A053B4" w:rsidRDefault="00E32E41" w:rsidP="00217DF8">
      <w:pPr>
        <w:spacing w:after="360"/>
        <w:rPr>
          <w:sz w:val="24"/>
          <w:szCs w:val="24"/>
        </w:rPr>
      </w:pPr>
      <w:r w:rsidRPr="00A053B4">
        <w:rPr>
          <w:b/>
          <w:bCs/>
          <w:sz w:val="24"/>
          <w:szCs w:val="24"/>
        </w:rPr>
        <w:t>Краен срок: 4 август 2013 г.</w:t>
      </w:r>
    </w:p>
    <w:p w:rsidR="00565BF9" w:rsidRPr="00FC2250" w:rsidRDefault="004C48B1" w:rsidP="00FC2250">
      <w:pPr>
        <w:pStyle w:val="Heading2"/>
        <w:rPr>
          <w:rStyle w:val="Hyperlink"/>
          <w:noProof/>
        </w:rPr>
      </w:pPr>
      <w:r>
        <w:rPr>
          <w:noProof/>
        </w:rPr>
        <w:fldChar w:fldCharType="begin"/>
      </w:r>
      <w:r w:rsidR="00FC2250">
        <w:rPr>
          <w:noProof/>
        </w:rPr>
        <w:instrText xml:space="preserve"> HYPERLINK "http://ec.europa.eu/research/health/vaccine-prize_en.html" \t "_blank" </w:instrText>
      </w:r>
      <w:r>
        <w:rPr>
          <w:noProof/>
        </w:rPr>
        <w:fldChar w:fldCharType="separate"/>
      </w:r>
      <w:bookmarkStart w:id="26" w:name="_Toc359331688"/>
      <w:r w:rsidR="00565BF9" w:rsidRPr="00FC2250">
        <w:rPr>
          <w:rStyle w:val="Hyperlink"/>
          <w:noProof/>
        </w:rPr>
        <w:t>Награда от 2 милиона евро за пробив в технологиите в областта на ваксините</w:t>
      </w:r>
      <w:bookmarkEnd w:id="26"/>
      <w:r w:rsidR="00565BF9" w:rsidRPr="00FC2250">
        <w:rPr>
          <w:rStyle w:val="Hyperlink"/>
          <w:noProof/>
        </w:rPr>
        <w:t xml:space="preserve"> </w:t>
      </w:r>
    </w:p>
    <w:p w:rsidR="00FC2250" w:rsidRDefault="004C48B1" w:rsidP="009F06AE">
      <w:pPr>
        <w:autoSpaceDE w:val="0"/>
        <w:autoSpaceDN w:val="0"/>
        <w:adjustRightInd w:val="0"/>
        <w:spacing w:after="0" w:line="240" w:lineRule="auto"/>
        <w:ind w:right="-720"/>
        <w:jc w:val="left"/>
        <w:rPr>
          <w:rFonts w:eastAsia="Times New Roman" w:cs="Times New Roman"/>
          <w:noProof/>
          <w:sz w:val="24"/>
          <w:szCs w:val="24"/>
        </w:rPr>
      </w:pPr>
      <w:r>
        <w:rPr>
          <w:rFonts w:asciiTheme="majorHAnsi" w:eastAsiaTheme="majorEastAsia" w:hAnsiTheme="majorHAnsi" w:cstheme="majorBidi"/>
          <w:b/>
          <w:bCs/>
          <w:caps/>
          <w:noProof/>
          <w:sz w:val="24"/>
          <w:szCs w:val="26"/>
        </w:rPr>
        <w:fldChar w:fldCharType="end"/>
      </w:r>
      <w:r w:rsidR="00565BF9" w:rsidRPr="00565BF9">
        <w:rPr>
          <w:rFonts w:eastAsia="Times New Roman" w:cs="Times New Roman"/>
          <w:noProof/>
          <w:sz w:val="24"/>
          <w:szCs w:val="24"/>
        </w:rPr>
        <w:t xml:space="preserve">Конкурсът е за разработване на новаторска алтернатива на съществуващите технологии, свързани с хладилната верига за съхранение и транспортиране на ваксини. </w:t>
      </w:r>
    </w:p>
    <w:p w:rsidR="00565BF9" w:rsidRPr="00565BF9" w:rsidRDefault="00565BF9" w:rsidP="00FC2250">
      <w:pPr>
        <w:autoSpaceDE w:val="0"/>
        <w:autoSpaceDN w:val="0"/>
        <w:adjustRightInd w:val="0"/>
        <w:spacing w:before="120" w:after="120" w:line="240" w:lineRule="auto"/>
        <w:ind w:right="-720"/>
        <w:jc w:val="left"/>
        <w:rPr>
          <w:rFonts w:eastAsia="Times New Roman" w:cs="Times New Roman"/>
          <w:noProof/>
          <w:sz w:val="24"/>
          <w:szCs w:val="24"/>
        </w:rPr>
      </w:pPr>
      <w:r w:rsidRPr="00565BF9">
        <w:rPr>
          <w:rFonts w:eastAsia="Times New Roman" w:cs="Times New Roman"/>
          <w:noProof/>
          <w:sz w:val="24"/>
          <w:szCs w:val="24"/>
        </w:rPr>
        <w:t>Могат да участват всички, законно установени в страна от ЕС или в страна, асоциирана към Седма рамкова програма за научни изследвания.</w:t>
      </w:r>
    </w:p>
    <w:p w:rsidR="00565BF9" w:rsidRDefault="00FC2250" w:rsidP="00FC2250">
      <w:pPr>
        <w:autoSpaceDE w:val="0"/>
        <w:autoSpaceDN w:val="0"/>
        <w:adjustRightInd w:val="0"/>
        <w:spacing w:after="360" w:line="240" w:lineRule="auto"/>
        <w:ind w:right="-720"/>
        <w:jc w:val="left"/>
        <w:rPr>
          <w:rFonts w:eastAsia="Times New Roman" w:cs="Times New Roman"/>
          <w:noProof/>
          <w:sz w:val="24"/>
          <w:szCs w:val="24"/>
        </w:rPr>
      </w:pPr>
      <w:r w:rsidRPr="00FC2250">
        <w:rPr>
          <w:rFonts w:eastAsia="Times New Roman" w:cs="Times New Roman"/>
          <w:b/>
          <w:noProof/>
          <w:sz w:val="24"/>
          <w:szCs w:val="24"/>
        </w:rPr>
        <w:t>Краен срок:</w:t>
      </w:r>
      <w:r w:rsidRPr="00565BF9">
        <w:rPr>
          <w:rFonts w:eastAsia="Times New Roman" w:cs="Times New Roman"/>
          <w:noProof/>
          <w:sz w:val="24"/>
          <w:szCs w:val="24"/>
        </w:rPr>
        <w:t xml:space="preserve"> </w:t>
      </w:r>
      <w:r w:rsidRPr="00565BF9">
        <w:rPr>
          <w:rFonts w:eastAsia="Times New Roman" w:cs="Times New Roman"/>
          <w:b/>
          <w:bCs/>
          <w:noProof/>
          <w:sz w:val="24"/>
          <w:szCs w:val="24"/>
        </w:rPr>
        <w:t>3 септември 2013 г</w:t>
      </w:r>
      <w:r w:rsidRPr="00565BF9">
        <w:rPr>
          <w:rFonts w:eastAsia="Times New Roman" w:cs="Times New Roman"/>
          <w:noProof/>
          <w:sz w:val="24"/>
          <w:szCs w:val="24"/>
        </w:rPr>
        <w:t xml:space="preserve"> </w:t>
      </w:r>
      <w:r w:rsidR="00565BF9" w:rsidRPr="00565BF9">
        <w:rPr>
          <w:rFonts w:eastAsia="Times New Roman" w:cs="Times New Roman"/>
          <w:noProof/>
          <w:sz w:val="24"/>
          <w:szCs w:val="24"/>
        </w:rPr>
        <w:t xml:space="preserve"> </w:t>
      </w:r>
    </w:p>
    <w:p w:rsidR="00865F61" w:rsidRPr="00865F61" w:rsidRDefault="00865F61" w:rsidP="003B4544">
      <w:pPr>
        <w:pStyle w:val="Heading2"/>
        <w:rPr>
          <w:szCs w:val="24"/>
        </w:rPr>
      </w:pPr>
      <w:bookmarkStart w:id="27" w:name="_Toc359331689"/>
      <w:r w:rsidRPr="00865F61">
        <w:t>Европейска награда за най-добро интернет съдържание за деца</w:t>
      </w:r>
      <w:bookmarkEnd w:id="27"/>
    </w:p>
    <w:p w:rsidR="00865F61" w:rsidRPr="00865F61" w:rsidRDefault="00865F61" w:rsidP="00865F61">
      <w:pPr>
        <w:rPr>
          <w:sz w:val="24"/>
          <w:szCs w:val="24"/>
          <w:lang w:eastAsia="bg-BG"/>
        </w:rPr>
      </w:pPr>
      <w:r w:rsidRPr="00865F61">
        <w:rPr>
          <w:sz w:val="24"/>
          <w:szCs w:val="24"/>
          <w:lang w:eastAsia="bg-BG"/>
        </w:rPr>
        <w:t>Европейската награда за най-добро интернет съдържание за деца обръща внимание на достъпното качествено съдържание за деца на възраст от 4 до 12 години и насърчава създаването на ново съдържание, което да предложи на младите хора възможности за учене, игра, откривателска и изследователска дейност.</w:t>
      </w:r>
    </w:p>
    <w:p w:rsidR="00865F61" w:rsidRPr="00865F61" w:rsidRDefault="00865F61" w:rsidP="00865F61">
      <w:pPr>
        <w:rPr>
          <w:sz w:val="24"/>
          <w:szCs w:val="24"/>
          <w:lang w:eastAsia="bg-BG"/>
        </w:rPr>
      </w:pPr>
      <w:r w:rsidRPr="00865F61">
        <w:rPr>
          <w:sz w:val="24"/>
          <w:szCs w:val="24"/>
          <w:lang w:eastAsia="bg-BG"/>
        </w:rPr>
        <w:t>Това е второ издание на конкурса и през 2013 г. ще се проведе в повечето държави - членки на Европейския съюз, както и в Исландия, Норвегия и Русия.</w:t>
      </w:r>
    </w:p>
    <w:p w:rsidR="00865F61" w:rsidRPr="00865F61" w:rsidRDefault="00865F61" w:rsidP="00865F61">
      <w:pPr>
        <w:rPr>
          <w:sz w:val="24"/>
          <w:szCs w:val="24"/>
          <w:lang w:eastAsia="bg-BG"/>
        </w:rPr>
      </w:pPr>
      <w:r w:rsidRPr="00865F61">
        <w:rPr>
          <w:sz w:val="24"/>
          <w:szCs w:val="24"/>
          <w:lang w:eastAsia="bg-BG"/>
        </w:rPr>
        <w:t>Националните и европейските победители ще бъдат наградени в четири различни категории: възрастни специалисти, възрастни неспециалисти, индивидуално участие за младежи (до 3 души), училищни класове/младежки групи (поне 4 души).</w:t>
      </w:r>
    </w:p>
    <w:p w:rsidR="00865F61" w:rsidRPr="00865F61" w:rsidRDefault="00865F61" w:rsidP="00865F61">
      <w:pPr>
        <w:rPr>
          <w:sz w:val="24"/>
          <w:szCs w:val="24"/>
          <w:lang w:eastAsia="bg-BG"/>
        </w:rPr>
      </w:pPr>
      <w:r w:rsidRPr="00865F61">
        <w:rPr>
          <w:sz w:val="24"/>
          <w:szCs w:val="24"/>
          <w:lang w:eastAsia="bg-BG"/>
        </w:rPr>
        <w:t>Националните победители от всяка от участващите страни ще бъдат обявени през есента. Печелившите разработки ще се състезават в Европейската награда за най-добро интернет съдържание за деца и победителите ще бъдат обявени в Деня за безопасен интернет - 11 февруари 2014 г. Европейските победители ще бъдат поканени на Европейска церемония по награждаването в Брюксел на 11 февруари 2014.</w:t>
      </w:r>
    </w:p>
    <w:p w:rsidR="00865F61" w:rsidRPr="00865F61" w:rsidRDefault="00865F61" w:rsidP="00865F61">
      <w:pPr>
        <w:rPr>
          <w:sz w:val="24"/>
          <w:szCs w:val="24"/>
          <w:lang w:eastAsia="bg-BG"/>
        </w:rPr>
      </w:pPr>
      <w:r w:rsidRPr="00865F61">
        <w:rPr>
          <w:sz w:val="24"/>
          <w:szCs w:val="24"/>
          <w:lang w:eastAsia="bg-BG"/>
        </w:rPr>
        <w:t>Националните награди ще бъдат предоставени от организацията, провеждаща националното състезание и следователно могат да са различни за различните страни.</w:t>
      </w:r>
    </w:p>
    <w:p w:rsidR="00865F61" w:rsidRPr="00865F61" w:rsidRDefault="00865F61" w:rsidP="00865F61">
      <w:pPr>
        <w:rPr>
          <w:b/>
          <w:bCs/>
          <w:sz w:val="24"/>
          <w:szCs w:val="24"/>
          <w:lang w:eastAsia="bg-BG"/>
        </w:rPr>
      </w:pPr>
      <w:r w:rsidRPr="00865F61">
        <w:rPr>
          <w:b/>
          <w:bCs/>
          <w:sz w:val="24"/>
          <w:szCs w:val="24"/>
          <w:lang w:eastAsia="bg-BG"/>
        </w:rPr>
        <w:t>Изисквания и кандидатстване</w:t>
      </w:r>
    </w:p>
    <w:p w:rsidR="00865F61" w:rsidRPr="00865F61" w:rsidRDefault="00865F61" w:rsidP="00865F61">
      <w:pPr>
        <w:rPr>
          <w:sz w:val="24"/>
          <w:szCs w:val="24"/>
          <w:lang w:eastAsia="bg-BG"/>
        </w:rPr>
      </w:pPr>
      <w:r w:rsidRPr="00865F61">
        <w:rPr>
          <w:sz w:val="24"/>
          <w:szCs w:val="24"/>
          <w:lang w:eastAsia="bg-BG"/>
        </w:rPr>
        <w:t xml:space="preserve">Разработките от възрастни могат да бъдат предавани както от специалисти, така и от неспециалисти. Може да бъде предадено интернет съдържание под всякаква форма - от </w:t>
      </w:r>
      <w:r w:rsidRPr="00865F61">
        <w:rPr>
          <w:sz w:val="24"/>
          <w:szCs w:val="24"/>
          <w:lang w:eastAsia="bg-BG"/>
        </w:rPr>
        <w:lastRenderedPageBreak/>
        <w:t xml:space="preserve">уебсайтове, блогове и видеоклипове до приложения и игри, но то трябва да е разработено по подходящ начин за ползване от деца и младежи. Съдържанието може да е ново и създадено специално за състезанието или да е вече съществуващо. Желаещите могат да подадат своите разработки на </w:t>
      </w:r>
      <w:r w:rsidRPr="00865F61">
        <w:rPr>
          <w:sz w:val="24"/>
          <w:szCs w:val="24"/>
          <w:lang w:eastAsia="bg-BG"/>
        </w:rPr>
        <w:fldChar w:fldCharType="begin"/>
      </w:r>
      <w:r w:rsidRPr="00865F61">
        <w:rPr>
          <w:sz w:val="24"/>
          <w:szCs w:val="24"/>
          <w:lang w:eastAsia="bg-BG"/>
        </w:rPr>
        <w:instrText xml:space="preserve"> HYPERLINK "http://www.bestcontentaward.eu/get-involved" \t "_blank" </w:instrText>
      </w:r>
      <w:r w:rsidRPr="00865F61">
        <w:rPr>
          <w:sz w:val="24"/>
          <w:szCs w:val="24"/>
          <w:lang w:eastAsia="bg-BG"/>
        </w:rPr>
        <w:fldChar w:fldCharType="separate"/>
      </w:r>
      <w:r w:rsidRPr="00865F61">
        <w:rPr>
          <w:color w:val="003366"/>
          <w:sz w:val="24"/>
          <w:szCs w:val="24"/>
          <w:u w:val="single"/>
          <w:lang w:eastAsia="bg-BG"/>
        </w:rPr>
        <w:t>интернет страницата на конкурса.</w:t>
      </w:r>
      <w:r w:rsidRPr="00865F61">
        <w:rPr>
          <w:sz w:val="24"/>
          <w:szCs w:val="24"/>
          <w:lang w:eastAsia="bg-BG"/>
        </w:rPr>
        <w:fldChar w:fldCharType="end"/>
      </w:r>
    </w:p>
    <w:p w:rsidR="00865F61" w:rsidRPr="00865F61" w:rsidRDefault="00865F61" w:rsidP="00865F61">
      <w:pPr>
        <w:rPr>
          <w:sz w:val="24"/>
          <w:szCs w:val="24"/>
        </w:rPr>
      </w:pPr>
      <w:r w:rsidRPr="00865F61">
        <w:rPr>
          <w:sz w:val="24"/>
          <w:szCs w:val="24"/>
          <w:lang w:eastAsia="bg-BG"/>
        </w:rPr>
        <w:t xml:space="preserve">Повече информация може да намерите на </w:t>
      </w:r>
      <w:r w:rsidRPr="00865F61">
        <w:rPr>
          <w:sz w:val="24"/>
          <w:szCs w:val="24"/>
          <w:lang w:eastAsia="bg-BG"/>
        </w:rPr>
        <w:fldChar w:fldCharType="begin"/>
      </w:r>
      <w:r w:rsidRPr="00865F61">
        <w:rPr>
          <w:sz w:val="24"/>
          <w:szCs w:val="24"/>
          <w:lang w:eastAsia="bg-BG"/>
        </w:rPr>
        <w:instrText xml:space="preserve"> HYPERLINK "http://www.bestcontentaward.eu/home" \t "_blank" </w:instrText>
      </w:r>
      <w:r w:rsidRPr="00865F61">
        <w:rPr>
          <w:sz w:val="24"/>
          <w:szCs w:val="24"/>
          <w:lang w:eastAsia="bg-BG"/>
        </w:rPr>
        <w:fldChar w:fldCharType="separate"/>
      </w:r>
      <w:r w:rsidRPr="00865F61">
        <w:rPr>
          <w:color w:val="003366"/>
          <w:sz w:val="24"/>
          <w:szCs w:val="24"/>
          <w:u w:val="single"/>
          <w:lang w:eastAsia="bg-BG"/>
        </w:rPr>
        <w:t>интернет страницата на състезанието</w:t>
      </w:r>
      <w:r w:rsidRPr="00865F61">
        <w:rPr>
          <w:sz w:val="24"/>
          <w:szCs w:val="24"/>
          <w:lang w:eastAsia="bg-BG"/>
        </w:rPr>
        <w:fldChar w:fldCharType="end"/>
      </w:r>
      <w:r w:rsidRPr="00865F61">
        <w:rPr>
          <w:sz w:val="24"/>
          <w:szCs w:val="24"/>
          <w:lang w:eastAsia="bg-BG"/>
        </w:rPr>
        <w:t>.</w:t>
      </w:r>
    </w:p>
    <w:p w:rsidR="00C4493C" w:rsidRDefault="00865F61" w:rsidP="00954D04">
      <w:pPr>
        <w:spacing w:after="360"/>
        <w:rPr>
          <w:b/>
          <w:bCs/>
          <w:sz w:val="24"/>
          <w:szCs w:val="24"/>
          <w:lang w:eastAsia="bg-BG"/>
        </w:rPr>
      </w:pPr>
      <w:r w:rsidRPr="00865F61">
        <w:rPr>
          <w:b/>
          <w:bCs/>
          <w:sz w:val="24"/>
          <w:szCs w:val="24"/>
          <w:lang w:eastAsia="bg-BG"/>
        </w:rPr>
        <w:t>Краен срок: 31 октомври 2013 г</w:t>
      </w:r>
    </w:p>
    <w:p w:rsidR="00A9684A" w:rsidRDefault="00A9684A" w:rsidP="00A9684A">
      <w:pPr>
        <w:pStyle w:val="Heading2"/>
      </w:pPr>
      <w:bookmarkStart w:id="28" w:name="_Toc359331690"/>
      <w:r>
        <w:t>Конкурс за есе "Замразяване или освобождаване на електроенергийните цени?"</w:t>
      </w:r>
      <w:bookmarkEnd w:id="28"/>
    </w:p>
    <w:p w:rsidR="00A9684A" w:rsidRPr="00DE4FC0" w:rsidRDefault="00A9684A" w:rsidP="00A9684A">
      <w:pPr>
        <w:rPr>
          <w:sz w:val="24"/>
          <w:szCs w:val="24"/>
          <w:lang w:eastAsia="bg-BG"/>
        </w:rPr>
      </w:pPr>
      <w:r w:rsidRPr="00DE4FC0">
        <w:rPr>
          <w:sz w:val="24"/>
          <w:szCs w:val="24"/>
          <w:lang w:eastAsia="bg-BG"/>
        </w:rPr>
        <w:t>Институтът за енергиен мениджмънт обявява за трета поредна година конкурс за студентско есе. Темата за тазгодишното издание е "Замразяване или освобождаване на електроенергийните цени?".</w:t>
      </w:r>
    </w:p>
    <w:p w:rsidR="00A9684A" w:rsidRDefault="00A9684A" w:rsidP="00A9684A">
      <w:pPr>
        <w:rPr>
          <w:sz w:val="24"/>
          <w:szCs w:val="24"/>
          <w:lang w:eastAsia="bg-BG"/>
        </w:rPr>
      </w:pPr>
      <w:r w:rsidRPr="00DE4FC0">
        <w:rPr>
          <w:b/>
          <w:bCs/>
          <w:sz w:val="24"/>
          <w:szCs w:val="24"/>
          <w:lang w:eastAsia="bg-BG"/>
        </w:rPr>
        <w:t>Награди</w:t>
      </w:r>
      <w:r w:rsidRPr="00DE4FC0">
        <w:rPr>
          <w:sz w:val="24"/>
          <w:szCs w:val="24"/>
          <w:lang w:eastAsia="bg-BG"/>
        </w:rPr>
        <w:br/>
        <w:t>Най-добрите есета ще бъдат отличени с парични награди в размер до 1000 лв. и ще бъдат публикувани на интернет страницата на института. Победителят ще бъде обявен в двумесечен срок.</w:t>
      </w:r>
    </w:p>
    <w:p w:rsidR="00A9684A" w:rsidRDefault="00A9684A" w:rsidP="00A9684A">
      <w:pPr>
        <w:rPr>
          <w:b/>
          <w:bCs/>
          <w:sz w:val="24"/>
          <w:szCs w:val="24"/>
          <w:lang w:eastAsia="bg-BG"/>
        </w:rPr>
      </w:pPr>
      <w:r w:rsidRPr="00DE4FC0">
        <w:rPr>
          <w:b/>
          <w:bCs/>
          <w:sz w:val="24"/>
          <w:szCs w:val="24"/>
          <w:lang w:eastAsia="bg-BG"/>
        </w:rPr>
        <w:t>Изисквания и кандидатстване</w:t>
      </w:r>
    </w:p>
    <w:p w:rsidR="00A9684A" w:rsidRDefault="00A9684A" w:rsidP="00A9684A">
      <w:pPr>
        <w:rPr>
          <w:sz w:val="24"/>
          <w:szCs w:val="24"/>
          <w:lang w:eastAsia="bg-BG"/>
        </w:rPr>
      </w:pPr>
      <w:r w:rsidRPr="00DE4FC0">
        <w:rPr>
          <w:sz w:val="24"/>
          <w:szCs w:val="24"/>
          <w:lang w:eastAsia="bg-BG"/>
        </w:rPr>
        <w:t xml:space="preserve">Конкурсът е за студенти от всички специалности в България или чужбина. Предложените текстове трябва да са с обем от 500 до 2000 думи. Желаещите трябва да изпращат материалите си на </w:t>
      </w:r>
      <w:r w:rsidRPr="00DE4FC0">
        <w:rPr>
          <w:sz w:val="24"/>
          <w:szCs w:val="24"/>
          <w:lang w:eastAsia="bg-BG"/>
        </w:rPr>
        <w:fldChar w:fldCharType="begin"/>
      </w:r>
      <w:r w:rsidRPr="00DE4FC0">
        <w:rPr>
          <w:sz w:val="24"/>
          <w:szCs w:val="24"/>
          <w:lang w:eastAsia="bg-BG"/>
        </w:rPr>
        <w:instrText xml:space="preserve"> HYPERLINK "mailto:emi@emi-bg.com" </w:instrText>
      </w:r>
      <w:r w:rsidRPr="00DE4FC0">
        <w:rPr>
          <w:sz w:val="24"/>
          <w:szCs w:val="24"/>
          <w:lang w:eastAsia="bg-BG"/>
        </w:rPr>
        <w:fldChar w:fldCharType="separate"/>
      </w:r>
      <w:r w:rsidRPr="00DE4FC0">
        <w:rPr>
          <w:color w:val="003366"/>
          <w:sz w:val="24"/>
          <w:szCs w:val="24"/>
          <w:u w:val="single"/>
          <w:lang w:eastAsia="bg-BG"/>
        </w:rPr>
        <w:t>emi@emi-bg.com</w:t>
      </w:r>
      <w:r w:rsidRPr="00DE4FC0">
        <w:rPr>
          <w:sz w:val="24"/>
          <w:szCs w:val="24"/>
          <w:lang w:eastAsia="bg-BG"/>
        </w:rPr>
        <w:fldChar w:fldCharType="end"/>
      </w:r>
      <w:r w:rsidRPr="00DE4FC0">
        <w:rPr>
          <w:sz w:val="24"/>
          <w:szCs w:val="24"/>
          <w:lang w:eastAsia="bg-BG"/>
        </w:rPr>
        <w:t xml:space="preserve"> с посочено име, специалност и висше учебно заведение.</w:t>
      </w:r>
    </w:p>
    <w:p w:rsidR="00A9684A" w:rsidRDefault="00A9684A" w:rsidP="00A9684A">
      <w:pPr>
        <w:rPr>
          <w:sz w:val="24"/>
          <w:szCs w:val="24"/>
          <w:lang w:eastAsia="bg-BG"/>
        </w:rPr>
      </w:pPr>
      <w:r w:rsidRPr="00DE4FC0">
        <w:rPr>
          <w:sz w:val="24"/>
          <w:szCs w:val="24"/>
          <w:lang w:eastAsia="bg-BG"/>
        </w:rPr>
        <w:t xml:space="preserve">Подробности можете да намерите на </w:t>
      </w:r>
      <w:r w:rsidRPr="00DE4FC0">
        <w:rPr>
          <w:sz w:val="24"/>
          <w:szCs w:val="24"/>
          <w:lang w:eastAsia="bg-BG"/>
        </w:rPr>
        <w:fldChar w:fldCharType="begin"/>
      </w:r>
      <w:r w:rsidRPr="00DE4FC0">
        <w:rPr>
          <w:sz w:val="24"/>
          <w:szCs w:val="24"/>
          <w:lang w:eastAsia="bg-BG"/>
        </w:rPr>
        <w:instrText xml:space="preserve"> HYPERLINK "http://www.emi-bg.com/index.php?id=1552" \t "_blank" </w:instrText>
      </w:r>
      <w:r w:rsidRPr="00DE4FC0">
        <w:rPr>
          <w:sz w:val="24"/>
          <w:szCs w:val="24"/>
          <w:lang w:eastAsia="bg-BG"/>
        </w:rPr>
        <w:fldChar w:fldCharType="separate"/>
      </w:r>
      <w:r w:rsidRPr="00DE4FC0">
        <w:rPr>
          <w:color w:val="003366"/>
          <w:sz w:val="24"/>
          <w:szCs w:val="24"/>
          <w:u w:val="single"/>
          <w:lang w:eastAsia="bg-BG"/>
        </w:rPr>
        <w:t>страницата на Института за енергиен мениджмънт</w:t>
      </w:r>
      <w:r w:rsidRPr="00DE4FC0">
        <w:rPr>
          <w:sz w:val="24"/>
          <w:szCs w:val="24"/>
          <w:lang w:eastAsia="bg-BG"/>
        </w:rPr>
        <w:fldChar w:fldCharType="end"/>
      </w:r>
      <w:r w:rsidRPr="00DE4FC0">
        <w:rPr>
          <w:sz w:val="24"/>
          <w:szCs w:val="24"/>
          <w:lang w:eastAsia="bg-BG"/>
        </w:rPr>
        <w:t>.</w:t>
      </w:r>
    </w:p>
    <w:p w:rsidR="00A9684A" w:rsidRDefault="00A9684A" w:rsidP="00A9684A">
      <w:pPr>
        <w:spacing w:after="360"/>
        <w:rPr>
          <w:b/>
          <w:bCs/>
          <w:sz w:val="24"/>
          <w:szCs w:val="24"/>
          <w:lang w:eastAsia="bg-BG"/>
        </w:rPr>
      </w:pPr>
      <w:r w:rsidRPr="00DE4FC0">
        <w:rPr>
          <w:b/>
          <w:bCs/>
          <w:sz w:val="24"/>
          <w:szCs w:val="24"/>
          <w:lang w:eastAsia="bg-BG"/>
        </w:rPr>
        <w:t>Краен срок: 30 юни 2013 г.</w:t>
      </w:r>
    </w:p>
    <w:p w:rsidR="00A9684A" w:rsidRDefault="00A9684A" w:rsidP="00A9684A">
      <w:pPr>
        <w:pStyle w:val="Heading2"/>
        <w:rPr>
          <w:rFonts w:eastAsia="Times New Roman"/>
          <w:szCs w:val="24"/>
          <w:lang w:eastAsia="bg-BG"/>
        </w:rPr>
      </w:pPr>
      <w:bookmarkStart w:id="29" w:name="_Toc359331691"/>
      <w:r>
        <w:t>Конкурс за Европейската младежка награда</w:t>
      </w:r>
      <w:bookmarkEnd w:id="29"/>
    </w:p>
    <w:p w:rsidR="00A9684A" w:rsidRPr="00DE4FC0" w:rsidRDefault="00A9684A" w:rsidP="00A9684A">
      <w:pPr>
        <w:rPr>
          <w:sz w:val="24"/>
          <w:szCs w:val="24"/>
          <w:lang w:eastAsia="bg-BG"/>
        </w:rPr>
      </w:pPr>
      <w:r w:rsidRPr="00DE4FC0">
        <w:rPr>
          <w:sz w:val="24"/>
          <w:szCs w:val="24"/>
          <w:lang w:eastAsia="bg-BG"/>
        </w:rPr>
        <w:t>Европейската младежка награда е насочена към изявени европейски ученици и млади предприемачи, които използват интернет и мобилните устройства по оригинален начин, за да създадат съдържание, засягащо най-важните предизвикателства в днешния свят.</w:t>
      </w:r>
    </w:p>
    <w:p w:rsidR="00A9684A" w:rsidRDefault="00A9684A" w:rsidP="00A9684A">
      <w:pPr>
        <w:rPr>
          <w:sz w:val="24"/>
          <w:szCs w:val="24"/>
          <w:lang w:eastAsia="bg-BG"/>
        </w:rPr>
      </w:pPr>
      <w:r w:rsidRPr="00DE4FC0">
        <w:rPr>
          <w:sz w:val="24"/>
          <w:szCs w:val="24"/>
          <w:lang w:eastAsia="bg-BG"/>
        </w:rPr>
        <w:t>Във всяка категория ще има трима победители и три втори места. Победителите ще бъдат поканени на събитието по връчването на наградите.</w:t>
      </w:r>
    </w:p>
    <w:p w:rsidR="00A9684A" w:rsidRDefault="00A9684A" w:rsidP="00A9684A">
      <w:pPr>
        <w:rPr>
          <w:b/>
          <w:bCs/>
          <w:sz w:val="24"/>
          <w:szCs w:val="24"/>
          <w:lang w:eastAsia="bg-BG"/>
        </w:rPr>
      </w:pPr>
      <w:r w:rsidRPr="00DE4FC0">
        <w:rPr>
          <w:b/>
          <w:bCs/>
          <w:sz w:val="24"/>
          <w:szCs w:val="24"/>
          <w:lang w:eastAsia="bg-BG"/>
        </w:rPr>
        <w:t>Изисквания и кандидатстване</w:t>
      </w:r>
    </w:p>
    <w:p w:rsidR="00A9684A" w:rsidRDefault="00A9684A" w:rsidP="00A9684A">
      <w:pPr>
        <w:rPr>
          <w:sz w:val="24"/>
          <w:szCs w:val="24"/>
          <w:lang w:eastAsia="bg-BG"/>
        </w:rPr>
      </w:pPr>
      <w:r w:rsidRPr="00DE4FC0">
        <w:rPr>
          <w:sz w:val="24"/>
          <w:szCs w:val="24"/>
          <w:lang w:eastAsia="bg-BG"/>
        </w:rPr>
        <w:t>В конкурса могат да участват млади хора до 30 години от ЕС, Албания, Босна и Херцеговина, Хърватия, Исландия, Лихтенщайн, Македония, Черна гора, Норвегия, Сърбия, Швейцария, Турция и Украйна.</w:t>
      </w:r>
    </w:p>
    <w:p w:rsidR="00A9684A" w:rsidRDefault="00A9684A" w:rsidP="00A9684A">
      <w:pPr>
        <w:rPr>
          <w:sz w:val="24"/>
          <w:szCs w:val="24"/>
          <w:lang w:eastAsia="bg-BG"/>
        </w:rPr>
      </w:pPr>
      <w:r w:rsidRPr="00DE4FC0">
        <w:rPr>
          <w:sz w:val="24"/>
          <w:szCs w:val="24"/>
          <w:lang w:eastAsia="bg-BG"/>
        </w:rPr>
        <w:t>Те могат да се включат с проекти в следните категории:</w:t>
      </w:r>
    </w:p>
    <w:p w:rsidR="00A9684A" w:rsidRDefault="00A9684A" w:rsidP="00A9684A">
      <w:pPr>
        <w:spacing w:after="0"/>
        <w:rPr>
          <w:sz w:val="24"/>
          <w:szCs w:val="24"/>
          <w:lang w:eastAsia="bg-BG"/>
        </w:rPr>
      </w:pPr>
      <w:r w:rsidRPr="00DE4FC0">
        <w:rPr>
          <w:sz w:val="24"/>
          <w:szCs w:val="24"/>
          <w:lang w:eastAsia="bg-BG"/>
        </w:rPr>
        <w:lastRenderedPageBreak/>
        <w:t>1. Борба с бедността, глада и болестите</w:t>
      </w:r>
    </w:p>
    <w:p w:rsidR="00A9684A" w:rsidRDefault="00A9684A" w:rsidP="00A9684A">
      <w:pPr>
        <w:spacing w:after="0"/>
        <w:rPr>
          <w:sz w:val="24"/>
          <w:szCs w:val="24"/>
          <w:lang w:eastAsia="bg-BG"/>
        </w:rPr>
      </w:pPr>
      <w:r w:rsidRPr="00DE4FC0">
        <w:rPr>
          <w:sz w:val="24"/>
          <w:szCs w:val="24"/>
          <w:lang w:eastAsia="bg-BG"/>
        </w:rPr>
        <w:t>2. Образование за всички</w:t>
      </w:r>
    </w:p>
    <w:p w:rsidR="00A9684A" w:rsidRDefault="00A9684A" w:rsidP="00A9684A">
      <w:pPr>
        <w:spacing w:after="0"/>
        <w:rPr>
          <w:sz w:val="24"/>
          <w:szCs w:val="24"/>
          <w:lang w:eastAsia="bg-BG"/>
        </w:rPr>
      </w:pPr>
      <w:r w:rsidRPr="00DE4FC0">
        <w:rPr>
          <w:sz w:val="24"/>
          <w:szCs w:val="24"/>
          <w:lang w:eastAsia="bg-BG"/>
        </w:rPr>
        <w:t>3. Права за жените</w:t>
      </w:r>
    </w:p>
    <w:p w:rsidR="00A9684A" w:rsidRDefault="00A9684A" w:rsidP="00A9684A">
      <w:pPr>
        <w:spacing w:after="0"/>
        <w:rPr>
          <w:sz w:val="24"/>
          <w:szCs w:val="24"/>
          <w:lang w:eastAsia="bg-BG"/>
        </w:rPr>
      </w:pPr>
      <w:r w:rsidRPr="00DE4FC0">
        <w:rPr>
          <w:sz w:val="24"/>
          <w:szCs w:val="24"/>
          <w:lang w:eastAsia="bg-BG"/>
        </w:rPr>
        <w:t>4. Създайте своя култура</w:t>
      </w:r>
    </w:p>
    <w:p w:rsidR="00A9684A" w:rsidRDefault="00A9684A" w:rsidP="00A9684A">
      <w:pPr>
        <w:spacing w:after="0"/>
        <w:rPr>
          <w:sz w:val="24"/>
          <w:szCs w:val="24"/>
          <w:lang w:eastAsia="bg-BG"/>
        </w:rPr>
      </w:pPr>
      <w:r w:rsidRPr="00DE4FC0">
        <w:rPr>
          <w:sz w:val="24"/>
          <w:szCs w:val="24"/>
          <w:lang w:eastAsia="bg-BG"/>
        </w:rPr>
        <w:t>5. Бъдете "зелени"</w:t>
      </w:r>
    </w:p>
    <w:p w:rsidR="00A9684A" w:rsidRDefault="00A9684A" w:rsidP="00A9684A">
      <w:pPr>
        <w:spacing w:after="0"/>
        <w:rPr>
          <w:sz w:val="24"/>
          <w:szCs w:val="24"/>
          <w:lang w:eastAsia="bg-BG"/>
        </w:rPr>
      </w:pPr>
      <w:r w:rsidRPr="00DE4FC0">
        <w:rPr>
          <w:sz w:val="24"/>
          <w:szCs w:val="24"/>
          <w:lang w:eastAsia="bg-BG"/>
        </w:rPr>
        <w:t>6. Преследвайте истината</w:t>
      </w:r>
    </w:p>
    <w:p w:rsidR="00A9684A" w:rsidRDefault="00A9684A" w:rsidP="00A9684A">
      <w:pPr>
        <w:rPr>
          <w:sz w:val="24"/>
          <w:szCs w:val="24"/>
          <w:lang w:eastAsia="bg-BG"/>
        </w:rPr>
      </w:pPr>
      <w:r w:rsidRPr="00DE4FC0">
        <w:rPr>
          <w:sz w:val="24"/>
          <w:szCs w:val="24"/>
          <w:lang w:eastAsia="bg-BG"/>
        </w:rPr>
        <w:t xml:space="preserve">Кандидатите могат да се регистрират на </w:t>
      </w:r>
      <w:r w:rsidRPr="00DE4FC0">
        <w:rPr>
          <w:sz w:val="24"/>
          <w:szCs w:val="24"/>
          <w:lang w:eastAsia="bg-BG"/>
        </w:rPr>
        <w:fldChar w:fldCharType="begin"/>
      </w:r>
      <w:r w:rsidRPr="00DE4FC0">
        <w:rPr>
          <w:sz w:val="24"/>
          <w:szCs w:val="24"/>
          <w:lang w:eastAsia="bg-BG"/>
        </w:rPr>
        <w:instrText xml:space="preserve"> HYPERLINK "http://www.eu-youthaward.org/Registration" \t "_blank" </w:instrText>
      </w:r>
      <w:r w:rsidRPr="00DE4FC0">
        <w:rPr>
          <w:sz w:val="24"/>
          <w:szCs w:val="24"/>
          <w:lang w:eastAsia="bg-BG"/>
        </w:rPr>
        <w:fldChar w:fldCharType="separate"/>
      </w:r>
      <w:r w:rsidRPr="00DE4FC0">
        <w:rPr>
          <w:color w:val="003366"/>
          <w:sz w:val="24"/>
          <w:szCs w:val="24"/>
          <w:u w:val="single"/>
          <w:lang w:eastAsia="bg-BG"/>
        </w:rPr>
        <w:t>сайта на конкурса</w:t>
      </w:r>
      <w:r w:rsidRPr="00DE4FC0">
        <w:rPr>
          <w:sz w:val="24"/>
          <w:szCs w:val="24"/>
          <w:lang w:eastAsia="bg-BG"/>
        </w:rPr>
        <w:fldChar w:fldCharType="end"/>
      </w:r>
      <w:r w:rsidRPr="00DE4FC0">
        <w:rPr>
          <w:sz w:val="24"/>
          <w:szCs w:val="24"/>
          <w:lang w:eastAsia="bg-BG"/>
        </w:rPr>
        <w:t xml:space="preserve">. Подробности можете да намерите на </w:t>
      </w:r>
      <w:r w:rsidRPr="00DE4FC0">
        <w:rPr>
          <w:sz w:val="24"/>
          <w:szCs w:val="24"/>
          <w:lang w:eastAsia="bg-BG"/>
        </w:rPr>
        <w:fldChar w:fldCharType="begin"/>
      </w:r>
      <w:r w:rsidRPr="00DE4FC0">
        <w:rPr>
          <w:sz w:val="24"/>
          <w:szCs w:val="24"/>
          <w:lang w:eastAsia="bg-BG"/>
        </w:rPr>
        <w:instrText xml:space="preserve"> HYPERLINK "http://www.eu-youthaward.org/" \t "_blank" </w:instrText>
      </w:r>
      <w:r w:rsidRPr="00DE4FC0">
        <w:rPr>
          <w:sz w:val="24"/>
          <w:szCs w:val="24"/>
          <w:lang w:eastAsia="bg-BG"/>
        </w:rPr>
        <w:fldChar w:fldCharType="separate"/>
      </w:r>
      <w:r w:rsidRPr="00DE4FC0">
        <w:rPr>
          <w:color w:val="003366"/>
          <w:sz w:val="24"/>
          <w:szCs w:val="24"/>
          <w:u w:val="single"/>
          <w:lang w:eastAsia="bg-BG"/>
        </w:rPr>
        <w:t>официалната страница на конкурса</w:t>
      </w:r>
      <w:r w:rsidRPr="00DE4FC0">
        <w:rPr>
          <w:sz w:val="24"/>
          <w:szCs w:val="24"/>
          <w:lang w:eastAsia="bg-BG"/>
        </w:rPr>
        <w:fldChar w:fldCharType="end"/>
      </w:r>
      <w:r w:rsidRPr="00DE4FC0">
        <w:rPr>
          <w:sz w:val="24"/>
          <w:szCs w:val="24"/>
          <w:lang w:eastAsia="bg-BG"/>
        </w:rPr>
        <w:t>.</w:t>
      </w:r>
    </w:p>
    <w:p w:rsidR="00A9684A" w:rsidRPr="00DE4FC0" w:rsidRDefault="00A9684A" w:rsidP="00A9684A">
      <w:pPr>
        <w:spacing w:after="360"/>
        <w:rPr>
          <w:sz w:val="24"/>
          <w:szCs w:val="24"/>
        </w:rPr>
      </w:pPr>
      <w:r w:rsidRPr="00DE4FC0">
        <w:rPr>
          <w:b/>
          <w:bCs/>
          <w:sz w:val="24"/>
          <w:szCs w:val="24"/>
          <w:lang w:eastAsia="bg-BG"/>
        </w:rPr>
        <w:t>Краен срок: 1 юли 2013 г.</w:t>
      </w:r>
    </w:p>
    <w:p w:rsidR="00E75CD0" w:rsidRDefault="00E75CD0" w:rsidP="00A9684A">
      <w:pPr>
        <w:pStyle w:val="Heading2"/>
        <w:rPr>
          <w:szCs w:val="24"/>
          <w:lang w:eastAsia="bg-BG"/>
        </w:rPr>
      </w:pPr>
      <w:bookmarkStart w:id="30" w:name="_Toc359331692"/>
      <w:r>
        <w:t>Брюксел организира конкурс за здравна журналистика</w:t>
      </w:r>
      <w:bookmarkEnd w:id="30"/>
    </w:p>
    <w:p w:rsidR="00A9684A" w:rsidRDefault="00E75CD0" w:rsidP="00A9684A">
      <w:pPr>
        <w:rPr>
          <w:sz w:val="24"/>
          <w:szCs w:val="24"/>
        </w:rPr>
      </w:pPr>
      <w:r w:rsidRPr="00A9684A">
        <w:rPr>
          <w:sz w:val="24"/>
          <w:szCs w:val="24"/>
        </w:rPr>
        <w:t>Европейската комисия обяви петото издание на Наградата на ЕС за здравна журналистика. Конкурсът има за цел да стимулира журналистически творби, повишаващи осведомеността по въпроси, свързани със здравеопазването и правата на гражданите.</w:t>
      </w:r>
    </w:p>
    <w:p w:rsidR="00E75CD0" w:rsidRPr="00A9684A" w:rsidRDefault="00E75CD0" w:rsidP="00A9684A">
      <w:pPr>
        <w:rPr>
          <w:b/>
          <w:bCs/>
          <w:sz w:val="24"/>
          <w:szCs w:val="24"/>
          <w:lang w:eastAsia="bg-BG"/>
        </w:rPr>
      </w:pPr>
      <w:r w:rsidRPr="00A9684A">
        <w:rPr>
          <w:sz w:val="24"/>
          <w:szCs w:val="24"/>
        </w:rPr>
        <w:t>Темите в тазгодишното издание на конкурса са превенция на заболяванията, здравно обслужване, системи на здравеопазване и права на пациентите.</w:t>
      </w:r>
    </w:p>
    <w:p w:rsidR="00A9684A" w:rsidRDefault="00E75CD0" w:rsidP="00A9684A">
      <w:pPr>
        <w:rPr>
          <w:b/>
          <w:bCs/>
          <w:sz w:val="24"/>
          <w:szCs w:val="24"/>
        </w:rPr>
      </w:pPr>
      <w:r w:rsidRPr="00A9684A">
        <w:rPr>
          <w:b/>
          <w:bCs/>
          <w:sz w:val="24"/>
          <w:szCs w:val="24"/>
        </w:rPr>
        <w:t>Награди</w:t>
      </w:r>
    </w:p>
    <w:p w:rsidR="00A9684A" w:rsidRDefault="00E75CD0" w:rsidP="00A9684A">
      <w:pPr>
        <w:rPr>
          <w:sz w:val="24"/>
          <w:szCs w:val="24"/>
        </w:rPr>
      </w:pPr>
      <w:r w:rsidRPr="00A9684A">
        <w:rPr>
          <w:sz w:val="24"/>
          <w:szCs w:val="24"/>
        </w:rPr>
        <w:t>Всяка държава членка излъчва един финалист. Националните финалисти получават покана за церемонията по награждаването в Брюксел, където победителят и двамата подгласници ще получат следните награди:</w:t>
      </w:r>
    </w:p>
    <w:p w:rsidR="00A9684A" w:rsidRPr="00AF2151" w:rsidRDefault="00E75CD0" w:rsidP="00AD1ACF">
      <w:pPr>
        <w:pStyle w:val="ListParagraph"/>
        <w:numPr>
          <w:ilvl w:val="0"/>
          <w:numId w:val="21"/>
        </w:numPr>
        <w:rPr>
          <w:sz w:val="24"/>
          <w:szCs w:val="24"/>
        </w:rPr>
      </w:pPr>
      <w:r w:rsidRPr="00AF2151">
        <w:rPr>
          <w:sz w:val="24"/>
          <w:szCs w:val="24"/>
        </w:rPr>
        <w:t>Първа награда: 6500 евро</w:t>
      </w:r>
    </w:p>
    <w:p w:rsidR="00A9684A" w:rsidRPr="00AF2151" w:rsidRDefault="00E75CD0" w:rsidP="00AD1ACF">
      <w:pPr>
        <w:pStyle w:val="ListParagraph"/>
        <w:numPr>
          <w:ilvl w:val="0"/>
          <w:numId w:val="21"/>
        </w:numPr>
        <w:rPr>
          <w:sz w:val="24"/>
          <w:szCs w:val="24"/>
        </w:rPr>
      </w:pPr>
      <w:r w:rsidRPr="00AF2151">
        <w:rPr>
          <w:sz w:val="24"/>
          <w:szCs w:val="24"/>
        </w:rPr>
        <w:t>Втора награда: 4000 евро</w:t>
      </w:r>
    </w:p>
    <w:p w:rsidR="00A9684A" w:rsidRPr="00AF2151" w:rsidRDefault="00E75CD0" w:rsidP="00AD1ACF">
      <w:pPr>
        <w:pStyle w:val="ListParagraph"/>
        <w:numPr>
          <w:ilvl w:val="0"/>
          <w:numId w:val="21"/>
        </w:numPr>
        <w:rPr>
          <w:sz w:val="24"/>
          <w:szCs w:val="24"/>
        </w:rPr>
      </w:pPr>
      <w:r w:rsidRPr="00AF2151">
        <w:rPr>
          <w:sz w:val="24"/>
          <w:szCs w:val="24"/>
        </w:rPr>
        <w:t>Трета награда: 2500 евро</w:t>
      </w:r>
    </w:p>
    <w:p w:rsidR="00A9684A" w:rsidRDefault="00E75CD0" w:rsidP="00A9684A">
      <w:pPr>
        <w:rPr>
          <w:b/>
          <w:bCs/>
          <w:sz w:val="24"/>
          <w:szCs w:val="24"/>
        </w:rPr>
      </w:pPr>
      <w:r w:rsidRPr="00A9684A">
        <w:rPr>
          <w:b/>
          <w:bCs/>
          <w:sz w:val="24"/>
          <w:szCs w:val="24"/>
        </w:rPr>
        <w:t>Изисквания и кандидатстване</w:t>
      </w:r>
    </w:p>
    <w:p w:rsidR="00A9684A" w:rsidRDefault="00E75CD0" w:rsidP="00A9684A">
      <w:pPr>
        <w:rPr>
          <w:sz w:val="24"/>
          <w:szCs w:val="24"/>
        </w:rPr>
      </w:pPr>
      <w:r w:rsidRPr="00A9684A">
        <w:rPr>
          <w:sz w:val="24"/>
          <w:szCs w:val="24"/>
        </w:rPr>
        <w:t xml:space="preserve">Журналистите се приканват да изпратят свои статии, публикувани в печатна или онлайн медия в страна от ЕС (включително Хърватия) между 1 август 2012 г. и 30 септември 2013 г. Статиите трябва да имат отношение към една от 12-те здравни теми, изброени на </w:t>
      </w:r>
      <w:r w:rsidRPr="00A9684A">
        <w:rPr>
          <w:sz w:val="24"/>
          <w:szCs w:val="24"/>
        </w:rPr>
        <w:fldChar w:fldCharType="begin"/>
      </w:r>
      <w:r w:rsidRPr="00A9684A">
        <w:rPr>
          <w:sz w:val="24"/>
          <w:szCs w:val="24"/>
        </w:rPr>
        <w:instrText xml:space="preserve"> HYPERLINK "http://ec.europa.eu/health-eu/journalist_prize/index_bg.htm" \t "_blank" </w:instrText>
      </w:r>
      <w:r w:rsidRPr="00A9684A">
        <w:rPr>
          <w:sz w:val="24"/>
          <w:szCs w:val="24"/>
        </w:rPr>
        <w:fldChar w:fldCharType="separate"/>
      </w:r>
      <w:r w:rsidRPr="00A9684A">
        <w:rPr>
          <w:color w:val="2C80D5"/>
          <w:sz w:val="24"/>
          <w:szCs w:val="24"/>
        </w:rPr>
        <w:t>интернет страницата на конкурса</w:t>
      </w:r>
      <w:r w:rsidRPr="00A9684A">
        <w:rPr>
          <w:sz w:val="24"/>
          <w:szCs w:val="24"/>
        </w:rPr>
        <w:fldChar w:fldCharType="end"/>
      </w:r>
      <w:r w:rsidRPr="00A9684A">
        <w:rPr>
          <w:sz w:val="24"/>
          <w:szCs w:val="24"/>
        </w:rPr>
        <w:t>.</w:t>
      </w:r>
    </w:p>
    <w:p w:rsidR="00A9684A" w:rsidRDefault="00A9684A" w:rsidP="00A9684A">
      <w:pPr>
        <w:rPr>
          <w:sz w:val="24"/>
          <w:szCs w:val="24"/>
        </w:rPr>
      </w:pPr>
      <w:r w:rsidRPr="00A9684A">
        <w:rPr>
          <w:sz w:val="24"/>
          <w:szCs w:val="24"/>
        </w:rPr>
        <w:t>Подробности за правилата за участие в конкурса ще намерите на</w:t>
      </w:r>
      <w:r w:rsidRPr="00A9684A">
        <w:rPr>
          <w:sz w:val="24"/>
          <w:szCs w:val="24"/>
        </w:rPr>
        <w:fldChar w:fldCharType="begin"/>
      </w:r>
      <w:r w:rsidRPr="00A9684A">
        <w:rPr>
          <w:sz w:val="24"/>
          <w:szCs w:val="24"/>
        </w:rPr>
        <w:instrText xml:space="preserve"> HYPERLINK "http://ec.europa.eu/health-eu/journalist_prize/index_bg.htm" \t "_blank" </w:instrText>
      </w:r>
      <w:r w:rsidRPr="00A9684A">
        <w:rPr>
          <w:sz w:val="24"/>
          <w:szCs w:val="24"/>
        </w:rPr>
        <w:fldChar w:fldCharType="separate"/>
      </w:r>
      <w:r w:rsidRPr="00A9684A">
        <w:rPr>
          <w:color w:val="2C80D5"/>
          <w:sz w:val="24"/>
          <w:szCs w:val="24"/>
        </w:rPr>
        <w:t xml:space="preserve"> официалната му интернет страница.</w:t>
      </w:r>
      <w:r w:rsidRPr="00A9684A">
        <w:rPr>
          <w:sz w:val="24"/>
          <w:szCs w:val="24"/>
        </w:rPr>
        <w:fldChar w:fldCharType="end"/>
      </w:r>
    </w:p>
    <w:p w:rsidR="00E75CD0" w:rsidRDefault="00E75CD0" w:rsidP="00A9684A">
      <w:pPr>
        <w:rPr>
          <w:b/>
          <w:bCs/>
          <w:sz w:val="24"/>
          <w:szCs w:val="24"/>
        </w:rPr>
      </w:pPr>
      <w:r w:rsidRPr="00A9684A">
        <w:rPr>
          <w:b/>
          <w:bCs/>
          <w:sz w:val="24"/>
          <w:szCs w:val="24"/>
        </w:rPr>
        <w:t>Краен срок: 30 септември 2013 г.</w:t>
      </w:r>
    </w:p>
    <w:p w:rsidR="00E75CD0" w:rsidRPr="00565BF9" w:rsidRDefault="00E75CD0" w:rsidP="00954D04">
      <w:pPr>
        <w:spacing w:after="360"/>
        <w:rPr>
          <w:rFonts w:eastAsia="Times New Roman" w:cs="Times New Roman"/>
          <w:noProof/>
          <w:sz w:val="24"/>
          <w:szCs w:val="24"/>
        </w:rPr>
      </w:pPr>
    </w:p>
    <w:p w:rsidR="007D6512" w:rsidRPr="008E7D2F" w:rsidRDefault="007D6512" w:rsidP="00460469"/>
    <w:p w:rsidR="007D6512" w:rsidRPr="008E7D2F" w:rsidRDefault="007D6512" w:rsidP="00460469">
      <w:pPr>
        <w:sectPr w:rsidR="007D6512" w:rsidRPr="008E7D2F" w:rsidSect="00AA7F9B">
          <w:footerReference w:type="default" r:id="rId20"/>
          <w:pgSz w:w="11906" w:h="16838"/>
          <w:pgMar w:top="1440" w:right="1080" w:bottom="1440" w:left="1080" w:header="708" w:footer="708" w:gutter="0"/>
          <w:cols w:space="708"/>
          <w:docGrid w:linePitch="360"/>
        </w:sectPr>
      </w:pPr>
    </w:p>
    <w:p w:rsidR="00D00941" w:rsidRDefault="00912146" w:rsidP="00B278E8">
      <w:pPr>
        <w:pStyle w:val="Programs"/>
      </w:pPr>
      <w:bookmarkStart w:id="31" w:name="_Toc359331693"/>
      <w:r>
        <w:lastRenderedPageBreak/>
        <w:t>ПРОГРАМИ</w:t>
      </w:r>
      <w:bookmarkEnd w:id="31"/>
    </w:p>
    <w:p w:rsidR="00416235" w:rsidRPr="00BA08A4" w:rsidRDefault="00E66ED5" w:rsidP="00E66ED5">
      <w:pPr>
        <w:pStyle w:val="Heading2"/>
        <w:rPr>
          <w:rFonts w:eastAsia="Times New Roman"/>
          <w:lang w:eastAsia="bg-BG"/>
        </w:rPr>
      </w:pPr>
      <w:bookmarkStart w:id="32" w:name="_Toc359331694"/>
      <w:r>
        <w:rPr>
          <w:lang w:eastAsia="bg-BG"/>
        </w:rPr>
        <w:t>Фонд „Н</w:t>
      </w:r>
      <w:r w:rsidRPr="00BA08A4">
        <w:rPr>
          <w:lang w:eastAsia="bg-BG"/>
        </w:rPr>
        <w:t>аучни изследвания“ обявява к</w:t>
      </w:r>
      <w:r>
        <w:rPr>
          <w:lang w:eastAsia="bg-BG"/>
        </w:rPr>
        <w:t>онкурс „Ф</w:t>
      </w:r>
      <w:r w:rsidRPr="00BA08A4">
        <w:rPr>
          <w:lang w:eastAsia="bg-BG"/>
        </w:rPr>
        <w:t>инансиране на фундаментални научни и научноприложни изследвания в приоритетните области” – 2013 г.</w:t>
      </w:r>
      <w:bookmarkEnd w:id="32"/>
    </w:p>
    <w:p w:rsidR="00BA08A4" w:rsidRDefault="00BA08A4" w:rsidP="00BA08A4">
      <w:pPr>
        <w:rPr>
          <w:sz w:val="24"/>
          <w:szCs w:val="24"/>
          <w:lang w:eastAsia="bg-BG"/>
        </w:rPr>
      </w:pPr>
      <w:r>
        <w:rPr>
          <w:sz w:val="24"/>
          <w:szCs w:val="24"/>
          <w:lang w:eastAsia="bg-BG"/>
        </w:rPr>
        <w:t>Целта на конкурса е да насърчи:</w:t>
      </w:r>
    </w:p>
    <w:p w:rsidR="00416235" w:rsidRPr="00BA08A4" w:rsidRDefault="00BA08A4" w:rsidP="00AD1ACF">
      <w:pPr>
        <w:pStyle w:val="ListParagraph"/>
        <w:numPr>
          <w:ilvl w:val="0"/>
          <w:numId w:val="22"/>
        </w:numPr>
        <w:rPr>
          <w:sz w:val="24"/>
          <w:szCs w:val="24"/>
          <w:lang w:eastAsia="bg-BG"/>
        </w:rPr>
      </w:pPr>
      <w:r w:rsidRPr="00BA08A4">
        <w:rPr>
          <w:sz w:val="24"/>
          <w:szCs w:val="24"/>
          <w:lang w:eastAsia="bg-BG"/>
        </w:rPr>
        <w:t>П</w:t>
      </w:r>
      <w:r w:rsidR="00416235" w:rsidRPr="00BA08A4">
        <w:rPr>
          <w:sz w:val="24"/>
          <w:szCs w:val="24"/>
          <w:lang w:eastAsia="bg-BG"/>
        </w:rPr>
        <w:t>ровеждане на качествени и конкурентоспособни научни и научно–приложни изследвания в следните приоритетни области:</w:t>
      </w:r>
    </w:p>
    <w:p w:rsidR="00416235" w:rsidRPr="00BA08A4" w:rsidRDefault="00416235" w:rsidP="00AD1ACF">
      <w:pPr>
        <w:pStyle w:val="ListParagraph"/>
        <w:numPr>
          <w:ilvl w:val="0"/>
          <w:numId w:val="23"/>
        </w:numPr>
        <w:rPr>
          <w:sz w:val="24"/>
          <w:szCs w:val="24"/>
          <w:lang w:eastAsia="bg-BG"/>
        </w:rPr>
      </w:pPr>
      <w:r w:rsidRPr="00BA08A4">
        <w:rPr>
          <w:sz w:val="24"/>
          <w:szCs w:val="24"/>
          <w:lang w:eastAsia="bg-BG"/>
        </w:rPr>
        <w:t>Енергия, енергийна ефективност и транспорт. Развитие на зелени и еко-технологии;</w:t>
      </w:r>
    </w:p>
    <w:p w:rsidR="00416235" w:rsidRPr="00BA08A4" w:rsidRDefault="00416235" w:rsidP="00AD1ACF">
      <w:pPr>
        <w:pStyle w:val="ListParagraph"/>
        <w:numPr>
          <w:ilvl w:val="0"/>
          <w:numId w:val="23"/>
        </w:numPr>
        <w:rPr>
          <w:sz w:val="24"/>
          <w:szCs w:val="24"/>
          <w:lang w:eastAsia="bg-BG"/>
        </w:rPr>
      </w:pPr>
      <w:r w:rsidRPr="00BA08A4">
        <w:rPr>
          <w:sz w:val="24"/>
          <w:szCs w:val="24"/>
          <w:lang w:eastAsia="bg-BG"/>
        </w:rPr>
        <w:t>Здраве и качество на живота, биотехнологии и екологично чисти храни;</w:t>
      </w:r>
    </w:p>
    <w:p w:rsidR="00416235" w:rsidRPr="00BA08A4" w:rsidRDefault="00416235" w:rsidP="00AD1ACF">
      <w:pPr>
        <w:pStyle w:val="ListParagraph"/>
        <w:numPr>
          <w:ilvl w:val="0"/>
          <w:numId w:val="23"/>
        </w:numPr>
        <w:rPr>
          <w:sz w:val="24"/>
          <w:szCs w:val="24"/>
          <w:lang w:eastAsia="bg-BG"/>
        </w:rPr>
      </w:pPr>
      <w:r w:rsidRPr="00BA08A4">
        <w:rPr>
          <w:sz w:val="24"/>
          <w:szCs w:val="24"/>
          <w:lang w:eastAsia="bg-BG"/>
        </w:rPr>
        <w:t>Нови материали и технологии;</w:t>
      </w:r>
    </w:p>
    <w:p w:rsidR="00416235" w:rsidRPr="00BA08A4" w:rsidRDefault="00416235" w:rsidP="00AD1ACF">
      <w:pPr>
        <w:pStyle w:val="ListParagraph"/>
        <w:numPr>
          <w:ilvl w:val="0"/>
          <w:numId w:val="23"/>
        </w:numPr>
        <w:rPr>
          <w:sz w:val="24"/>
          <w:szCs w:val="24"/>
          <w:lang w:eastAsia="bg-BG"/>
        </w:rPr>
      </w:pPr>
      <w:r w:rsidRPr="00BA08A4">
        <w:rPr>
          <w:sz w:val="24"/>
          <w:szCs w:val="24"/>
          <w:lang w:eastAsia="bg-BG"/>
        </w:rPr>
        <w:t>Културно – историческо наследство;</w:t>
      </w:r>
    </w:p>
    <w:p w:rsidR="00416235" w:rsidRDefault="00416235" w:rsidP="00AD1ACF">
      <w:pPr>
        <w:pStyle w:val="ListParagraph"/>
        <w:numPr>
          <w:ilvl w:val="0"/>
          <w:numId w:val="23"/>
        </w:numPr>
        <w:spacing w:before="120"/>
        <w:ind w:left="714" w:hanging="357"/>
        <w:rPr>
          <w:sz w:val="24"/>
          <w:szCs w:val="24"/>
          <w:lang w:eastAsia="bg-BG"/>
        </w:rPr>
      </w:pPr>
      <w:r w:rsidRPr="00BA08A4">
        <w:rPr>
          <w:sz w:val="24"/>
          <w:szCs w:val="24"/>
          <w:lang w:eastAsia="bg-BG"/>
        </w:rPr>
        <w:t>Информационни и комуникационни технологии;</w:t>
      </w:r>
    </w:p>
    <w:p w:rsidR="00416235" w:rsidRPr="00BA08A4" w:rsidRDefault="00BA08A4" w:rsidP="00AD1ACF">
      <w:pPr>
        <w:pStyle w:val="ListParagraph"/>
        <w:numPr>
          <w:ilvl w:val="0"/>
          <w:numId w:val="22"/>
        </w:numPr>
        <w:spacing w:before="120"/>
        <w:rPr>
          <w:sz w:val="24"/>
          <w:szCs w:val="24"/>
          <w:lang w:eastAsia="bg-BG"/>
        </w:rPr>
      </w:pPr>
      <w:r>
        <w:rPr>
          <w:sz w:val="24"/>
          <w:szCs w:val="24"/>
          <w:lang w:eastAsia="bg-BG"/>
        </w:rPr>
        <w:t>М</w:t>
      </w:r>
      <w:r w:rsidR="00416235" w:rsidRPr="00BA08A4">
        <w:rPr>
          <w:sz w:val="24"/>
          <w:szCs w:val="24"/>
          <w:lang w:eastAsia="bg-BG"/>
        </w:rPr>
        <w:t>еждуинституционалната интеграция на университети и висши училища, научни звена на Българска академия на науките и на Селскостопанска академия, предприятия, нестопански организации и други;</w:t>
      </w:r>
    </w:p>
    <w:p w:rsidR="00416235" w:rsidRPr="00BA08A4" w:rsidRDefault="00BA08A4" w:rsidP="00AD1ACF">
      <w:pPr>
        <w:pStyle w:val="ListParagraph"/>
        <w:numPr>
          <w:ilvl w:val="0"/>
          <w:numId w:val="22"/>
        </w:numPr>
        <w:rPr>
          <w:sz w:val="24"/>
          <w:szCs w:val="24"/>
          <w:lang w:eastAsia="bg-BG"/>
        </w:rPr>
      </w:pPr>
      <w:r>
        <w:rPr>
          <w:sz w:val="24"/>
          <w:szCs w:val="24"/>
          <w:lang w:eastAsia="bg-BG"/>
        </w:rPr>
        <w:t>З</w:t>
      </w:r>
      <w:r w:rsidR="00416235" w:rsidRPr="00BA08A4">
        <w:rPr>
          <w:sz w:val="24"/>
          <w:szCs w:val="24"/>
          <w:lang w:eastAsia="bg-BG"/>
        </w:rPr>
        <w:t>асилване на връзката „наука – бизнес”.</w:t>
      </w:r>
    </w:p>
    <w:p w:rsidR="00416235" w:rsidRPr="00BA08A4" w:rsidRDefault="00416235" w:rsidP="00BA08A4">
      <w:pPr>
        <w:rPr>
          <w:sz w:val="24"/>
          <w:szCs w:val="24"/>
          <w:lang w:eastAsia="bg-BG"/>
        </w:rPr>
      </w:pPr>
      <w:r w:rsidRPr="00BA08A4">
        <w:rPr>
          <w:sz w:val="24"/>
          <w:szCs w:val="24"/>
          <w:lang w:eastAsia="bg-BG"/>
        </w:rPr>
        <w:t xml:space="preserve">Предварителен бюджет на конкурса за 2013 г.: </w:t>
      </w:r>
      <w:r w:rsidRPr="00BA08A4">
        <w:rPr>
          <w:sz w:val="24"/>
          <w:szCs w:val="24"/>
          <w:u w:val="single"/>
          <w:lang w:eastAsia="bg-BG"/>
        </w:rPr>
        <w:t>11 800 000,00 лв.</w:t>
      </w:r>
      <w:r w:rsidRPr="00BA08A4">
        <w:rPr>
          <w:sz w:val="24"/>
          <w:szCs w:val="24"/>
          <w:lang w:eastAsia="bg-BG"/>
        </w:rPr>
        <w:t xml:space="preserve"> </w:t>
      </w:r>
    </w:p>
    <w:p w:rsidR="00BA08A4" w:rsidRDefault="00416235" w:rsidP="00BA08A4">
      <w:pPr>
        <w:rPr>
          <w:sz w:val="24"/>
          <w:szCs w:val="24"/>
          <w:lang w:eastAsia="bg-BG"/>
        </w:rPr>
      </w:pPr>
      <w:r w:rsidRPr="00BA08A4">
        <w:rPr>
          <w:sz w:val="24"/>
          <w:szCs w:val="24"/>
          <w:lang w:eastAsia="bg-BG"/>
        </w:rPr>
        <w:t>В конкурса участват некласираните проектни предложения от конкурсната сесия „Финансиране на фундаментални научни и научно приложни изследвания в приоритетните области“ -2012 г. Ръководителите на проектните предложения потвърждават намерението си за участие в новата конкурсна сесия като ръководителят подава декларация за потвърждение в Деловодството на Фонд „Научни изследвания“.</w:t>
      </w:r>
    </w:p>
    <w:p w:rsidR="00BA08A4" w:rsidRDefault="00416235" w:rsidP="00BA08A4">
      <w:pPr>
        <w:rPr>
          <w:b/>
          <w:sz w:val="24"/>
          <w:szCs w:val="24"/>
          <w:lang w:eastAsia="bg-BG"/>
        </w:rPr>
      </w:pPr>
      <w:r w:rsidRPr="00BA08A4">
        <w:rPr>
          <w:sz w:val="24"/>
          <w:szCs w:val="24"/>
          <w:lang w:eastAsia="bg-BG"/>
        </w:rPr>
        <w:t xml:space="preserve">Декларацията се подава на хартиен носител в Деловодството на Фонд „Научни изследвания“ до </w:t>
      </w:r>
      <w:r w:rsidRPr="00BA08A4">
        <w:rPr>
          <w:b/>
          <w:sz w:val="24"/>
          <w:szCs w:val="24"/>
          <w:lang w:eastAsia="bg-BG"/>
        </w:rPr>
        <w:t>17 ч. на 08.07.2013 г.</w:t>
      </w:r>
    </w:p>
    <w:p w:rsidR="00BA08A4" w:rsidRDefault="00416235" w:rsidP="00BA08A4">
      <w:pPr>
        <w:rPr>
          <w:sz w:val="24"/>
          <w:szCs w:val="24"/>
          <w:lang w:eastAsia="bg-BG"/>
        </w:rPr>
      </w:pPr>
      <w:r w:rsidRPr="00BA08A4">
        <w:rPr>
          <w:sz w:val="24"/>
          <w:szCs w:val="24"/>
          <w:lang w:eastAsia="bg-BG"/>
        </w:rPr>
        <w:t>Срок за определяне на бенефициентите: до 30.09.2013 г.</w:t>
      </w:r>
    </w:p>
    <w:p w:rsidR="00BA08A4" w:rsidRDefault="00416235" w:rsidP="00BA08A4">
      <w:pPr>
        <w:rPr>
          <w:sz w:val="24"/>
          <w:szCs w:val="24"/>
          <w:lang w:eastAsia="bg-BG"/>
        </w:rPr>
      </w:pPr>
      <w:r w:rsidRPr="00BA08A4">
        <w:rPr>
          <w:sz w:val="24"/>
          <w:szCs w:val="24"/>
          <w:lang w:eastAsia="bg-BG"/>
        </w:rPr>
        <w:t>Срок за изпълнение на проектите: 24 месеца</w:t>
      </w:r>
      <w:r w:rsidR="00BA08A4">
        <w:rPr>
          <w:sz w:val="24"/>
          <w:szCs w:val="24"/>
          <w:lang w:eastAsia="bg-BG"/>
        </w:rPr>
        <w:t>.</w:t>
      </w:r>
    </w:p>
    <w:p w:rsidR="00416235" w:rsidRPr="00BA08A4" w:rsidRDefault="00416235" w:rsidP="00BA08A4">
      <w:pPr>
        <w:rPr>
          <w:sz w:val="24"/>
          <w:szCs w:val="24"/>
          <w:lang w:eastAsia="bg-BG"/>
        </w:rPr>
      </w:pPr>
      <w:r w:rsidRPr="00BA08A4">
        <w:rPr>
          <w:sz w:val="24"/>
          <w:szCs w:val="24"/>
          <w:lang w:eastAsia="bg-BG"/>
        </w:rPr>
        <w:t xml:space="preserve">За целите на етапността, заложена в проектните предложения, първият етап е 12 (дванадесет) месеца, считано от датата на предоставяне на авансовото финансиране. Вторият етап е 12 (дванадесет) месеца, считано от датата на предоставяне на финансирането за втория етап. </w:t>
      </w:r>
    </w:p>
    <w:p w:rsidR="00BA08A4" w:rsidRPr="00BA08A4" w:rsidRDefault="00416235" w:rsidP="00BA08A4">
      <w:pPr>
        <w:rPr>
          <w:b/>
          <w:sz w:val="24"/>
          <w:szCs w:val="24"/>
          <w:lang w:eastAsia="bg-BG"/>
        </w:rPr>
      </w:pPr>
      <w:r w:rsidRPr="00BA08A4">
        <w:rPr>
          <w:b/>
          <w:sz w:val="24"/>
          <w:szCs w:val="24"/>
          <w:lang w:eastAsia="bg-BG"/>
        </w:rPr>
        <w:t>Допустимост на кандидатите</w:t>
      </w:r>
    </w:p>
    <w:p w:rsidR="00416235" w:rsidRPr="00BA08A4" w:rsidRDefault="00416235" w:rsidP="00BA08A4">
      <w:pPr>
        <w:rPr>
          <w:sz w:val="24"/>
          <w:szCs w:val="24"/>
          <w:lang w:eastAsia="bg-BG"/>
        </w:rPr>
      </w:pPr>
      <w:r w:rsidRPr="00BA08A4">
        <w:rPr>
          <w:sz w:val="24"/>
          <w:szCs w:val="24"/>
          <w:lang w:eastAsia="bg-BG"/>
        </w:rPr>
        <w:t xml:space="preserve">В конкурса </w:t>
      </w:r>
      <w:r w:rsidRPr="00BA08A4">
        <w:rPr>
          <w:b/>
          <w:sz w:val="24"/>
          <w:szCs w:val="24"/>
          <w:lang w:eastAsia="bg-BG"/>
        </w:rPr>
        <w:t>не могат</w:t>
      </w:r>
      <w:r w:rsidRPr="00BA08A4">
        <w:rPr>
          <w:sz w:val="24"/>
          <w:szCs w:val="24"/>
          <w:lang w:eastAsia="bg-BG"/>
        </w:rPr>
        <w:t xml:space="preserve"> да участват кандидати с проектни предложения, които не са кандидатствали в конкурсна сесия „Финансиране на фундаментални научни и научно-приложни изследвания в приоритетните области“ – 2012 г. </w:t>
      </w:r>
    </w:p>
    <w:p w:rsidR="00416235" w:rsidRPr="00BA08A4" w:rsidRDefault="00416235" w:rsidP="00BA08A4">
      <w:pPr>
        <w:rPr>
          <w:sz w:val="24"/>
          <w:szCs w:val="24"/>
          <w:lang w:eastAsia="bg-BG"/>
        </w:rPr>
      </w:pPr>
      <w:r w:rsidRPr="00BA08A4">
        <w:rPr>
          <w:sz w:val="24"/>
          <w:szCs w:val="24"/>
          <w:lang w:eastAsia="bg-BG"/>
        </w:rPr>
        <w:lastRenderedPageBreak/>
        <w:t xml:space="preserve">В конкурса могат </w:t>
      </w:r>
      <w:r w:rsidR="00BA08A4">
        <w:rPr>
          <w:sz w:val="24"/>
          <w:szCs w:val="24"/>
          <w:lang w:eastAsia="bg-BG"/>
        </w:rPr>
        <w:t>да участват к</w:t>
      </w:r>
      <w:r w:rsidRPr="00BA08A4">
        <w:rPr>
          <w:sz w:val="24"/>
          <w:szCs w:val="24"/>
          <w:lang w:eastAsia="bg-BG"/>
        </w:rPr>
        <w:t xml:space="preserve">андидати, които са подали проектни предложения, но не са одобрени за финансиране за конкурс „Финансиране на фундаментални и научноприложни изследвания в приоритетните области“ – 2012 г. Проектните предложения следва да са били подадени онлайн до 17 часа на 16.07.2012 г. и да са били представени и на хартиен носител в 3 (три) идентични на онлайн версията екземпляра, както и на три диска (CD) в Деловодството на Фонд „Научни изследвания“ до 17 часа на 16.07.2012 г. </w:t>
      </w:r>
    </w:p>
    <w:p w:rsidR="00BA08A4" w:rsidRPr="00BA08A4" w:rsidRDefault="00416235" w:rsidP="00BA08A4">
      <w:pPr>
        <w:rPr>
          <w:b/>
          <w:sz w:val="24"/>
          <w:szCs w:val="24"/>
          <w:lang w:eastAsia="bg-BG"/>
        </w:rPr>
      </w:pPr>
      <w:r w:rsidRPr="00BA08A4">
        <w:rPr>
          <w:b/>
          <w:sz w:val="24"/>
          <w:szCs w:val="24"/>
          <w:lang w:eastAsia="bg-BG"/>
        </w:rPr>
        <w:t>Изисквания към участниците в проекта</w:t>
      </w:r>
    </w:p>
    <w:p w:rsidR="00BA08A4" w:rsidRDefault="00416235" w:rsidP="00BA08A4">
      <w:pPr>
        <w:rPr>
          <w:sz w:val="24"/>
          <w:szCs w:val="24"/>
          <w:lang w:eastAsia="bg-BG"/>
        </w:rPr>
      </w:pPr>
      <w:r w:rsidRPr="00BA08A4">
        <w:rPr>
          <w:sz w:val="24"/>
          <w:szCs w:val="24"/>
          <w:lang w:eastAsia="bg-BG"/>
        </w:rPr>
        <w:t>Ръководителят на проектa трябва да бъде хабилитирано лице за университетите и научните инстути или лице, придобило научната и образователна степен „доктор”, с необходимата научна компетентност, удостоверена чрез професионална автобиография, научни публикации в България и чужбина и притежание на патенти (ако е приложимо) за последните пет години в съответната научна област</w:t>
      </w:r>
      <w:r w:rsidR="00BA08A4">
        <w:rPr>
          <w:sz w:val="24"/>
          <w:szCs w:val="24"/>
          <w:lang w:eastAsia="bg-BG"/>
        </w:rPr>
        <w:t>.</w:t>
      </w:r>
    </w:p>
    <w:p w:rsidR="00BA08A4" w:rsidRPr="00BA08A4" w:rsidRDefault="00416235" w:rsidP="00BA08A4">
      <w:pPr>
        <w:rPr>
          <w:b/>
          <w:sz w:val="24"/>
          <w:szCs w:val="24"/>
          <w:lang w:eastAsia="bg-BG"/>
        </w:rPr>
      </w:pPr>
      <w:r w:rsidRPr="00BA08A4">
        <w:rPr>
          <w:b/>
          <w:sz w:val="24"/>
          <w:szCs w:val="24"/>
          <w:lang w:eastAsia="bg-BG"/>
        </w:rPr>
        <w:t>Допустимост на проектните предложения</w:t>
      </w:r>
    </w:p>
    <w:p w:rsidR="00416235" w:rsidRPr="00BA08A4" w:rsidRDefault="00416235" w:rsidP="00BA08A4">
      <w:pPr>
        <w:rPr>
          <w:sz w:val="24"/>
          <w:szCs w:val="24"/>
          <w:lang w:eastAsia="bg-BG"/>
        </w:rPr>
      </w:pPr>
      <w:r w:rsidRPr="00BA08A4">
        <w:rPr>
          <w:sz w:val="24"/>
          <w:szCs w:val="24"/>
          <w:lang w:eastAsia="bg-BG"/>
        </w:rPr>
        <w:t xml:space="preserve">Подпомаганите проекти трябва изцяло да попадат в рамките на една или повече от следните категории научноизследователска дейност: </w:t>
      </w:r>
    </w:p>
    <w:p w:rsidR="00416235" w:rsidRPr="00BA08A4" w:rsidRDefault="00416235" w:rsidP="00AD1ACF">
      <w:pPr>
        <w:pStyle w:val="ListParagraph"/>
        <w:numPr>
          <w:ilvl w:val="0"/>
          <w:numId w:val="24"/>
        </w:numPr>
        <w:rPr>
          <w:sz w:val="24"/>
          <w:szCs w:val="24"/>
          <w:lang w:eastAsia="bg-BG"/>
        </w:rPr>
      </w:pPr>
      <w:r w:rsidRPr="00BA08A4">
        <w:rPr>
          <w:sz w:val="24"/>
          <w:szCs w:val="24"/>
          <w:lang w:eastAsia="bg-BG"/>
        </w:rPr>
        <w:t>фундаментални научни изследвания;</w:t>
      </w:r>
    </w:p>
    <w:p w:rsidR="00416235" w:rsidRPr="00BA08A4" w:rsidRDefault="00416235" w:rsidP="00AD1ACF">
      <w:pPr>
        <w:pStyle w:val="ListParagraph"/>
        <w:numPr>
          <w:ilvl w:val="0"/>
          <w:numId w:val="24"/>
        </w:numPr>
        <w:rPr>
          <w:sz w:val="24"/>
          <w:szCs w:val="24"/>
          <w:lang w:eastAsia="bg-BG"/>
        </w:rPr>
      </w:pPr>
      <w:r w:rsidRPr="00BA08A4">
        <w:rPr>
          <w:sz w:val="24"/>
          <w:szCs w:val="24"/>
          <w:lang w:eastAsia="bg-BG"/>
        </w:rPr>
        <w:t>научно-приложни изследвания;</w:t>
      </w:r>
    </w:p>
    <w:p w:rsidR="00416235" w:rsidRPr="00BA08A4" w:rsidRDefault="00416235" w:rsidP="00AD1ACF">
      <w:pPr>
        <w:pStyle w:val="ListParagraph"/>
        <w:numPr>
          <w:ilvl w:val="0"/>
          <w:numId w:val="24"/>
        </w:numPr>
        <w:rPr>
          <w:sz w:val="24"/>
          <w:szCs w:val="24"/>
          <w:lang w:eastAsia="bg-BG"/>
        </w:rPr>
      </w:pPr>
      <w:r w:rsidRPr="00BA08A4">
        <w:rPr>
          <w:sz w:val="24"/>
          <w:szCs w:val="24"/>
          <w:lang w:eastAsia="bg-BG"/>
        </w:rPr>
        <w:t>експериментално развитие.</w:t>
      </w:r>
    </w:p>
    <w:p w:rsidR="00BA08A4" w:rsidRPr="00BA08A4" w:rsidRDefault="00416235" w:rsidP="00BA08A4">
      <w:pPr>
        <w:rPr>
          <w:b/>
          <w:sz w:val="24"/>
          <w:szCs w:val="24"/>
          <w:lang w:eastAsia="bg-BG"/>
        </w:rPr>
      </w:pPr>
      <w:r w:rsidRPr="00BA08A4">
        <w:rPr>
          <w:b/>
          <w:sz w:val="24"/>
          <w:szCs w:val="24"/>
          <w:lang w:eastAsia="bg-BG"/>
        </w:rPr>
        <w:t>Минимален и максимален размер на финансирането от Фонд „Научни изследвания”</w:t>
      </w:r>
    </w:p>
    <w:p w:rsidR="00BA08A4" w:rsidRDefault="00416235" w:rsidP="00BA08A4">
      <w:pPr>
        <w:rPr>
          <w:sz w:val="24"/>
          <w:szCs w:val="24"/>
          <w:lang w:eastAsia="bg-BG"/>
        </w:rPr>
      </w:pPr>
      <w:r w:rsidRPr="00BA08A4">
        <w:rPr>
          <w:sz w:val="24"/>
          <w:szCs w:val="24"/>
          <w:lang w:eastAsia="bg-BG"/>
        </w:rPr>
        <w:t>Минималният размер на финансирането от Фонд „Научни изследвания” за проект за целия програмен период е 80 000.00 лв.</w:t>
      </w:r>
    </w:p>
    <w:p w:rsidR="00416235" w:rsidRPr="00BA08A4" w:rsidRDefault="00416235" w:rsidP="00BA08A4">
      <w:pPr>
        <w:rPr>
          <w:sz w:val="24"/>
          <w:szCs w:val="24"/>
          <w:lang w:val="en-US" w:eastAsia="bg-BG"/>
        </w:rPr>
      </w:pPr>
      <w:r w:rsidRPr="00BA08A4">
        <w:rPr>
          <w:sz w:val="24"/>
          <w:szCs w:val="24"/>
          <w:lang w:eastAsia="bg-BG"/>
        </w:rPr>
        <w:t xml:space="preserve">Максималният размер на финансирането от Фонд „Научни изследвания” за проект за целия програмен период е 500 000.00 лв. </w:t>
      </w:r>
    </w:p>
    <w:p w:rsidR="00960E82" w:rsidRPr="00BA08A4" w:rsidRDefault="00BA08A4" w:rsidP="00BA08A4">
      <w:pPr>
        <w:spacing w:after="360"/>
        <w:rPr>
          <w:b/>
          <w:sz w:val="24"/>
          <w:szCs w:val="24"/>
          <w:lang w:eastAsia="bg-BG"/>
        </w:rPr>
      </w:pPr>
      <w:r w:rsidRPr="00BA08A4">
        <w:rPr>
          <w:b/>
          <w:sz w:val="24"/>
          <w:szCs w:val="24"/>
          <w:lang w:eastAsia="bg-BG"/>
        </w:rPr>
        <w:t>Краен  срок:  8 юли 2013</w:t>
      </w:r>
    </w:p>
    <w:p w:rsidR="00960E82" w:rsidRPr="00960E82" w:rsidRDefault="00E66ED5" w:rsidP="00E66ED5">
      <w:pPr>
        <w:pStyle w:val="Heading2"/>
        <w:rPr>
          <w:rFonts w:eastAsia="Times New Roman"/>
          <w:lang w:eastAsia="bg-BG"/>
        </w:rPr>
      </w:pPr>
      <w:bookmarkStart w:id="33" w:name="_Toc359331695"/>
      <w:r w:rsidRPr="00960E82">
        <w:rPr>
          <w:lang w:eastAsia="bg-BG"/>
        </w:rPr>
        <w:t>Процедура за подкрепа на научни форуми с межд</w:t>
      </w:r>
      <w:r>
        <w:rPr>
          <w:lang w:eastAsia="bg-BG"/>
        </w:rPr>
        <w:t>ународно участие, провеждани в Б</w:t>
      </w:r>
      <w:r w:rsidRPr="00960E82">
        <w:rPr>
          <w:lang w:eastAsia="bg-BG"/>
        </w:rPr>
        <w:t>ългария</w:t>
      </w:r>
      <w:bookmarkEnd w:id="33"/>
    </w:p>
    <w:p w:rsidR="001A3D60" w:rsidRDefault="00960E82" w:rsidP="00BA08A4">
      <w:pPr>
        <w:rPr>
          <w:sz w:val="24"/>
          <w:szCs w:val="24"/>
          <w:lang w:eastAsia="bg-BG"/>
        </w:rPr>
      </w:pPr>
      <w:r w:rsidRPr="00BA08A4">
        <w:rPr>
          <w:sz w:val="24"/>
          <w:szCs w:val="24"/>
          <w:lang w:eastAsia="bg-BG"/>
        </w:rPr>
        <w:t>Дирекция „Наука”, МОН стартира процедура за набиране на предложения за финансова подкрепа (на основата на съфинансиране) на научни форуми с международно участие, които ще се провеждат на територията на България.</w:t>
      </w:r>
    </w:p>
    <w:p w:rsidR="00960E82" w:rsidRPr="00BA08A4" w:rsidRDefault="001A3D60" w:rsidP="00BA08A4">
      <w:pPr>
        <w:rPr>
          <w:sz w:val="24"/>
          <w:szCs w:val="24"/>
          <w:lang w:eastAsia="bg-BG"/>
        </w:rPr>
      </w:pPr>
      <w:r w:rsidRPr="00BA08A4">
        <w:rPr>
          <w:b/>
          <w:bCs/>
          <w:sz w:val="24"/>
          <w:szCs w:val="24"/>
          <w:lang w:eastAsia="bg-BG"/>
        </w:rPr>
        <w:t>Цел на процедурата</w:t>
      </w:r>
      <w:r w:rsidR="00960E82" w:rsidRPr="00BA08A4">
        <w:rPr>
          <w:b/>
          <w:bCs/>
          <w:sz w:val="24"/>
          <w:szCs w:val="24"/>
          <w:lang w:eastAsia="bg-BG"/>
        </w:rPr>
        <w:t xml:space="preserve">: </w:t>
      </w:r>
      <w:r w:rsidR="00960E82" w:rsidRPr="00BA08A4">
        <w:rPr>
          <w:sz w:val="24"/>
          <w:szCs w:val="24"/>
          <w:lang w:eastAsia="bg-BG"/>
        </w:rPr>
        <w:t xml:space="preserve">Подпомагане провеждането на форуми в областта на науката с цел създаване на по-добър имидж на страната ни, възможност за включване на българските учени в изпълнението на различни изследователски задачи, популяризиране на техните научни резултати и сравнимост на научните изследвания в </w:t>
      </w:r>
      <w:r w:rsidR="00960E82" w:rsidRPr="00BA08A4">
        <w:rPr>
          <w:sz w:val="24"/>
          <w:szCs w:val="24"/>
          <w:lang w:eastAsia="bg-BG"/>
        </w:rPr>
        <w:lastRenderedPageBreak/>
        <w:t>дадена област на национално и международно ниво. Като преки резултати от участието в научни форуми е публикуване на материалите в реферирани издания, което дава видимост на българските научни изследвания, запознаване с последните тенде</w:t>
      </w:r>
      <w:r>
        <w:rPr>
          <w:sz w:val="24"/>
          <w:szCs w:val="24"/>
          <w:lang w:eastAsia="bg-BG"/>
        </w:rPr>
        <w:t>нции в науката и представяне на</w:t>
      </w:r>
      <w:r w:rsidR="00960E82" w:rsidRPr="00BA08A4">
        <w:rPr>
          <w:sz w:val="24"/>
          <w:szCs w:val="24"/>
          <w:lang w:eastAsia="bg-BG"/>
        </w:rPr>
        <w:t xml:space="preserve"> българския опит.</w:t>
      </w:r>
    </w:p>
    <w:p w:rsidR="001A3D60" w:rsidRDefault="001A3D60" w:rsidP="00BA08A4">
      <w:pPr>
        <w:rPr>
          <w:sz w:val="24"/>
          <w:szCs w:val="24"/>
          <w:lang w:eastAsia="bg-BG"/>
        </w:rPr>
      </w:pPr>
      <w:r w:rsidRPr="00BA08A4">
        <w:rPr>
          <w:b/>
          <w:bCs/>
          <w:sz w:val="24"/>
          <w:szCs w:val="24"/>
          <w:lang w:eastAsia="bg-BG"/>
        </w:rPr>
        <w:t>Допустими кандидати</w:t>
      </w:r>
      <w:r w:rsidR="00960E82" w:rsidRPr="00BA08A4">
        <w:rPr>
          <w:b/>
          <w:bCs/>
          <w:sz w:val="24"/>
          <w:szCs w:val="24"/>
          <w:lang w:eastAsia="bg-BG"/>
        </w:rPr>
        <w:t xml:space="preserve">: </w:t>
      </w:r>
      <w:r w:rsidR="00960E82" w:rsidRPr="00BA08A4">
        <w:rPr>
          <w:sz w:val="24"/>
          <w:szCs w:val="24"/>
          <w:lang w:eastAsia="bg-BG"/>
        </w:rPr>
        <w:t>Българска академия на науките, Селскостопанска академия, държавни висши училища.</w:t>
      </w:r>
    </w:p>
    <w:p w:rsidR="00960E82" w:rsidRPr="00BA08A4" w:rsidRDefault="001A3D60" w:rsidP="00BA08A4">
      <w:pPr>
        <w:rPr>
          <w:sz w:val="24"/>
          <w:szCs w:val="24"/>
          <w:lang w:eastAsia="bg-BG"/>
        </w:rPr>
      </w:pPr>
      <w:r>
        <w:rPr>
          <w:b/>
          <w:bCs/>
          <w:sz w:val="24"/>
          <w:szCs w:val="24"/>
          <w:lang w:eastAsia="bg-BG"/>
        </w:rPr>
        <w:t>КРИТЕРИИ</w:t>
      </w:r>
      <w:r w:rsidR="00960E82" w:rsidRPr="00BA08A4">
        <w:rPr>
          <w:b/>
          <w:bCs/>
          <w:sz w:val="24"/>
          <w:szCs w:val="24"/>
          <w:lang w:eastAsia="bg-BG"/>
        </w:rPr>
        <w:t xml:space="preserve"> ЗА СЪФИНАНСИРАНЕ:</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събитието се провежда на територията на България;</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доказано международно участие;</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структурирана програма;</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проявата да е в приоритетните области на Националната стратегия за развитие на научните изследвания;</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минимален брой участници 20 човека;</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престиж на международните лектори;</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ясно разписан бюджет на исканото съфинансиране от МОН, както и да се посочи размера на финансирането от други източници. Средствата от МОН могат да се използват за организационни разходи, като са недопустими разходите за авторски хонорари и компютърно оборудване.</w:t>
      </w:r>
    </w:p>
    <w:p w:rsidR="00960E82" w:rsidRPr="001A3D60" w:rsidRDefault="00960E82" w:rsidP="00AD1ACF">
      <w:pPr>
        <w:pStyle w:val="ListParagraph"/>
        <w:numPr>
          <w:ilvl w:val="0"/>
          <w:numId w:val="25"/>
        </w:numPr>
        <w:rPr>
          <w:sz w:val="24"/>
          <w:szCs w:val="24"/>
          <w:lang w:eastAsia="bg-BG"/>
        </w:rPr>
      </w:pPr>
      <w:r w:rsidRPr="001A3D60">
        <w:rPr>
          <w:sz w:val="24"/>
          <w:szCs w:val="24"/>
          <w:lang w:eastAsia="bg-BG"/>
        </w:rPr>
        <w:t>събитието да не е финансирано по други публични източници и програми (проекти, подкрепени от Фонд  “Научни изследвания”, програми на структурните фондове и др.). Доказва се с декларация в свободен текст от кандидатстващата организация.</w:t>
      </w:r>
    </w:p>
    <w:p w:rsidR="00960E82" w:rsidRPr="00BA08A4" w:rsidRDefault="00960E82" w:rsidP="00BA08A4">
      <w:pPr>
        <w:rPr>
          <w:sz w:val="24"/>
          <w:szCs w:val="24"/>
          <w:lang w:eastAsia="bg-BG"/>
        </w:rPr>
      </w:pPr>
      <w:r w:rsidRPr="00BA08A4">
        <w:rPr>
          <w:sz w:val="24"/>
          <w:szCs w:val="24"/>
          <w:lang w:eastAsia="bg-BG"/>
        </w:rPr>
        <w:t>Предложенията се представят в свободен формат, при условие че съдържат информация за всички посочени критерии и ще бъдат разглеждани по реда на постъпването си.</w:t>
      </w:r>
    </w:p>
    <w:p w:rsidR="00960E82" w:rsidRPr="00BA08A4" w:rsidRDefault="001A3D60" w:rsidP="00BA08A4">
      <w:pPr>
        <w:rPr>
          <w:sz w:val="24"/>
          <w:szCs w:val="24"/>
          <w:lang w:eastAsia="bg-BG"/>
        </w:rPr>
      </w:pPr>
      <w:r w:rsidRPr="00BA08A4">
        <w:rPr>
          <w:b/>
          <w:bCs/>
          <w:sz w:val="24"/>
          <w:szCs w:val="24"/>
          <w:lang w:eastAsia="bg-BG"/>
        </w:rPr>
        <w:t>Максимална стойност за съфинансиране на една конференция</w:t>
      </w:r>
      <w:r>
        <w:rPr>
          <w:sz w:val="24"/>
          <w:szCs w:val="24"/>
          <w:lang w:eastAsia="bg-BG"/>
        </w:rPr>
        <w:t xml:space="preserve"> - </w:t>
      </w:r>
      <w:r w:rsidR="00960E82" w:rsidRPr="00BA08A4">
        <w:rPr>
          <w:sz w:val="24"/>
          <w:szCs w:val="24"/>
          <w:lang w:eastAsia="bg-BG"/>
        </w:rPr>
        <w:t>7 000 лв.</w:t>
      </w:r>
    </w:p>
    <w:p w:rsidR="00960E82" w:rsidRPr="00BA08A4" w:rsidRDefault="00960E82" w:rsidP="00BA08A4">
      <w:pPr>
        <w:rPr>
          <w:sz w:val="24"/>
          <w:szCs w:val="24"/>
          <w:lang w:eastAsia="bg-BG"/>
        </w:rPr>
      </w:pPr>
      <w:r w:rsidRPr="00BA08A4">
        <w:rPr>
          <w:sz w:val="24"/>
          <w:szCs w:val="24"/>
          <w:lang w:eastAsia="bg-BG"/>
        </w:rPr>
        <w:t>Предложенията трябва да се подават в деловодството на МОМН, бул. „Дондуков” 2А – за дирекция „Наука”.</w:t>
      </w:r>
    </w:p>
    <w:p w:rsidR="001A3D60" w:rsidRDefault="001A3D60" w:rsidP="00BA08A4">
      <w:pPr>
        <w:rPr>
          <w:sz w:val="24"/>
          <w:szCs w:val="24"/>
          <w:lang w:eastAsia="bg-BG"/>
        </w:rPr>
      </w:pPr>
      <w:r w:rsidRPr="00BA08A4">
        <w:rPr>
          <w:b/>
          <w:bCs/>
          <w:sz w:val="24"/>
          <w:szCs w:val="24"/>
          <w:lang w:eastAsia="bg-BG"/>
        </w:rPr>
        <w:t>Начин на предоставяне на съфинансирането</w:t>
      </w:r>
      <w:r w:rsidR="00960E82" w:rsidRPr="00BA08A4">
        <w:rPr>
          <w:sz w:val="24"/>
          <w:szCs w:val="24"/>
          <w:lang w:eastAsia="bg-BG"/>
        </w:rPr>
        <w:t>: за институтите на БАН и висшите училища – трансфер по бюджета. За институтите на Селскостопанската академия – чрез договор за съфинансиране провеждането на научни прояви.</w:t>
      </w:r>
    </w:p>
    <w:p w:rsidR="00960E82" w:rsidRPr="00BA08A4" w:rsidRDefault="00960E82" w:rsidP="001A3D60">
      <w:pPr>
        <w:spacing w:after="360"/>
        <w:rPr>
          <w:sz w:val="24"/>
          <w:szCs w:val="24"/>
          <w:lang w:val="en-US" w:eastAsia="bg-BG"/>
        </w:rPr>
      </w:pPr>
      <w:r w:rsidRPr="00BA08A4">
        <w:rPr>
          <w:sz w:val="24"/>
          <w:szCs w:val="24"/>
          <w:u w:val="single"/>
          <w:lang w:eastAsia="bg-BG"/>
        </w:rPr>
        <w:t xml:space="preserve">За допълнителна информация: </w:t>
      </w:r>
      <w:r w:rsidR="001A3D60">
        <w:rPr>
          <w:sz w:val="24"/>
          <w:szCs w:val="24"/>
          <w:lang w:eastAsia="bg-BG"/>
        </w:rPr>
        <w:t>тел.02 9217 536;</w:t>
      </w:r>
      <w:r w:rsidRPr="00BA08A4">
        <w:rPr>
          <w:sz w:val="24"/>
          <w:szCs w:val="24"/>
          <w:lang w:eastAsia="bg-BG"/>
        </w:rPr>
        <w:t xml:space="preserve"> e-mail: </w:t>
      </w:r>
      <w:hyperlink r:id="rId21" w:tgtFrame="_blank" w:history="1">
        <w:r w:rsidRPr="00BA08A4">
          <w:rPr>
            <w:rStyle w:val="Hyperlink"/>
            <w:rFonts w:eastAsia="Times New Roman" w:cs="Times New Roman"/>
            <w:b/>
            <w:bCs/>
            <w:sz w:val="24"/>
            <w:szCs w:val="24"/>
            <w:lang w:eastAsia="bg-BG"/>
          </w:rPr>
          <w:t>d.lesseva@mon.bg</w:t>
        </w:r>
      </w:hyperlink>
    </w:p>
    <w:p w:rsidR="001A3D60" w:rsidRDefault="001A3D60" w:rsidP="00CD5A30">
      <w:pPr>
        <w:jc w:val="left"/>
        <w:rPr>
          <w:rFonts w:eastAsia="Calibri" w:cs="Times New Roman"/>
          <w:b/>
          <w:bCs/>
          <w:sz w:val="24"/>
        </w:rPr>
      </w:pPr>
    </w:p>
    <w:p w:rsidR="001A3D60" w:rsidRDefault="001A3D60" w:rsidP="00CD5A30">
      <w:pPr>
        <w:jc w:val="left"/>
        <w:rPr>
          <w:rFonts w:eastAsia="Calibri" w:cs="Times New Roman"/>
          <w:b/>
          <w:bCs/>
          <w:sz w:val="24"/>
        </w:rPr>
      </w:pPr>
    </w:p>
    <w:p w:rsidR="001A3D60" w:rsidRDefault="001A3D60" w:rsidP="00CD5A30">
      <w:pPr>
        <w:jc w:val="left"/>
        <w:rPr>
          <w:rFonts w:eastAsia="Calibri" w:cs="Times New Roman"/>
          <w:b/>
          <w:bCs/>
          <w:sz w:val="24"/>
        </w:rPr>
      </w:pPr>
    </w:p>
    <w:p w:rsidR="001A3D60" w:rsidRDefault="00E66ED5" w:rsidP="00580493">
      <w:pPr>
        <w:pStyle w:val="Heading2"/>
        <w:rPr>
          <w:rFonts w:eastAsia="Calibri"/>
        </w:rPr>
      </w:pPr>
      <w:bookmarkStart w:id="34" w:name="_Toc359331696"/>
      <w:r>
        <w:lastRenderedPageBreak/>
        <w:t>Ч</w:t>
      </w:r>
      <w:r w:rsidRPr="00CD5A30">
        <w:t>етвърти конкурс за двустранно научно-т</w:t>
      </w:r>
      <w:r>
        <w:t>ехническо сътрудничество между Република България и Република С</w:t>
      </w:r>
      <w:r w:rsidRPr="00CD5A30">
        <w:t>ловакия за периода 2013-2015 г.</w:t>
      </w:r>
      <w:bookmarkEnd w:id="34"/>
    </w:p>
    <w:p w:rsidR="00CD5A30" w:rsidRPr="001A3D60" w:rsidRDefault="00CD5A30" w:rsidP="001A3D60">
      <w:pPr>
        <w:rPr>
          <w:sz w:val="24"/>
          <w:szCs w:val="24"/>
        </w:rPr>
      </w:pPr>
      <w:r w:rsidRPr="001A3D60">
        <w:rPr>
          <w:sz w:val="24"/>
          <w:szCs w:val="24"/>
        </w:rPr>
        <w:t>Въз основа на Споразумението между правителството на Република България и правителството на Словашката република за научно и технологично сътрудничество, подписан на 1 декември 2005 г. в София, Фонд «Научни изследвания» към Министерството на образованието, младежи и науката на Република България</w:t>
      </w:r>
    </w:p>
    <w:p w:rsidR="00CD5A30" w:rsidRPr="001A3D60" w:rsidRDefault="00CD5A30" w:rsidP="001A3D60">
      <w:pPr>
        <w:rPr>
          <w:sz w:val="24"/>
          <w:szCs w:val="24"/>
        </w:rPr>
      </w:pPr>
      <w:r w:rsidRPr="001A3D60">
        <w:rPr>
          <w:sz w:val="24"/>
          <w:szCs w:val="24"/>
        </w:rPr>
        <w:t>О Б Я В Я В А</w:t>
      </w:r>
    </w:p>
    <w:p w:rsidR="00CD5A30" w:rsidRPr="001A3D60" w:rsidRDefault="00CD5A30" w:rsidP="001A3D60">
      <w:pPr>
        <w:rPr>
          <w:sz w:val="24"/>
          <w:szCs w:val="24"/>
        </w:rPr>
      </w:pPr>
      <w:r w:rsidRPr="001A3D60">
        <w:rPr>
          <w:bCs/>
          <w:sz w:val="24"/>
          <w:szCs w:val="24"/>
        </w:rPr>
        <w:t>Конкурс за представяне на предложения за научни изследователски проекти за двустранно научно-техническо сътрудничество между Република България и Словашката република.</w:t>
      </w:r>
    </w:p>
    <w:p w:rsidR="001A3D60" w:rsidRDefault="003210EB" w:rsidP="001A3D60">
      <w:pPr>
        <w:rPr>
          <w:color w:val="0000FF"/>
          <w:sz w:val="24"/>
          <w:szCs w:val="24"/>
          <w:u w:val="single"/>
        </w:rPr>
      </w:pPr>
      <w:hyperlink r:id="rId22" w:tgtFrame="_blank" w:history="1">
        <w:r w:rsidR="00CD5A30" w:rsidRPr="001A3D60">
          <w:rPr>
            <w:color w:val="0000FF"/>
            <w:sz w:val="24"/>
            <w:szCs w:val="24"/>
            <w:u w:val="single"/>
          </w:rPr>
          <w:t>ПОКАНА</w:t>
        </w:r>
      </w:hyperlink>
    </w:p>
    <w:p w:rsidR="001A3D60" w:rsidRDefault="00CD5A30" w:rsidP="001A3D60">
      <w:pPr>
        <w:spacing w:after="0"/>
        <w:rPr>
          <w:sz w:val="24"/>
          <w:szCs w:val="24"/>
        </w:rPr>
      </w:pPr>
      <w:r w:rsidRPr="001A3D60">
        <w:rPr>
          <w:sz w:val="24"/>
          <w:szCs w:val="24"/>
        </w:rPr>
        <w:t>Приложения</w:t>
      </w:r>
    </w:p>
    <w:p w:rsidR="001A3D60" w:rsidRDefault="00CD5A30" w:rsidP="001A3D60">
      <w:pPr>
        <w:spacing w:after="0"/>
        <w:rPr>
          <w:sz w:val="24"/>
          <w:szCs w:val="24"/>
        </w:rPr>
      </w:pPr>
      <w:r w:rsidRPr="001A3D60">
        <w:rPr>
          <w:sz w:val="24"/>
          <w:szCs w:val="24"/>
        </w:rPr>
        <w:t xml:space="preserve">Приложение 1: </w:t>
      </w:r>
      <w:r w:rsidRPr="001A3D60">
        <w:rPr>
          <w:sz w:val="24"/>
          <w:szCs w:val="24"/>
        </w:rPr>
        <w:fldChar w:fldCharType="begin"/>
      </w:r>
      <w:r w:rsidRPr="001A3D60">
        <w:rPr>
          <w:sz w:val="24"/>
          <w:szCs w:val="24"/>
        </w:rPr>
        <w:instrText xml:space="preserve"> HYPERLINK "http://www.minedu.government.bg/opencms/export/sites/mon/top_menu/science/competitions/13-07-08_Forms-BG_FSR_2013.doc" \t "_blank" </w:instrText>
      </w:r>
      <w:r w:rsidRPr="001A3D60">
        <w:rPr>
          <w:sz w:val="24"/>
          <w:szCs w:val="24"/>
        </w:rPr>
        <w:fldChar w:fldCharType="separate"/>
      </w:r>
      <w:r w:rsidRPr="001A3D60">
        <w:rPr>
          <w:color w:val="0000FF"/>
          <w:sz w:val="24"/>
          <w:szCs w:val="24"/>
          <w:u w:val="single"/>
        </w:rPr>
        <w:t>Форма на проектното предложение - българска версия</w:t>
      </w:r>
      <w:r w:rsidRPr="001A3D60">
        <w:rPr>
          <w:sz w:val="24"/>
          <w:szCs w:val="24"/>
        </w:rPr>
        <w:fldChar w:fldCharType="end"/>
      </w:r>
    </w:p>
    <w:p w:rsidR="001A3D60" w:rsidRDefault="00CD5A30" w:rsidP="001A3D60">
      <w:pPr>
        <w:spacing w:after="0"/>
        <w:rPr>
          <w:sz w:val="24"/>
          <w:szCs w:val="24"/>
        </w:rPr>
      </w:pPr>
      <w:r w:rsidRPr="001A3D60">
        <w:rPr>
          <w:sz w:val="24"/>
          <w:szCs w:val="24"/>
        </w:rPr>
        <w:t xml:space="preserve">Приложение 2: </w:t>
      </w:r>
      <w:r w:rsidRPr="001A3D60">
        <w:rPr>
          <w:sz w:val="24"/>
          <w:szCs w:val="24"/>
        </w:rPr>
        <w:fldChar w:fldCharType="begin"/>
      </w:r>
      <w:r w:rsidRPr="001A3D60">
        <w:rPr>
          <w:sz w:val="24"/>
          <w:szCs w:val="24"/>
        </w:rPr>
        <w:instrText xml:space="preserve"> HYPERLINK "http://www.minedu.government.bg/opencms/export/sites/mon/top_menu/science/competitions/13-07-08_Forms-EN_FSR_2013.doc" \t "_blank" </w:instrText>
      </w:r>
      <w:r w:rsidRPr="001A3D60">
        <w:rPr>
          <w:sz w:val="24"/>
          <w:szCs w:val="24"/>
        </w:rPr>
        <w:fldChar w:fldCharType="separate"/>
      </w:r>
      <w:r w:rsidRPr="001A3D60">
        <w:rPr>
          <w:color w:val="0000FF"/>
          <w:sz w:val="24"/>
          <w:szCs w:val="24"/>
          <w:u w:val="single"/>
        </w:rPr>
        <w:t>Форма на проектното предложение - английска версия</w:t>
      </w:r>
      <w:r w:rsidRPr="001A3D60">
        <w:rPr>
          <w:sz w:val="24"/>
          <w:szCs w:val="24"/>
        </w:rPr>
        <w:fldChar w:fldCharType="end"/>
      </w:r>
    </w:p>
    <w:p w:rsidR="001A3D60" w:rsidRDefault="00CD5A30" w:rsidP="001A3D60">
      <w:pPr>
        <w:spacing w:after="0"/>
        <w:rPr>
          <w:sz w:val="24"/>
          <w:szCs w:val="24"/>
        </w:rPr>
      </w:pPr>
      <w:r w:rsidRPr="001A3D60">
        <w:rPr>
          <w:sz w:val="24"/>
          <w:szCs w:val="24"/>
        </w:rPr>
        <w:t xml:space="preserve">Приложение 3: </w:t>
      </w:r>
      <w:r w:rsidRPr="001A3D60">
        <w:rPr>
          <w:sz w:val="24"/>
          <w:szCs w:val="24"/>
        </w:rPr>
        <w:fldChar w:fldCharType="begin"/>
      </w:r>
      <w:r w:rsidRPr="001A3D60">
        <w:rPr>
          <w:sz w:val="24"/>
          <w:szCs w:val="24"/>
        </w:rPr>
        <w:instrText xml:space="preserve"> HYPERLINK "http://www.minedu.government.bg/opencms/export/sites/mon/top_menu/science/competitions/13-07-08_EK_bg-1.doc" \t "_blank" </w:instrText>
      </w:r>
      <w:r w:rsidRPr="001A3D60">
        <w:rPr>
          <w:sz w:val="24"/>
          <w:szCs w:val="24"/>
        </w:rPr>
        <w:fldChar w:fldCharType="separate"/>
      </w:r>
      <w:r w:rsidRPr="001A3D60">
        <w:rPr>
          <w:color w:val="0000FF"/>
          <w:sz w:val="24"/>
          <w:szCs w:val="24"/>
          <w:u w:val="single"/>
        </w:rPr>
        <w:t>Критерии за оценка - българска версия</w:t>
      </w:r>
      <w:r w:rsidRPr="001A3D60">
        <w:rPr>
          <w:sz w:val="24"/>
          <w:szCs w:val="24"/>
        </w:rPr>
        <w:fldChar w:fldCharType="end"/>
      </w:r>
    </w:p>
    <w:p w:rsidR="001A3D60" w:rsidRDefault="00CD5A30" w:rsidP="001A3D60">
      <w:pPr>
        <w:spacing w:after="0"/>
        <w:rPr>
          <w:sz w:val="24"/>
          <w:szCs w:val="24"/>
        </w:rPr>
      </w:pPr>
      <w:r w:rsidRPr="001A3D60">
        <w:rPr>
          <w:sz w:val="24"/>
          <w:szCs w:val="24"/>
        </w:rPr>
        <w:t xml:space="preserve">Приложение 4: </w:t>
      </w:r>
      <w:r w:rsidRPr="001A3D60">
        <w:rPr>
          <w:sz w:val="24"/>
          <w:szCs w:val="24"/>
        </w:rPr>
        <w:fldChar w:fldCharType="begin"/>
      </w:r>
      <w:r w:rsidRPr="001A3D60">
        <w:rPr>
          <w:sz w:val="24"/>
          <w:szCs w:val="24"/>
        </w:rPr>
        <w:instrText xml:space="preserve"> HYPERLINK "http://www.minedu.government.bg/opencms/export/sites/mon/top_menu/science/competitions/13-07-08_EK_eg.doc" \t "_blank" </w:instrText>
      </w:r>
      <w:r w:rsidRPr="001A3D60">
        <w:rPr>
          <w:sz w:val="24"/>
          <w:szCs w:val="24"/>
        </w:rPr>
        <w:fldChar w:fldCharType="separate"/>
      </w:r>
      <w:r w:rsidRPr="001A3D60">
        <w:rPr>
          <w:color w:val="0000FF"/>
          <w:sz w:val="24"/>
          <w:szCs w:val="24"/>
          <w:u w:val="single"/>
        </w:rPr>
        <w:t>Критерии за оценка - английска версия</w:t>
      </w:r>
      <w:r w:rsidRPr="001A3D60">
        <w:rPr>
          <w:sz w:val="24"/>
          <w:szCs w:val="24"/>
        </w:rPr>
        <w:fldChar w:fldCharType="end"/>
      </w:r>
    </w:p>
    <w:p w:rsidR="00960E82" w:rsidRDefault="00CD5A30" w:rsidP="001A3D60">
      <w:pPr>
        <w:spacing w:after="120"/>
        <w:rPr>
          <w:sz w:val="24"/>
          <w:szCs w:val="24"/>
        </w:rPr>
      </w:pPr>
      <w:r w:rsidRPr="001A3D60">
        <w:rPr>
          <w:sz w:val="24"/>
          <w:szCs w:val="24"/>
        </w:rPr>
        <w:t xml:space="preserve">Приложение 5: </w:t>
      </w:r>
      <w:r w:rsidRPr="001A3D60">
        <w:rPr>
          <w:sz w:val="24"/>
          <w:szCs w:val="24"/>
        </w:rPr>
        <w:fldChar w:fldCharType="begin"/>
      </w:r>
      <w:r w:rsidRPr="001A3D60">
        <w:rPr>
          <w:sz w:val="24"/>
          <w:szCs w:val="24"/>
        </w:rPr>
        <w:instrText xml:space="preserve"> HYPERLINK "http://www.minedu.government.bg/opencms/export/sites/mon/top_menu/science/competitions/13-07-08_slovakia-ukazania.pdf" \t "_blank" </w:instrText>
      </w:r>
      <w:r w:rsidRPr="001A3D60">
        <w:rPr>
          <w:sz w:val="24"/>
          <w:szCs w:val="24"/>
        </w:rPr>
        <w:fldChar w:fldCharType="separate"/>
      </w:r>
      <w:r w:rsidRPr="001A3D60">
        <w:rPr>
          <w:color w:val="0000FF"/>
          <w:sz w:val="24"/>
          <w:szCs w:val="24"/>
          <w:u w:val="single"/>
        </w:rPr>
        <w:t>Указание за подготовка на проекта и за разходи на проекта - българската версия</w:t>
      </w:r>
      <w:r w:rsidRPr="001A3D60">
        <w:rPr>
          <w:sz w:val="24"/>
          <w:szCs w:val="24"/>
        </w:rPr>
        <w:fldChar w:fldCharType="end"/>
      </w:r>
    </w:p>
    <w:p w:rsidR="00CD5A30" w:rsidRPr="001A3D60" w:rsidRDefault="00CD5A30" w:rsidP="001A3D60">
      <w:pPr>
        <w:spacing w:after="360"/>
        <w:rPr>
          <w:sz w:val="24"/>
          <w:szCs w:val="24"/>
        </w:rPr>
      </w:pPr>
      <w:r w:rsidRPr="001A3D60">
        <w:rPr>
          <w:sz w:val="24"/>
          <w:szCs w:val="24"/>
        </w:rPr>
        <w:t>Краен срок за подаване на проектите:</w:t>
      </w:r>
      <w:r w:rsidRPr="001A3D60">
        <w:rPr>
          <w:b/>
          <w:bCs/>
          <w:sz w:val="24"/>
          <w:szCs w:val="24"/>
        </w:rPr>
        <w:t xml:space="preserve"> 8 юли 2013.</w:t>
      </w:r>
    </w:p>
    <w:p w:rsidR="007F4BED" w:rsidRPr="007F4BED" w:rsidRDefault="00580493" w:rsidP="00580493">
      <w:pPr>
        <w:pStyle w:val="Heading2"/>
        <w:rPr>
          <w:rFonts w:eastAsia="Times New Roman"/>
          <w:lang w:eastAsia="bg-BG"/>
        </w:rPr>
      </w:pPr>
      <w:bookmarkStart w:id="35" w:name="_Toc359331697"/>
      <w:r w:rsidRPr="007F4BED">
        <w:rPr>
          <w:lang w:eastAsia="bg-BG"/>
        </w:rPr>
        <w:t>Швейцарската научна фондация обявява конкурс за набиране на проекти</w:t>
      </w:r>
      <w:r w:rsidR="007F4BED" w:rsidRPr="007F4BED">
        <w:rPr>
          <w:rFonts w:eastAsia="Times New Roman"/>
          <w:lang w:eastAsia="bg-BG"/>
        </w:rPr>
        <w:t xml:space="preserve"> в рамките на програмата SCOPES за научно сътрудничество между Швейцария и страните от Източна Европа за периода 2013 - 2016 г.</w:t>
      </w:r>
      <w:bookmarkEnd w:id="35"/>
    </w:p>
    <w:p w:rsidR="001A3D60" w:rsidRDefault="007F4BED" w:rsidP="001A3D60">
      <w:pPr>
        <w:rPr>
          <w:sz w:val="24"/>
          <w:szCs w:val="24"/>
          <w:lang w:eastAsia="bg-BG"/>
        </w:rPr>
      </w:pPr>
      <w:r w:rsidRPr="001A3D60">
        <w:rPr>
          <w:sz w:val="24"/>
          <w:szCs w:val="24"/>
          <w:lang w:eastAsia="bg-BG"/>
        </w:rPr>
        <w:t>Програма SCOPES е част от дейностите на Швейцарското федерално правителство в подкрепа на научните изследвания в страните от Източна Европа. Основна цел да програмата е да обезпечи съвместната работа на научни колективи и институции от Швейцария и от страните на Източна Европа и новите независими републики на бившия Съветски съю</w:t>
      </w:r>
      <w:r w:rsidR="001A3D60">
        <w:rPr>
          <w:sz w:val="24"/>
          <w:szCs w:val="24"/>
          <w:lang w:eastAsia="bg-BG"/>
        </w:rPr>
        <w:t>з, които са в период на преход.</w:t>
      </w:r>
      <w:r w:rsidRPr="001A3D60">
        <w:rPr>
          <w:sz w:val="24"/>
          <w:szCs w:val="24"/>
          <w:lang w:eastAsia="bg-BG"/>
        </w:rPr>
        <w:t xml:space="preserve"> Участието на учени от България (и други нови страни-членки на ЕС) се допуска само в многостранен проект в качеството им на посредник между швейцарския екип и страната бенефициент. </w:t>
      </w:r>
    </w:p>
    <w:p w:rsidR="007F4BED" w:rsidRPr="001A3D60" w:rsidRDefault="007F4BED" w:rsidP="001A3D60">
      <w:pPr>
        <w:rPr>
          <w:sz w:val="24"/>
          <w:szCs w:val="24"/>
          <w:lang w:eastAsia="bg-BG"/>
        </w:rPr>
      </w:pPr>
      <w:r w:rsidRPr="001A3D60">
        <w:rPr>
          <w:sz w:val="24"/>
          <w:szCs w:val="24"/>
          <w:lang w:eastAsia="bg-BG"/>
        </w:rPr>
        <w:t>Общият бюджет на Програмата е 16 милиона швейцарски франка и включва следните финансиращи схеми:</w:t>
      </w:r>
    </w:p>
    <w:p w:rsidR="007F4BED" w:rsidRPr="001A3D60" w:rsidRDefault="007F4BED" w:rsidP="00AD1ACF">
      <w:pPr>
        <w:pStyle w:val="ListParagraph"/>
        <w:numPr>
          <w:ilvl w:val="0"/>
          <w:numId w:val="26"/>
        </w:numPr>
        <w:rPr>
          <w:sz w:val="24"/>
          <w:szCs w:val="24"/>
          <w:lang w:eastAsia="bg-BG"/>
        </w:rPr>
      </w:pPr>
      <w:r w:rsidRPr="001A3D60">
        <w:rPr>
          <w:sz w:val="24"/>
          <w:szCs w:val="24"/>
          <w:lang w:eastAsia="bg-BG"/>
        </w:rPr>
        <w:t>Конференции (Conference Grants) – Подпомага участието на учени и изследователи от страните от Източна Европа да участват в конференции, които се провеждат в Швейцария, като обезпечава пътуването и настаняването им за периода на конференцията (заявления могат да се подават постоянно);</w:t>
      </w:r>
    </w:p>
    <w:p w:rsidR="007F4BED" w:rsidRPr="001A3D60" w:rsidRDefault="007F4BED" w:rsidP="00AD1ACF">
      <w:pPr>
        <w:pStyle w:val="ListParagraph"/>
        <w:numPr>
          <w:ilvl w:val="0"/>
          <w:numId w:val="26"/>
        </w:numPr>
        <w:rPr>
          <w:sz w:val="24"/>
          <w:szCs w:val="24"/>
          <w:lang w:eastAsia="bg-BG"/>
        </w:rPr>
      </w:pPr>
      <w:r w:rsidRPr="001A3D60">
        <w:rPr>
          <w:sz w:val="24"/>
          <w:szCs w:val="24"/>
          <w:lang w:eastAsia="bg-BG"/>
        </w:rPr>
        <w:lastRenderedPageBreak/>
        <w:t>Научни проекти (Joint Research Project) – обезпечава изпълнението на съвместни иновативни научни проекти между учени от страните партньори (страните от Източна Европа, Швейцария и новите страни-членки на ЕС) по специфични проблеми във всички области на научните изследвания (подават се заявление в рамките на обявен конкурс);</w:t>
      </w:r>
    </w:p>
    <w:p w:rsidR="007F4BED" w:rsidRPr="001A3D60" w:rsidRDefault="007F4BED" w:rsidP="00AD1ACF">
      <w:pPr>
        <w:pStyle w:val="ListParagraph"/>
        <w:numPr>
          <w:ilvl w:val="0"/>
          <w:numId w:val="26"/>
        </w:numPr>
        <w:rPr>
          <w:sz w:val="24"/>
          <w:szCs w:val="24"/>
          <w:lang w:eastAsia="bg-BG"/>
        </w:rPr>
      </w:pPr>
      <w:r w:rsidRPr="001A3D60">
        <w:rPr>
          <w:sz w:val="24"/>
          <w:szCs w:val="24"/>
          <w:lang w:eastAsia="bg-BG"/>
        </w:rPr>
        <w:t>Подготовка на проект (Preparatory Grants) – обезпечава срещи на учените с цел подготовката на съвместен научен проект (подават се заявление в рамките на обявен конкурс за научни проекти);</w:t>
      </w:r>
    </w:p>
    <w:p w:rsidR="001A3D60" w:rsidRPr="001A3D60" w:rsidRDefault="007F4BED" w:rsidP="00AD1ACF">
      <w:pPr>
        <w:pStyle w:val="ListParagraph"/>
        <w:numPr>
          <w:ilvl w:val="0"/>
          <w:numId w:val="26"/>
        </w:numPr>
        <w:rPr>
          <w:sz w:val="24"/>
          <w:szCs w:val="24"/>
          <w:lang w:val="en-US" w:eastAsia="bg-BG"/>
        </w:rPr>
      </w:pPr>
      <w:r w:rsidRPr="001A3D60">
        <w:rPr>
          <w:sz w:val="24"/>
          <w:szCs w:val="24"/>
          <w:lang w:eastAsia="bg-BG"/>
        </w:rPr>
        <w:t>Научни резултати (Valorisation Grants) – има за цел да увеличи социалното и икономическо въздействието на научните резултати от съвместните научни проекти и да осигури тяхната устойчивост (заявления се подават в края на изпълнението на научния проект).</w:t>
      </w:r>
    </w:p>
    <w:p w:rsidR="001A3D60" w:rsidRDefault="007F4BED" w:rsidP="001A3D60">
      <w:pPr>
        <w:rPr>
          <w:sz w:val="24"/>
          <w:szCs w:val="24"/>
          <w:lang w:eastAsia="bg-BG"/>
        </w:rPr>
      </w:pPr>
      <w:r w:rsidRPr="001A3D60">
        <w:rPr>
          <w:sz w:val="24"/>
          <w:szCs w:val="24"/>
          <w:lang w:eastAsia="bg-BG"/>
        </w:rPr>
        <w:t xml:space="preserve">Повече информация може да получите от обявата на Швейцарската научна фондация, </w:t>
      </w:r>
      <w:r w:rsidRPr="001A3D60">
        <w:rPr>
          <w:sz w:val="24"/>
          <w:szCs w:val="24"/>
          <w:lang w:eastAsia="bg-BG"/>
        </w:rPr>
        <w:fldChar w:fldCharType="begin"/>
      </w:r>
      <w:r w:rsidRPr="001A3D60">
        <w:rPr>
          <w:sz w:val="24"/>
          <w:szCs w:val="24"/>
          <w:lang w:eastAsia="bg-BG"/>
        </w:rPr>
        <w:instrText xml:space="preserve"> HYPERLINK "http://www.minedu.government.bg/opencms/export/sites/mon/top_menu/science/competitions/13-09-20_SCOPES_2013-2016_Call.pdf" \t "_blank" </w:instrText>
      </w:r>
      <w:r w:rsidRPr="001A3D60">
        <w:rPr>
          <w:sz w:val="24"/>
          <w:szCs w:val="24"/>
          <w:lang w:eastAsia="bg-BG"/>
        </w:rPr>
        <w:fldChar w:fldCharType="separate"/>
      </w:r>
      <w:r w:rsidRPr="001A3D60">
        <w:rPr>
          <w:rStyle w:val="Hyperlink"/>
          <w:rFonts w:eastAsia="Times New Roman" w:cs="Times New Roman"/>
          <w:b/>
          <w:bCs/>
          <w:sz w:val="24"/>
          <w:szCs w:val="24"/>
          <w:lang w:eastAsia="bg-BG"/>
        </w:rPr>
        <w:t>ТУК</w:t>
      </w:r>
      <w:r w:rsidRPr="001A3D60">
        <w:rPr>
          <w:sz w:val="24"/>
          <w:szCs w:val="24"/>
          <w:lang w:val="en-US" w:eastAsia="bg-BG"/>
        </w:rPr>
        <w:fldChar w:fldCharType="end"/>
      </w:r>
      <w:r w:rsidR="001A3D60">
        <w:rPr>
          <w:sz w:val="24"/>
          <w:szCs w:val="24"/>
          <w:lang w:eastAsia="bg-BG"/>
        </w:rPr>
        <w:t xml:space="preserve"> или на адрес:</w:t>
      </w:r>
      <w:r w:rsidRPr="001A3D60">
        <w:rPr>
          <w:sz w:val="24"/>
          <w:szCs w:val="24"/>
          <w:lang w:eastAsia="bg-BG"/>
        </w:rPr>
        <w:t xml:space="preserve"> </w:t>
      </w:r>
      <w:hyperlink r:id="rId23" w:tgtFrame="_blank" w:history="1">
        <w:r w:rsidRPr="001A3D60">
          <w:rPr>
            <w:rStyle w:val="Hyperlink"/>
            <w:rFonts w:eastAsia="Times New Roman" w:cs="Times New Roman"/>
            <w:sz w:val="24"/>
            <w:szCs w:val="24"/>
            <w:lang w:eastAsia="bg-BG"/>
          </w:rPr>
          <w:t>http://www.snf.ch/E/international/europe/scopes/Pages/default.aspx</w:t>
        </w:r>
      </w:hyperlink>
    </w:p>
    <w:p w:rsidR="00960E82" w:rsidRPr="001A3D60" w:rsidRDefault="001A3D60" w:rsidP="00A76DCF">
      <w:pPr>
        <w:spacing w:after="360"/>
        <w:rPr>
          <w:sz w:val="24"/>
          <w:szCs w:val="24"/>
          <w:lang w:val="en-US" w:eastAsia="bg-BG"/>
        </w:rPr>
      </w:pPr>
      <w:r w:rsidRPr="001A3D60">
        <w:rPr>
          <w:sz w:val="24"/>
          <w:szCs w:val="24"/>
          <w:lang w:eastAsia="bg-BG"/>
        </w:rPr>
        <w:t>Ш</w:t>
      </w:r>
      <w:r w:rsidRPr="001A3D60">
        <w:rPr>
          <w:bCs/>
          <w:sz w:val="24"/>
          <w:szCs w:val="24"/>
          <w:lang w:eastAsia="bg-BG"/>
        </w:rPr>
        <w:t>вейцарската научна фондация набира предложения</w:t>
      </w:r>
      <w:r w:rsidRPr="001A3D60">
        <w:rPr>
          <w:sz w:val="24"/>
          <w:szCs w:val="24"/>
          <w:lang w:eastAsia="bg-BG"/>
        </w:rPr>
        <w:t xml:space="preserve"> по Програма SCOPES 2013 – 2016 г. </w:t>
      </w:r>
      <w:r w:rsidRPr="001A3D60">
        <w:rPr>
          <w:b/>
          <w:bCs/>
          <w:sz w:val="24"/>
          <w:szCs w:val="24"/>
          <w:lang w:eastAsia="bg-BG"/>
        </w:rPr>
        <w:t>до 20 септември 2013 г</w:t>
      </w:r>
    </w:p>
    <w:p w:rsidR="00416235" w:rsidRDefault="00341FFC" w:rsidP="00A76DCF">
      <w:pPr>
        <w:pStyle w:val="Heading2"/>
      </w:pPr>
      <w:bookmarkStart w:id="36" w:name="_Toc359331698"/>
      <w:r>
        <w:t>Покана по програма за насърчаване на грамотността</w:t>
      </w:r>
      <w:bookmarkEnd w:id="36"/>
    </w:p>
    <w:p w:rsidR="00A76DCF" w:rsidRDefault="00341FFC" w:rsidP="00A76DCF">
      <w:pPr>
        <w:rPr>
          <w:sz w:val="24"/>
          <w:szCs w:val="24"/>
        </w:rPr>
      </w:pPr>
      <w:r w:rsidRPr="00A76DCF">
        <w:rPr>
          <w:sz w:val="24"/>
          <w:szCs w:val="24"/>
        </w:rPr>
        <w:t>Обявена е покана за представяне на предложения за Европейска мрежа от национални организации за насърчаване на грамотността.</w:t>
      </w:r>
    </w:p>
    <w:p w:rsidR="00A76DCF" w:rsidRDefault="00341FFC" w:rsidP="00A76DCF">
      <w:pPr>
        <w:rPr>
          <w:rStyle w:val="Strong"/>
          <w:rFonts w:ascii="Georgia" w:hAnsi="Georgia" w:cs="Tahoma"/>
          <w:color w:val="333333"/>
          <w:sz w:val="24"/>
          <w:szCs w:val="24"/>
        </w:rPr>
      </w:pPr>
      <w:r w:rsidRPr="00A76DCF">
        <w:rPr>
          <w:rStyle w:val="Strong"/>
          <w:rFonts w:ascii="Georgia" w:hAnsi="Georgia" w:cs="Tahoma"/>
          <w:color w:val="333333"/>
          <w:sz w:val="24"/>
          <w:szCs w:val="24"/>
        </w:rPr>
        <w:t>Цел</w:t>
      </w:r>
    </w:p>
    <w:p w:rsidR="00A76DCF" w:rsidRDefault="00341FFC" w:rsidP="00A76DCF">
      <w:pPr>
        <w:rPr>
          <w:sz w:val="24"/>
          <w:szCs w:val="24"/>
        </w:rPr>
      </w:pPr>
      <w:r w:rsidRPr="00A76DCF">
        <w:rPr>
          <w:sz w:val="24"/>
          <w:szCs w:val="24"/>
        </w:rPr>
        <w:t>Целта на тази покана е да се укрепи трансевропейското сътрудничество между фондации, асоциации, министерства и други организации, които развиват дейности за насърчаване на грамотността сред децата, младежите и възрастните в Европа.</w:t>
      </w:r>
    </w:p>
    <w:p w:rsidR="00A76DCF" w:rsidRDefault="00341FFC" w:rsidP="00A76DCF">
      <w:pPr>
        <w:rPr>
          <w:sz w:val="24"/>
          <w:szCs w:val="24"/>
        </w:rPr>
      </w:pPr>
      <w:r w:rsidRPr="00A76DCF">
        <w:rPr>
          <w:sz w:val="24"/>
          <w:szCs w:val="24"/>
        </w:rPr>
        <w:t>Кандидатите трябва да представят работна програма, в която да опишат конкретните действия и резултати, предлагани за постигането на целите, посочени в поканата. Целта на поканата е да се окаже подкрепа за създаването на единна европейска мрежа, която ще повишава осведомеността, ще събира и анализира информация относно политиките в областта.</w:t>
      </w:r>
    </w:p>
    <w:p w:rsidR="00A76DCF" w:rsidRDefault="00341FFC" w:rsidP="00A76DCF">
      <w:pPr>
        <w:rPr>
          <w:rStyle w:val="Strong"/>
          <w:rFonts w:ascii="Georgia" w:hAnsi="Georgia" w:cs="Tahoma"/>
          <w:color w:val="333333"/>
          <w:sz w:val="24"/>
          <w:szCs w:val="24"/>
        </w:rPr>
      </w:pPr>
      <w:r w:rsidRPr="00A76DCF">
        <w:rPr>
          <w:rStyle w:val="Strong"/>
          <w:rFonts w:ascii="Georgia" w:hAnsi="Georgia" w:cs="Tahoma"/>
          <w:color w:val="333333"/>
          <w:sz w:val="24"/>
          <w:szCs w:val="24"/>
        </w:rPr>
        <w:t>Допустими кандидати</w:t>
      </w:r>
    </w:p>
    <w:p w:rsidR="00A76DCF" w:rsidRDefault="00341FFC" w:rsidP="00A76DCF">
      <w:pPr>
        <w:rPr>
          <w:sz w:val="24"/>
          <w:szCs w:val="24"/>
        </w:rPr>
      </w:pPr>
      <w:r w:rsidRPr="00A76DCF">
        <w:rPr>
          <w:sz w:val="24"/>
          <w:szCs w:val="24"/>
        </w:rPr>
        <w:t>Кандидатури се приемат единствено от юридически лица, установени в една от 27-те държави членки на Европейския съюз, Хърватия, Исландия, Черна гора, Сърбия, Македония, Турция, Лихтенщайн, Норвегия, Швейцария.</w:t>
      </w:r>
    </w:p>
    <w:p w:rsidR="00A76DCF" w:rsidRDefault="00341FFC" w:rsidP="00A76DCF">
      <w:pPr>
        <w:rPr>
          <w:sz w:val="24"/>
          <w:szCs w:val="24"/>
        </w:rPr>
      </w:pPr>
      <w:r w:rsidRPr="00A76DCF">
        <w:rPr>
          <w:sz w:val="24"/>
          <w:szCs w:val="24"/>
        </w:rPr>
        <w:t>В мрежата трябва да участват поне 20 от държавите, участващи в Програмата за учене през целия живот, като е нужен добър географски баланс. За постигането на такъв баланс е необходимо членовете на мрежата да представляват поне 15 държави членки на ЕС.</w:t>
      </w:r>
    </w:p>
    <w:p w:rsidR="00A76DCF" w:rsidRDefault="00341FFC" w:rsidP="00A76DCF">
      <w:pPr>
        <w:rPr>
          <w:sz w:val="24"/>
          <w:szCs w:val="24"/>
        </w:rPr>
      </w:pPr>
      <w:r w:rsidRPr="00A76DCF">
        <w:rPr>
          <w:rStyle w:val="Strong"/>
          <w:rFonts w:ascii="Georgia" w:hAnsi="Georgia" w:cs="Tahoma"/>
          <w:color w:val="333333"/>
          <w:sz w:val="24"/>
          <w:szCs w:val="24"/>
        </w:rPr>
        <w:lastRenderedPageBreak/>
        <w:t>Бюджет:</w:t>
      </w:r>
      <w:r w:rsidRPr="00A76DCF">
        <w:rPr>
          <w:sz w:val="24"/>
          <w:szCs w:val="24"/>
        </w:rPr>
        <w:t xml:space="preserve"> 3 000 000 евро за периода 2013-2015 г.</w:t>
      </w:r>
    </w:p>
    <w:p w:rsidR="00A76DCF" w:rsidRDefault="00341FFC" w:rsidP="00A76DCF">
      <w:pPr>
        <w:rPr>
          <w:sz w:val="24"/>
          <w:szCs w:val="24"/>
        </w:rPr>
      </w:pPr>
      <w:r w:rsidRPr="00A76DCF">
        <w:rPr>
          <w:sz w:val="24"/>
          <w:szCs w:val="24"/>
        </w:rPr>
        <w:t>Финансовото участие от страна на Комисията не може да надхвърля 75% от общия размер на допустимите разходи.</w:t>
      </w:r>
    </w:p>
    <w:p w:rsidR="00A76DCF" w:rsidRDefault="00A76DCF" w:rsidP="00A76DCF">
      <w:pPr>
        <w:rPr>
          <w:sz w:val="24"/>
          <w:szCs w:val="24"/>
        </w:rPr>
      </w:pPr>
      <w:r w:rsidRPr="00A76DCF">
        <w:rPr>
          <w:sz w:val="24"/>
          <w:szCs w:val="24"/>
        </w:rPr>
        <w:t xml:space="preserve">Пълният текст на поканата можете да намерите в </w:t>
      </w:r>
      <w:r w:rsidRPr="00A76DCF">
        <w:rPr>
          <w:sz w:val="24"/>
          <w:szCs w:val="24"/>
        </w:rPr>
        <w:fldChar w:fldCharType="begin"/>
      </w:r>
      <w:r w:rsidRPr="00A76DCF">
        <w:rPr>
          <w:sz w:val="24"/>
          <w:szCs w:val="24"/>
        </w:rPr>
        <w:instrText xml:space="preserve"> HYPERLINK "http://eur-lex.europa.eu/LexUriServ/LexUriServ.do?uri=OJ:C:2013:130:0008:0010:BG:PDF" \t "_blank" </w:instrText>
      </w:r>
      <w:r w:rsidRPr="00A76DCF">
        <w:rPr>
          <w:sz w:val="24"/>
          <w:szCs w:val="24"/>
        </w:rPr>
        <w:fldChar w:fldCharType="separate"/>
      </w:r>
      <w:r w:rsidRPr="00A76DCF">
        <w:rPr>
          <w:color w:val="003366"/>
          <w:sz w:val="24"/>
          <w:szCs w:val="24"/>
          <w:u w:val="single"/>
        </w:rPr>
        <w:t>Официалния вестник на ЕС, брой С 130 от 7 май 2013 г.</w:t>
      </w:r>
      <w:r w:rsidRPr="00A76DCF">
        <w:rPr>
          <w:sz w:val="24"/>
          <w:szCs w:val="24"/>
        </w:rPr>
        <w:fldChar w:fldCharType="end"/>
      </w:r>
    </w:p>
    <w:p w:rsidR="00416235" w:rsidRPr="00A76DCF" w:rsidRDefault="00341FFC" w:rsidP="00A76DCF">
      <w:pPr>
        <w:spacing w:after="360"/>
        <w:rPr>
          <w:rFonts w:cs="Times New Roman"/>
          <w:sz w:val="24"/>
          <w:szCs w:val="24"/>
        </w:rPr>
      </w:pPr>
      <w:r w:rsidRPr="00A76DCF">
        <w:rPr>
          <w:rStyle w:val="Strong"/>
          <w:rFonts w:cs="Times New Roman"/>
          <w:color w:val="333333"/>
          <w:sz w:val="24"/>
          <w:szCs w:val="24"/>
        </w:rPr>
        <w:t>Краен срок: 29 август 2013 г.</w:t>
      </w:r>
    </w:p>
    <w:p w:rsidR="00BB23DD" w:rsidRDefault="00BB23DD" w:rsidP="00CD01EC">
      <w:pPr>
        <w:pStyle w:val="Heading2"/>
      </w:pPr>
      <w:bookmarkStart w:id="37" w:name="_Toc359331699"/>
      <w:r w:rsidRPr="00BB23DD">
        <w:t>Покана по втората програма "Марко Поло"</w:t>
      </w:r>
      <w:bookmarkEnd w:id="37"/>
    </w:p>
    <w:p w:rsidR="00CD01EC" w:rsidRDefault="00BB23DD" w:rsidP="006B711A">
      <w:pPr>
        <w:rPr>
          <w:sz w:val="24"/>
          <w:szCs w:val="24"/>
        </w:rPr>
      </w:pPr>
      <w:r w:rsidRPr="00CD01EC">
        <w:rPr>
          <w:sz w:val="24"/>
          <w:szCs w:val="24"/>
        </w:rPr>
        <w:t>Обявена е покана за представяне на предложения в рамките на втората програма "Марко Поло". Поканата е за дейности за преминаване към други видове транспорт, катализиране, морски магистрали, избягване на движението и съвместно обучение.</w:t>
      </w:r>
    </w:p>
    <w:p w:rsidR="00CD01EC" w:rsidRDefault="00BB23DD" w:rsidP="00DA719F">
      <w:pPr>
        <w:spacing w:after="0"/>
        <w:rPr>
          <w:sz w:val="24"/>
          <w:szCs w:val="24"/>
        </w:rPr>
      </w:pPr>
      <w:r w:rsidRPr="00CD01EC">
        <w:rPr>
          <w:sz w:val="24"/>
          <w:szCs w:val="24"/>
        </w:rPr>
        <w:t xml:space="preserve">Информация за условията на поканата и начините за представяне на проекти ще намерите на </w:t>
      </w:r>
      <w:r w:rsidR="00C73DA8" w:rsidRPr="00CD01EC">
        <w:fldChar w:fldCharType="begin"/>
      </w:r>
      <w:r w:rsidR="00C73DA8" w:rsidRPr="00CD01EC">
        <w:rPr>
          <w:sz w:val="24"/>
          <w:szCs w:val="24"/>
        </w:rPr>
        <w:instrText xml:space="preserve"> HYPERLINK "http://ec.europa.eu/transport/marcopolo/getting-funds/call-for-proposals/2013/index_en.htm" \t "_blank" </w:instrText>
      </w:r>
      <w:r w:rsidR="00C73DA8" w:rsidRPr="00CD01EC">
        <w:fldChar w:fldCharType="separate"/>
      </w:r>
      <w:r w:rsidRPr="00CD01EC">
        <w:rPr>
          <w:rStyle w:val="Hyperlink"/>
          <w:sz w:val="24"/>
          <w:szCs w:val="24"/>
        </w:rPr>
        <w:t>интернет страницата на програмата</w:t>
      </w:r>
      <w:r w:rsidR="00C73DA8" w:rsidRPr="00CD01EC">
        <w:rPr>
          <w:rStyle w:val="Hyperlink"/>
          <w:sz w:val="24"/>
          <w:szCs w:val="24"/>
        </w:rPr>
        <w:fldChar w:fldCharType="end"/>
      </w:r>
      <w:r w:rsidRPr="00CD01EC">
        <w:rPr>
          <w:sz w:val="24"/>
          <w:szCs w:val="24"/>
        </w:rPr>
        <w:t>.</w:t>
      </w:r>
    </w:p>
    <w:p w:rsidR="00CD01EC" w:rsidRDefault="00BB23DD" w:rsidP="00CD01EC">
      <w:pPr>
        <w:rPr>
          <w:b/>
          <w:bCs/>
          <w:sz w:val="24"/>
          <w:szCs w:val="24"/>
        </w:rPr>
      </w:pPr>
      <w:r w:rsidRPr="00CD01EC">
        <w:rPr>
          <w:sz w:val="24"/>
          <w:szCs w:val="24"/>
        </w:rPr>
        <w:t>С бюрото за помощ на програмата "Марко Поло" можете да се свържете на адрес: eaci-marco-polo-helpdesk@ ec.europa.eu и по факс +32 22979506.</w:t>
      </w:r>
      <w:r w:rsidR="00CD01EC" w:rsidRPr="00CD01EC">
        <w:rPr>
          <w:b/>
          <w:bCs/>
          <w:sz w:val="24"/>
          <w:szCs w:val="24"/>
        </w:rPr>
        <w:t xml:space="preserve"> </w:t>
      </w:r>
    </w:p>
    <w:p w:rsidR="00CD01EC" w:rsidRDefault="00CD01EC" w:rsidP="00CD01EC">
      <w:pPr>
        <w:rPr>
          <w:b/>
          <w:bCs/>
          <w:sz w:val="24"/>
          <w:szCs w:val="24"/>
        </w:rPr>
      </w:pPr>
      <w:r w:rsidRPr="00CD01EC">
        <w:rPr>
          <w:b/>
          <w:bCs/>
          <w:sz w:val="24"/>
          <w:szCs w:val="24"/>
        </w:rPr>
        <w:t>Краен срок: 23 август 2013 г.</w:t>
      </w:r>
    </w:p>
    <w:p w:rsidR="00DB0988" w:rsidRDefault="00DB0988" w:rsidP="00AC1C9E">
      <w:pPr>
        <w:pStyle w:val="Heading2"/>
        <w:rPr>
          <w:lang w:val="en-US"/>
        </w:rPr>
      </w:pPr>
      <w:bookmarkStart w:id="38" w:name="_Toc359331700"/>
      <w:r w:rsidRPr="00DB0988">
        <w:t>Покани по работна програма "Хора"</w:t>
      </w:r>
      <w:bookmarkEnd w:id="38"/>
    </w:p>
    <w:p w:rsidR="00AC1C9E" w:rsidRPr="00AC1C9E" w:rsidRDefault="00DB0988" w:rsidP="00441EFB">
      <w:pPr>
        <w:rPr>
          <w:sz w:val="24"/>
          <w:szCs w:val="24"/>
        </w:rPr>
      </w:pPr>
      <w:r w:rsidRPr="00AC1C9E">
        <w:rPr>
          <w:sz w:val="24"/>
          <w:szCs w:val="24"/>
        </w:rPr>
        <w:t xml:space="preserve">Обявени са покани за представяне на предложения по </w:t>
      </w:r>
      <w:hyperlink r:id="rId24" w:tgtFrame="_blank" w:history="1">
        <w:r w:rsidRPr="00AC1C9E">
          <w:rPr>
            <w:rStyle w:val="Hyperlink"/>
            <w:sz w:val="24"/>
            <w:szCs w:val="24"/>
          </w:rPr>
          <w:t>работна програма "Хора"</w:t>
        </w:r>
      </w:hyperlink>
      <w:r w:rsidRPr="00AC1C9E">
        <w:rPr>
          <w:sz w:val="24"/>
          <w:szCs w:val="24"/>
        </w:rPr>
        <w:t xml:space="preserve"> на </w:t>
      </w:r>
      <w:hyperlink r:id="rId25" w:tgtFrame="_blank" w:history="1">
        <w:r w:rsidRPr="00AC1C9E">
          <w:rPr>
            <w:rStyle w:val="Hyperlink"/>
            <w:sz w:val="24"/>
            <w:szCs w:val="24"/>
          </w:rPr>
          <w:t>Седма рамкова програма за научни изследвания, технологично развитие и демонстрационни дейности</w:t>
        </w:r>
      </w:hyperlink>
      <w:r w:rsidRPr="00AC1C9E">
        <w:rPr>
          <w:sz w:val="24"/>
          <w:szCs w:val="24"/>
        </w:rPr>
        <w:t xml:space="preserve"> (2007—2013 година) за 2013 г.</w:t>
      </w:r>
    </w:p>
    <w:p w:rsidR="00AC1C9E" w:rsidRPr="00AC1C9E" w:rsidRDefault="00DB0988" w:rsidP="00441EFB">
      <w:pPr>
        <w:rPr>
          <w:b/>
          <w:bCs/>
          <w:sz w:val="24"/>
          <w:szCs w:val="24"/>
        </w:rPr>
      </w:pPr>
      <w:r w:rsidRPr="00AC1C9E">
        <w:rPr>
          <w:b/>
          <w:bCs/>
          <w:sz w:val="24"/>
          <w:szCs w:val="24"/>
        </w:rPr>
        <w:t>Цел</w:t>
      </w:r>
    </w:p>
    <w:p w:rsidR="00AC1C9E" w:rsidRPr="00AC1C9E" w:rsidRDefault="00DB0988" w:rsidP="00441EFB">
      <w:pPr>
        <w:rPr>
          <w:sz w:val="24"/>
          <w:szCs w:val="24"/>
        </w:rPr>
      </w:pPr>
      <w:r w:rsidRPr="00AC1C9E">
        <w:rPr>
          <w:sz w:val="24"/>
          <w:szCs w:val="24"/>
        </w:rPr>
        <w:t>Програмата "Хора" предлага възможност за професионално развитие в сферата на научните изследвания. Програмата трябва да продължи да насърчава заинтересованите да се насочват към научна кариера, да структурира тяхното обучение в областта на изследванията като им предлага възможни варианти за избор и да насърчава мобилността в рамките на един и същи сектор.</w:t>
      </w:r>
    </w:p>
    <w:p w:rsidR="00AC1C9E" w:rsidRPr="00C96ED6" w:rsidRDefault="00DB0988" w:rsidP="00AD1ACF">
      <w:pPr>
        <w:pStyle w:val="ListParagraph"/>
        <w:numPr>
          <w:ilvl w:val="0"/>
          <w:numId w:val="3"/>
        </w:numPr>
        <w:rPr>
          <w:sz w:val="24"/>
          <w:szCs w:val="24"/>
        </w:rPr>
      </w:pPr>
      <w:r w:rsidRPr="00C96ED6">
        <w:rPr>
          <w:b/>
          <w:bCs/>
          <w:sz w:val="24"/>
          <w:szCs w:val="24"/>
        </w:rPr>
        <w:t>Вътрешноевропейски стипендии</w:t>
      </w:r>
      <w:r w:rsidRPr="00C96ED6">
        <w:rPr>
          <w:sz w:val="24"/>
          <w:szCs w:val="24"/>
        </w:rPr>
        <w:t xml:space="preserve"> - FP7-PEOPLE-2013-IEF</w:t>
      </w:r>
    </w:p>
    <w:p w:rsidR="00AC1C9E" w:rsidRPr="00AC1C9E" w:rsidRDefault="00DB0988" w:rsidP="00DA719F">
      <w:pPr>
        <w:spacing w:after="0"/>
        <w:rPr>
          <w:sz w:val="24"/>
          <w:szCs w:val="24"/>
        </w:rPr>
      </w:pPr>
      <w:r w:rsidRPr="00AC1C9E">
        <w:rPr>
          <w:sz w:val="24"/>
          <w:szCs w:val="24"/>
        </w:rPr>
        <w:t>Бюджет: 134 000 000 евро</w:t>
      </w:r>
    </w:p>
    <w:p w:rsidR="00AC1C9E" w:rsidRPr="00AC1C9E" w:rsidRDefault="00DB0988" w:rsidP="00441EFB">
      <w:pPr>
        <w:rPr>
          <w:b/>
          <w:sz w:val="24"/>
          <w:szCs w:val="24"/>
        </w:rPr>
      </w:pPr>
      <w:r w:rsidRPr="00AC1C9E">
        <w:rPr>
          <w:b/>
          <w:sz w:val="24"/>
          <w:szCs w:val="24"/>
        </w:rPr>
        <w:t>Краен срок: 14 август 2013 г.</w:t>
      </w:r>
    </w:p>
    <w:p w:rsidR="00C96ED6" w:rsidRPr="00C96ED6" w:rsidRDefault="00DB0988" w:rsidP="00AD1ACF">
      <w:pPr>
        <w:pStyle w:val="ListParagraph"/>
        <w:numPr>
          <w:ilvl w:val="0"/>
          <w:numId w:val="3"/>
        </w:numPr>
        <w:spacing w:after="0"/>
        <w:ind w:left="714" w:hanging="357"/>
        <w:rPr>
          <w:sz w:val="24"/>
          <w:szCs w:val="24"/>
        </w:rPr>
      </w:pPr>
      <w:r w:rsidRPr="00C96ED6">
        <w:rPr>
          <w:b/>
          <w:bCs/>
          <w:sz w:val="24"/>
          <w:szCs w:val="24"/>
        </w:rPr>
        <w:t>Международни входящи стипендии</w:t>
      </w:r>
      <w:r w:rsidRPr="00C96ED6">
        <w:rPr>
          <w:sz w:val="24"/>
          <w:szCs w:val="24"/>
        </w:rPr>
        <w:t xml:space="preserve"> - FP7-PEOPLE-2013-IIF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C96ED6" w:rsidRPr="00C96ED6" w:rsidRDefault="00DB0988" w:rsidP="00AD1ACF">
      <w:pPr>
        <w:pStyle w:val="ListParagraph"/>
        <w:numPr>
          <w:ilvl w:val="0"/>
          <w:numId w:val="3"/>
        </w:numPr>
        <w:spacing w:after="0"/>
        <w:ind w:left="714" w:hanging="357"/>
        <w:rPr>
          <w:sz w:val="24"/>
          <w:szCs w:val="24"/>
        </w:rPr>
      </w:pPr>
      <w:r w:rsidRPr="00C96ED6">
        <w:rPr>
          <w:b/>
          <w:bCs/>
          <w:sz w:val="24"/>
          <w:szCs w:val="24"/>
        </w:rPr>
        <w:t xml:space="preserve">Международни изходящи стипендии </w:t>
      </w:r>
      <w:r w:rsidRPr="00C96ED6">
        <w:rPr>
          <w:sz w:val="24"/>
          <w:szCs w:val="24"/>
        </w:rPr>
        <w:t>- FP7-PEOPLE-2013-IOF</w:t>
      </w:r>
    </w:p>
    <w:p w:rsidR="00C96ED6" w:rsidRDefault="00DB0988" w:rsidP="00441EFB">
      <w:pPr>
        <w:rPr>
          <w:sz w:val="24"/>
          <w:szCs w:val="24"/>
        </w:rPr>
      </w:pPr>
      <w:r w:rsidRPr="00AC1C9E">
        <w:rPr>
          <w:sz w:val="24"/>
          <w:szCs w:val="24"/>
        </w:rPr>
        <w:lastRenderedPageBreak/>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DB0988" w:rsidRPr="00AC1C9E" w:rsidRDefault="00DB0988" w:rsidP="008C225C">
      <w:pPr>
        <w:spacing w:after="360"/>
        <w:rPr>
          <w:sz w:val="24"/>
          <w:szCs w:val="24"/>
          <w:lang w:val="en-US"/>
        </w:rPr>
      </w:pPr>
      <w:r w:rsidRPr="00AC1C9E">
        <w:rPr>
          <w:sz w:val="24"/>
          <w:szCs w:val="24"/>
        </w:rPr>
        <w:t xml:space="preserve">Информация за условията във връзка с поканите, работните програми и указанията за кандидатите относно начина на представяне на предложенията са на разположение на съответната </w:t>
      </w:r>
      <w:hyperlink r:id="rId26" w:anchor="wlp_portletInstance_60" w:tgtFrame="_blank" w:history="1">
        <w:r w:rsidRPr="00AC1C9E">
          <w:rPr>
            <w:rStyle w:val="Hyperlink"/>
            <w:sz w:val="24"/>
            <w:szCs w:val="24"/>
          </w:rPr>
          <w:t>уебстраница на Европейската комисия</w:t>
        </w:r>
      </w:hyperlink>
      <w:r w:rsidRPr="00AC1C9E">
        <w:rPr>
          <w:sz w:val="24"/>
          <w:szCs w:val="24"/>
        </w:rPr>
        <w:t>.</w:t>
      </w:r>
    </w:p>
    <w:p w:rsidR="0035522B" w:rsidRDefault="0035522B" w:rsidP="0035522B">
      <w:pPr>
        <w:pStyle w:val="Heading2"/>
      </w:pPr>
      <w:bookmarkStart w:id="39" w:name="_Toc359331701"/>
      <w:r>
        <w:t>Покана за проекти "Тест на концепцията" по програма "Идеи"</w:t>
      </w:r>
      <w:bookmarkEnd w:id="39"/>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r w:rsidR="00C73DA8">
        <w:fldChar w:fldCharType="begin"/>
      </w:r>
      <w:r w:rsidR="00C73DA8">
        <w:instrText xml:space="preserve"> HYPERLINK "http://www.dnevnik.bg/evropa/evrofinansirane/pokani/2007/06/27/353367_specifichna_programa_idei_fp7/" \t "_blank" </w:instrText>
      </w:r>
      <w:r w:rsidR="00C73DA8">
        <w:fldChar w:fldCharType="separate"/>
      </w:r>
      <w:r w:rsidRPr="00A83C2C">
        <w:rPr>
          <w:rFonts w:cs="Times New Roman"/>
          <w:color w:val="003366"/>
          <w:sz w:val="24"/>
          <w:szCs w:val="24"/>
          <w:u w:val="single"/>
        </w:rPr>
        <w:t>работна програма "Идеи"</w:t>
      </w:r>
      <w:r w:rsidR="00C73DA8">
        <w:rPr>
          <w:rFonts w:cs="Times New Roman"/>
          <w:color w:val="003366"/>
          <w:sz w:val="24"/>
          <w:szCs w:val="24"/>
          <w:u w:val="single"/>
        </w:rPr>
        <w:fldChar w:fldCharType="end"/>
      </w:r>
      <w:r w:rsidRPr="00A83C2C">
        <w:rPr>
          <w:rFonts w:cs="Times New Roman"/>
          <w:color w:val="333333"/>
          <w:sz w:val="24"/>
          <w:szCs w:val="24"/>
        </w:rPr>
        <w:t xml:space="preserve"> в рамките на </w:t>
      </w:r>
      <w:r w:rsidR="00910711">
        <w:fldChar w:fldCharType="begin"/>
      </w:r>
      <w:r w:rsidR="00910711">
        <w:instrText xml:space="preserve"> HYPERLINK "http://www.dnevnik.bg/evropa/evrofinansirane/programi/2007/06/22/322760_sedma_ramkova_programa_fp7_na_es_za_nauchni/" \t "_blank" </w:instrText>
      </w:r>
      <w:r w:rsidR="00910711">
        <w:fldChar w:fldCharType="separate"/>
      </w:r>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r w:rsidR="00910711">
        <w:rPr>
          <w:rFonts w:cs="Times New Roman"/>
          <w:color w:val="003366"/>
          <w:sz w:val="24"/>
          <w:szCs w:val="24"/>
          <w:u w:val="single"/>
        </w:rPr>
        <w:fldChar w:fldCharType="end"/>
      </w:r>
      <w:r w:rsidRPr="00A83C2C">
        <w:rPr>
          <w:rFonts w:cs="Times New Roman"/>
          <w:color w:val="333333"/>
          <w:sz w:val="24"/>
          <w:szCs w:val="24"/>
        </w:rPr>
        <w:t>.</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Цел</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да се осъществяват в момента или да са завършили преди по-малко от 12 месеца от датата на публикуване на поканата.</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27"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35522B" w:rsidRDefault="0035522B" w:rsidP="0035522B">
      <w:pPr>
        <w:spacing w:after="480" w:line="240" w:lineRule="auto"/>
        <w:rPr>
          <w:rStyle w:val="Strong"/>
          <w:rFonts w:cs="Times New Roman"/>
          <w:color w:val="333333"/>
          <w:sz w:val="24"/>
          <w:szCs w:val="24"/>
        </w:rPr>
      </w:pPr>
      <w:r w:rsidRPr="00A83C2C">
        <w:rPr>
          <w:rStyle w:val="Strong"/>
          <w:rFonts w:cs="Times New Roman"/>
          <w:color w:val="333333"/>
          <w:sz w:val="24"/>
          <w:szCs w:val="24"/>
        </w:rPr>
        <w:t>Краен срок: 3 октомври 2013 г.</w:t>
      </w:r>
    </w:p>
    <w:p w:rsidR="00B17A65" w:rsidRPr="00B17A65" w:rsidRDefault="00B17A65" w:rsidP="00012D2F">
      <w:pPr>
        <w:pStyle w:val="Heading2"/>
      </w:pPr>
      <w:bookmarkStart w:id="40" w:name="_Toc359331702"/>
      <w:r w:rsidRPr="00B17A65">
        <w:t>Българо-швейцарска програма за сътрудничество, Фонд за партньорства и експертна помощ, Тематичен фонд „Партньорство</w:t>
      </w:r>
      <w:r w:rsidR="00012D2F">
        <w:t>“</w:t>
      </w:r>
      <w:bookmarkEnd w:id="40"/>
      <w:r w:rsidRPr="00B17A65">
        <w:t xml:space="preserve"> </w:t>
      </w:r>
    </w:p>
    <w:p w:rsidR="00B17A65" w:rsidRPr="00012D2F" w:rsidRDefault="00B17A65" w:rsidP="00012D2F">
      <w:pPr>
        <w:rPr>
          <w:rFonts w:cs="Times New Roman"/>
          <w:sz w:val="24"/>
          <w:szCs w:val="24"/>
        </w:rPr>
      </w:pPr>
      <w:r w:rsidRPr="00012D2F">
        <w:rPr>
          <w:rFonts w:cs="Times New Roman"/>
          <w:sz w:val="24"/>
          <w:szCs w:val="24"/>
        </w:rPr>
        <w:t>БЕНЕФИЦИЕНТИ: Допустимите кандидати по схемата за безвъзмездна финансо</w:t>
      </w:r>
      <w:r w:rsidR="00246B42">
        <w:rPr>
          <w:rFonts w:cs="Times New Roman"/>
          <w:sz w:val="24"/>
          <w:szCs w:val="24"/>
        </w:rPr>
        <w:t>ва помощ към Фонд „Партньорство“</w:t>
      </w:r>
      <w:r w:rsidRPr="00012D2F">
        <w:rPr>
          <w:rFonts w:cs="Times New Roman"/>
          <w:sz w:val="24"/>
          <w:szCs w:val="24"/>
        </w:rPr>
        <w:t xml:space="preserve"> са български организации, заинтересовани от получаването на безвъзмездна финансова подкрепа, които отговарят на следните критерии за допустимост: Да са създадени и регистрирани юридически субекти в България, а именно: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lastRenderedPageBreak/>
        <w:t xml:space="preserve">организации с нестопанска цел (регистрирани по българския Закон за юридическите лица с нестопанска цел (ЗЮЛНЦ) – асоциации или фондации, и по Закона за народните читалища (ЗНЧ);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мрежи, асоциации, федерации – НПО, регистрирани по Закона за ЗЮЛНЦ;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мозъчни тръстове – НПО, регистрирани по ЗЮЛНЦ и действащи по съответния закон; </w:t>
      </w:r>
    </w:p>
    <w:p w:rsidR="00B17A65" w:rsidRPr="00246B42" w:rsidRDefault="00B17A65" w:rsidP="00AD1ACF">
      <w:pPr>
        <w:pStyle w:val="ListParagraph"/>
        <w:numPr>
          <w:ilvl w:val="0"/>
          <w:numId w:val="3"/>
        </w:numPr>
        <w:rPr>
          <w:rFonts w:cs="Times New Roman"/>
          <w:sz w:val="24"/>
          <w:szCs w:val="24"/>
        </w:rPr>
      </w:pPr>
      <w:r w:rsidRPr="00246B42">
        <w:rPr>
          <w:rFonts w:cs="Times New Roman"/>
          <w:b/>
          <w:sz w:val="24"/>
          <w:szCs w:val="24"/>
        </w:rPr>
        <w:t>образователни институции</w:t>
      </w:r>
      <w:r w:rsidRPr="00246B42">
        <w:rPr>
          <w:rFonts w:cs="Times New Roman"/>
          <w:sz w:val="24"/>
          <w:szCs w:val="24"/>
        </w:rPr>
        <w:t xml:space="preserve"> – организации, които не реализират печалба, регистрирани са по българското законодателство и осъществяват своята дейност в рамките на Закона за народната просвета, Закона за висшето образование и Закона за професионалното образование и обучение;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културни институции – организации, които не реализират печалба, регистрирани са по българското законодателство и осъществяват своята дейност в рамките на Закона за защита и развитие на културата, Закона за културното наследство, Закона за обществените библиотеки, Закона за филмовата индустрия, Закона за радио и телевизия;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териториални единици като области, градове и общини – регистрирани с Указ на държавния глава;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национално признати и представителни социални партньори – синдикати и работодателски организации регистрирани по ЗЮЛНЦ и признати като национално представителни организации от МТСП. </w:t>
      </w:r>
    </w:p>
    <w:p w:rsidR="00B17A65" w:rsidRPr="00012D2F" w:rsidRDefault="00246B42" w:rsidP="00012D2F">
      <w:pPr>
        <w:rPr>
          <w:rFonts w:cs="Times New Roman"/>
          <w:sz w:val="24"/>
          <w:szCs w:val="24"/>
        </w:rPr>
      </w:pPr>
      <w:r>
        <w:rPr>
          <w:rFonts w:cs="Times New Roman"/>
          <w:sz w:val="24"/>
          <w:szCs w:val="24"/>
        </w:rPr>
        <w:t xml:space="preserve">Недопустими са </w:t>
      </w:r>
      <w:r w:rsidR="00B17A65" w:rsidRPr="00012D2F">
        <w:rPr>
          <w:rFonts w:cs="Times New Roman"/>
          <w:sz w:val="24"/>
          <w:szCs w:val="24"/>
        </w:rPr>
        <w:t xml:space="preserve">юридически лица, регистрирани по закони за стопански организации (Търговски закон, Закон за кооперативите и подобни), политически партии, религиозни организации и институции, физически лица, и НПО, които получават подкрепа по други инструменти, финансирани от Конфедерация Швейцария в рамките на Българо-швейцарската програма за сътрудничество. </w:t>
      </w:r>
    </w:p>
    <w:p w:rsidR="00246B42" w:rsidRDefault="00B17A65" w:rsidP="00012D2F">
      <w:pPr>
        <w:rPr>
          <w:rFonts w:cs="Times New Roman"/>
          <w:sz w:val="24"/>
          <w:szCs w:val="24"/>
        </w:rPr>
      </w:pPr>
      <w:r w:rsidRPr="00012D2F">
        <w:rPr>
          <w:rFonts w:cs="Times New Roman"/>
          <w:sz w:val="24"/>
          <w:szCs w:val="24"/>
        </w:rPr>
        <w:t xml:space="preserve">ПАРТНЬОРИ: Проектите задължително се изпълняват в партньорство с швейцарска организация. Швейцарските партньорски организации и институции помагат за оформянето на подходи и активират ответен капацитет за справяне с предизвикателствата на развитието, пренасят ноу-хау, подкрепят процеси за дефиниране на учене и методология, възможно е да предоставят оборудване и съпровождат/консултират процеси за въвеждане на постоянни структури за справяне с бъдещите предизвикателства на развитието. </w:t>
      </w:r>
    </w:p>
    <w:p w:rsidR="00246B42" w:rsidRDefault="00246B42" w:rsidP="00246B42">
      <w:pPr>
        <w:rPr>
          <w:rFonts w:cs="Times New Roman"/>
          <w:sz w:val="24"/>
          <w:szCs w:val="24"/>
        </w:rPr>
      </w:pPr>
      <w:r w:rsidRPr="00012D2F">
        <w:rPr>
          <w:rFonts w:cs="Times New Roman"/>
          <w:sz w:val="24"/>
          <w:szCs w:val="24"/>
        </w:rPr>
        <w:t xml:space="preserve">СУМА НА ФИНАНСИРАНЕ: </w:t>
      </w:r>
    </w:p>
    <w:p w:rsidR="00246B42" w:rsidRPr="00012D2F" w:rsidRDefault="00246B42" w:rsidP="00246B42">
      <w:pPr>
        <w:rPr>
          <w:rFonts w:cs="Times New Roman"/>
          <w:sz w:val="24"/>
          <w:szCs w:val="24"/>
        </w:rPr>
      </w:pPr>
      <w:r w:rsidRPr="00012D2F">
        <w:rPr>
          <w:rFonts w:cs="Times New Roman"/>
          <w:sz w:val="24"/>
          <w:szCs w:val="24"/>
        </w:rPr>
        <w:t xml:space="preserve">Размер на безвъзмездната финансова помощ: 2 200 000 CHF </w:t>
      </w:r>
    </w:p>
    <w:p w:rsidR="00246B42" w:rsidRPr="00246B42" w:rsidRDefault="00246B42" w:rsidP="00AD1ACF">
      <w:pPr>
        <w:pStyle w:val="ListParagraph"/>
        <w:numPr>
          <w:ilvl w:val="0"/>
          <w:numId w:val="13"/>
        </w:numPr>
        <w:rPr>
          <w:rFonts w:cs="Times New Roman"/>
          <w:sz w:val="24"/>
          <w:szCs w:val="24"/>
        </w:rPr>
      </w:pPr>
      <w:r w:rsidRPr="00246B42">
        <w:rPr>
          <w:rFonts w:cs="Times New Roman"/>
          <w:sz w:val="24"/>
          <w:szCs w:val="24"/>
        </w:rPr>
        <w:t xml:space="preserve">минимален размер: 10 000 CHF </w:t>
      </w:r>
    </w:p>
    <w:p w:rsidR="00246B42" w:rsidRPr="00246B42" w:rsidRDefault="00246B42" w:rsidP="00AD1ACF">
      <w:pPr>
        <w:pStyle w:val="ListParagraph"/>
        <w:numPr>
          <w:ilvl w:val="0"/>
          <w:numId w:val="13"/>
        </w:numPr>
        <w:rPr>
          <w:rFonts w:cs="Times New Roman"/>
          <w:sz w:val="24"/>
          <w:szCs w:val="24"/>
        </w:rPr>
      </w:pPr>
      <w:r w:rsidRPr="00246B42">
        <w:rPr>
          <w:rFonts w:cs="Times New Roman"/>
          <w:sz w:val="24"/>
          <w:szCs w:val="24"/>
        </w:rPr>
        <w:t xml:space="preserve">максимален размер: </w:t>
      </w:r>
    </w:p>
    <w:p w:rsidR="00246B42" w:rsidRPr="00246B42" w:rsidRDefault="00246B42" w:rsidP="00AD1ACF">
      <w:pPr>
        <w:pStyle w:val="ListParagraph"/>
        <w:numPr>
          <w:ilvl w:val="0"/>
          <w:numId w:val="12"/>
        </w:numPr>
        <w:rPr>
          <w:rFonts w:cs="Times New Roman"/>
          <w:sz w:val="24"/>
          <w:szCs w:val="24"/>
        </w:rPr>
      </w:pPr>
      <w:r w:rsidRPr="00246B42">
        <w:rPr>
          <w:rFonts w:cs="Times New Roman"/>
          <w:sz w:val="24"/>
          <w:szCs w:val="24"/>
        </w:rPr>
        <w:t xml:space="preserve">малки проекти: 100 000 CHF </w:t>
      </w:r>
    </w:p>
    <w:p w:rsidR="00246B42" w:rsidRPr="00246B42" w:rsidRDefault="00246B42" w:rsidP="00AD1ACF">
      <w:pPr>
        <w:pStyle w:val="ListParagraph"/>
        <w:numPr>
          <w:ilvl w:val="0"/>
          <w:numId w:val="12"/>
        </w:numPr>
        <w:rPr>
          <w:rFonts w:cs="Times New Roman"/>
          <w:sz w:val="24"/>
          <w:szCs w:val="24"/>
        </w:rPr>
      </w:pPr>
      <w:r w:rsidRPr="00246B42">
        <w:rPr>
          <w:rFonts w:cs="Times New Roman"/>
          <w:sz w:val="24"/>
          <w:szCs w:val="24"/>
        </w:rPr>
        <w:t xml:space="preserve">големи проекти: 250 000 CHF </w:t>
      </w:r>
    </w:p>
    <w:p w:rsidR="00246B42" w:rsidRPr="00012D2F" w:rsidRDefault="00246B42" w:rsidP="00246B42">
      <w:pPr>
        <w:rPr>
          <w:rFonts w:cs="Times New Roman"/>
          <w:sz w:val="24"/>
          <w:szCs w:val="24"/>
        </w:rPr>
      </w:pPr>
      <w:r w:rsidRPr="00012D2F">
        <w:rPr>
          <w:rFonts w:cs="Times New Roman"/>
          <w:i/>
          <w:iCs/>
          <w:sz w:val="24"/>
          <w:szCs w:val="24"/>
        </w:rPr>
        <w:lastRenderedPageBreak/>
        <w:t xml:space="preserve">По настоящата процедура се изисква съфинансиране на проекта в размер на най-малко 10% за кандидатстващи юридически лица с нестопанска цел и най-малко 15% за кандидатстващи публични институции. </w:t>
      </w:r>
    </w:p>
    <w:p w:rsidR="00B17A65" w:rsidRPr="00012D2F" w:rsidRDefault="00B17A65" w:rsidP="00012D2F">
      <w:pPr>
        <w:rPr>
          <w:rFonts w:cs="Times New Roman"/>
          <w:sz w:val="24"/>
          <w:szCs w:val="24"/>
        </w:rPr>
      </w:pPr>
      <w:r w:rsidRPr="00012D2F">
        <w:rPr>
          <w:rFonts w:cs="Times New Roman"/>
          <w:sz w:val="24"/>
          <w:szCs w:val="24"/>
        </w:rPr>
        <w:t xml:space="preserve">ОПИСАНИЕ: Спектърът от потенциални проектни дейности за адресиране на предизвикателствата на развитието поне от един български (водещ) и един швейцарски партньор може да включва, но не е ограничен до: </w:t>
      </w:r>
    </w:p>
    <w:p w:rsidR="00B17A65" w:rsidRPr="00246B42" w:rsidRDefault="00B17A65" w:rsidP="00AD1ACF">
      <w:pPr>
        <w:pStyle w:val="ListParagraph"/>
        <w:numPr>
          <w:ilvl w:val="0"/>
          <w:numId w:val="10"/>
        </w:numPr>
        <w:rPr>
          <w:rFonts w:cs="Times New Roman"/>
          <w:sz w:val="24"/>
          <w:szCs w:val="24"/>
        </w:rPr>
      </w:pPr>
      <w:r w:rsidRPr="00246B42">
        <w:rPr>
          <w:rFonts w:cs="Times New Roman"/>
          <w:sz w:val="24"/>
          <w:szCs w:val="24"/>
        </w:rPr>
        <w:t>подкрепа и подобряване на предишни партньорски отношения и дейности, ако отговаря на условията на схемата за безвъзмездна помощ към Фонд „Партньорство</w:t>
      </w:r>
      <w:r w:rsidR="008A245E">
        <w:rPr>
          <w:rFonts w:cs="Times New Roman"/>
          <w:sz w:val="24"/>
          <w:szCs w:val="24"/>
        </w:rPr>
        <w:t>“</w:t>
      </w:r>
      <w:bookmarkStart w:id="41" w:name="_GoBack"/>
      <w:bookmarkEnd w:id="41"/>
      <w:r w:rsidRPr="00246B42">
        <w:rPr>
          <w:rFonts w:cs="Times New Roman"/>
          <w:sz w:val="24"/>
          <w:szCs w:val="24"/>
        </w:rPr>
        <w:t xml:space="preserve">; </w:t>
      </w:r>
    </w:p>
    <w:p w:rsidR="00B17A65" w:rsidRPr="00246B42" w:rsidRDefault="00B17A65" w:rsidP="00AD1ACF">
      <w:pPr>
        <w:pStyle w:val="ListParagraph"/>
        <w:numPr>
          <w:ilvl w:val="0"/>
          <w:numId w:val="10"/>
        </w:numPr>
        <w:rPr>
          <w:rFonts w:cs="Times New Roman"/>
          <w:sz w:val="24"/>
          <w:szCs w:val="24"/>
        </w:rPr>
      </w:pPr>
      <w:r w:rsidRPr="00246B42">
        <w:rPr>
          <w:rFonts w:cs="Times New Roman"/>
          <w:sz w:val="24"/>
          <w:szCs w:val="24"/>
        </w:rPr>
        <w:t xml:space="preserve">типични дейности за организацията/институцията, насочени към специфични целеви групи; </w:t>
      </w:r>
    </w:p>
    <w:p w:rsidR="00B17A65" w:rsidRPr="00246B42" w:rsidRDefault="00B17A65" w:rsidP="00AD1ACF">
      <w:pPr>
        <w:pStyle w:val="ListParagraph"/>
        <w:numPr>
          <w:ilvl w:val="0"/>
          <w:numId w:val="10"/>
        </w:numPr>
        <w:rPr>
          <w:rFonts w:cs="Times New Roman"/>
          <w:sz w:val="24"/>
          <w:szCs w:val="24"/>
        </w:rPr>
      </w:pPr>
      <w:r w:rsidRPr="00246B42">
        <w:rPr>
          <w:rFonts w:cs="Times New Roman"/>
          <w:sz w:val="24"/>
          <w:szCs w:val="24"/>
        </w:rPr>
        <w:t xml:space="preserve">управление на проекта, включващо осигуряване на публичност и финални одити. </w:t>
      </w:r>
    </w:p>
    <w:p w:rsidR="00B17A65" w:rsidRPr="00012D2F" w:rsidRDefault="00B17A65" w:rsidP="00012D2F">
      <w:pPr>
        <w:rPr>
          <w:rFonts w:cs="Times New Roman"/>
          <w:sz w:val="24"/>
          <w:szCs w:val="24"/>
        </w:rPr>
      </w:pPr>
      <w:r w:rsidRPr="00012D2F">
        <w:rPr>
          <w:rFonts w:cs="Times New Roman"/>
          <w:sz w:val="24"/>
          <w:szCs w:val="24"/>
        </w:rPr>
        <w:t xml:space="preserve">Следните дейности са недопустими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покупка на земя или недвижими имоти;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доставка на оборудване, което не е директно свързано с изпълнението на проекта;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текущи дейности, вече финансирани от други източници;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спонсорство за лица за участие в работни и теоретични семинари, конференции;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стипендии за лица за обучение или обучителни курсове;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обучения, за които бенефициентите на безвъзмездната помощ начисляват разходи за участие;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съществуващи програми и регулярни дейности на бенефициента и/или партньорите. </w:t>
      </w:r>
    </w:p>
    <w:p w:rsidR="00B17A65" w:rsidRDefault="00B17A65" w:rsidP="00012D2F">
      <w:pPr>
        <w:rPr>
          <w:rStyle w:val="Strong"/>
          <w:rFonts w:cs="Times New Roman"/>
          <w:color w:val="333333"/>
          <w:sz w:val="24"/>
          <w:szCs w:val="24"/>
        </w:rPr>
      </w:pPr>
      <w:r w:rsidRPr="00012D2F">
        <w:rPr>
          <w:rFonts w:cs="Times New Roman"/>
          <w:sz w:val="24"/>
          <w:szCs w:val="24"/>
        </w:rPr>
        <w:t>Продължителност на изпълнение на проекта: Продължителността на проектите не следва да надвишава 24 месеца за малки проекти</w:t>
      </w:r>
      <w:r w:rsidRPr="00B17A65">
        <w:rPr>
          <w:sz w:val="23"/>
          <w:szCs w:val="23"/>
        </w:rPr>
        <w:t xml:space="preserve"> и 36 месеца за големи проекти</w:t>
      </w:r>
    </w:p>
    <w:p w:rsidR="00246B42" w:rsidRPr="00246B42" w:rsidRDefault="00246B42" w:rsidP="00246B42">
      <w:pPr>
        <w:spacing w:after="360"/>
        <w:rPr>
          <w:rFonts w:cs="Times New Roman"/>
          <w:b/>
          <w:sz w:val="24"/>
          <w:szCs w:val="24"/>
        </w:rPr>
      </w:pPr>
      <w:r w:rsidRPr="00246B42">
        <w:rPr>
          <w:rFonts w:cs="Times New Roman"/>
          <w:b/>
          <w:sz w:val="24"/>
          <w:szCs w:val="24"/>
        </w:rPr>
        <w:t xml:space="preserve">Краен срок: 27 декември 2013 г. </w:t>
      </w:r>
    </w:p>
    <w:p w:rsidR="00343C04" w:rsidRPr="002A63DF" w:rsidRDefault="003210EB" w:rsidP="00343C04">
      <w:pPr>
        <w:pStyle w:val="Heading2"/>
      </w:pPr>
      <w:hyperlink r:id="rId28" w:tgtFrame="_blank" w:history="1">
        <w:bookmarkStart w:id="42" w:name="_Toc359331703"/>
        <w:r w:rsidR="0033712C" w:rsidRPr="00DA05B4">
          <w:rPr>
            <w:rStyle w:val="Hyperlink"/>
            <w:bCs w:val="0"/>
            <w:lang w:val="ru-RU"/>
          </w:rPr>
          <w:t>Европейско сътрудничество в областта на науката и технологиите</w:t>
        </w:r>
      </w:hyperlink>
      <w:r w:rsidR="0033712C">
        <w:t xml:space="preserve"> </w:t>
      </w:r>
      <w:r w:rsidR="0033712C" w:rsidRPr="009912F3">
        <w:t>(</w:t>
      </w:r>
      <w:r w:rsidR="0033712C">
        <w:rPr>
          <w:lang w:val="en-US"/>
        </w:rPr>
        <w:t>COST</w:t>
      </w:r>
      <w:r w:rsidR="0033712C" w:rsidRPr="009912F3">
        <w:t>)</w:t>
      </w:r>
      <w:r w:rsidR="00343C04" w:rsidRPr="00343C04">
        <w:t xml:space="preserve"> </w:t>
      </w:r>
      <w:r w:rsidR="00343C04">
        <w:t>Конкурс за междудисциплинарни пилотни проекти</w:t>
      </w:r>
      <w:bookmarkEnd w:id="42"/>
    </w:p>
    <w:p w:rsidR="00E8333B" w:rsidRPr="00246B42" w:rsidRDefault="00E8333B" w:rsidP="00246B42">
      <w:pPr>
        <w:rPr>
          <w:sz w:val="24"/>
          <w:szCs w:val="24"/>
        </w:rPr>
      </w:pPr>
      <w:r w:rsidRPr="00246B42">
        <w:rPr>
          <w:sz w:val="24"/>
          <w:szCs w:val="24"/>
        </w:rPr>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 По линия на COST </w:t>
      </w:r>
      <w:r w:rsidRPr="00246B42">
        <w:rPr>
          <w:b/>
          <w:bCs/>
          <w:sz w:val="24"/>
          <w:szCs w:val="24"/>
        </w:rPr>
        <w:t>не</w:t>
      </w:r>
      <w:r w:rsidRPr="00246B42">
        <w:rPr>
          <w:sz w:val="24"/>
          <w:szCs w:val="24"/>
        </w:rPr>
        <w:t xml:space="preserve"> </w:t>
      </w:r>
      <w:r w:rsidRPr="00246B42">
        <w:rPr>
          <w:rStyle w:val="Strong"/>
          <w:sz w:val="24"/>
          <w:szCs w:val="24"/>
        </w:rPr>
        <w:t xml:space="preserve">се </w:t>
      </w:r>
      <w:r w:rsidRPr="00246B42">
        <w:rPr>
          <w:sz w:val="24"/>
          <w:szCs w:val="24"/>
        </w:rPr>
        <w:t>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w:t>
      </w:r>
    </w:p>
    <w:p w:rsidR="00E8333B" w:rsidRPr="00246B42" w:rsidRDefault="00E8333B" w:rsidP="00246B42">
      <w:pPr>
        <w:rPr>
          <w:sz w:val="24"/>
          <w:szCs w:val="24"/>
        </w:rPr>
      </w:pPr>
      <w:r w:rsidRPr="00246B42">
        <w:rPr>
          <w:sz w:val="24"/>
          <w:szCs w:val="24"/>
        </w:rPr>
        <w:lastRenderedPageBreak/>
        <w:t>В рамките на COST се насърчават предложенията за дейности, които допринасят за научното, технологично, икономическо, културно и обществено развитие на Европа. Особено добре се посрещат предложения, които играят ролята на предшественик за развитието на други европейски програми и/или са представени от изследователи в началото на своята кариера.</w:t>
      </w:r>
    </w:p>
    <w:p w:rsidR="00E8333B" w:rsidRPr="00246B42" w:rsidRDefault="00E8333B" w:rsidP="00246B42">
      <w:pPr>
        <w:rPr>
          <w:sz w:val="24"/>
          <w:szCs w:val="24"/>
        </w:rPr>
      </w:pPr>
      <w:r w:rsidRPr="00246B42">
        <w:rPr>
          <w:sz w:val="24"/>
          <w:szCs w:val="24"/>
        </w:rPr>
        <w:t>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COST се насърчава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w:t>
      </w:r>
    </w:p>
    <w:p w:rsidR="00E8333B" w:rsidRPr="00246B42" w:rsidRDefault="00E8333B" w:rsidP="00246B42">
      <w:pPr>
        <w:rPr>
          <w:sz w:val="24"/>
          <w:szCs w:val="24"/>
        </w:rPr>
      </w:pPr>
      <w:r w:rsidRPr="00246B42">
        <w:rPr>
          <w:sz w:val="24"/>
          <w:szCs w:val="24"/>
        </w:rPr>
        <w:t>Европейското сътрудничество в областта на науката и технологиите е организирано в девет широки изследователски области:</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Биомедицина и молекулярни бионауки;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Химия, молекулярни науки и технологии;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Науки за Земята и управление на околната среда;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Храни и земеделие;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Гори, продукти и услуги, свързани с тях;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Хора, общество, култура и здраве;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Информационни и комуникационни технологии;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 xml:space="preserve">Материали, физични и нанонауки; </w:t>
      </w:r>
    </w:p>
    <w:p w:rsidR="00E8333B" w:rsidRPr="00246B42" w:rsidRDefault="00E8333B" w:rsidP="00AD1ACF">
      <w:pPr>
        <w:pStyle w:val="ListParagraph"/>
        <w:numPr>
          <w:ilvl w:val="0"/>
          <w:numId w:val="14"/>
        </w:numPr>
        <w:rPr>
          <w:rFonts w:cs="Times New Roman"/>
          <w:color w:val="000000"/>
          <w:sz w:val="24"/>
          <w:szCs w:val="24"/>
        </w:rPr>
      </w:pPr>
      <w:r w:rsidRPr="00246B42">
        <w:rPr>
          <w:rFonts w:cs="Times New Roman"/>
          <w:color w:val="000000"/>
          <w:sz w:val="24"/>
          <w:szCs w:val="24"/>
        </w:rPr>
        <w:t>Транспорт и градско развитие.</w:t>
      </w:r>
    </w:p>
    <w:p w:rsidR="00E8333B" w:rsidRPr="00246B42" w:rsidRDefault="00E8333B" w:rsidP="00246B42">
      <w:pPr>
        <w:rPr>
          <w:sz w:val="24"/>
          <w:szCs w:val="24"/>
        </w:rPr>
      </w:pPr>
      <w:r w:rsidRPr="00246B42">
        <w:rPr>
          <w:sz w:val="24"/>
          <w:szCs w:val="24"/>
        </w:rPr>
        <w:t xml:space="preserve">Предвиденият обхват на всяка изследователска област е описан на </w:t>
      </w:r>
      <w:hyperlink r:id="rId29" w:tgtFrame="_blank" w:history="1">
        <w:r w:rsidRPr="00246B42">
          <w:rPr>
            <w:rStyle w:val="Hyperlink"/>
            <w:b/>
            <w:bCs/>
            <w:sz w:val="24"/>
            <w:szCs w:val="24"/>
          </w:rPr>
          <w:t>уебсайта на COST</w:t>
        </w:r>
      </w:hyperlink>
      <w:r w:rsidRPr="00246B42">
        <w:rPr>
          <w:sz w:val="24"/>
          <w:szCs w:val="24"/>
        </w:rPr>
        <w:t>. Авторите на предложения се приканват да посочат към коя изследователска област спада тяхната тема. Въпреки това 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Те ще бъдат оценявани отделно.</w:t>
      </w:r>
    </w:p>
    <w:p w:rsidR="00E8333B" w:rsidRPr="00246B42" w:rsidRDefault="00E8333B" w:rsidP="00246B42">
      <w:pPr>
        <w:rPr>
          <w:sz w:val="24"/>
          <w:szCs w:val="24"/>
        </w:rPr>
      </w:pPr>
      <w:r w:rsidRPr="00246B42">
        <w:rPr>
          <w:sz w:val="24"/>
          <w:szCs w:val="24"/>
        </w:rPr>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Финансовата подкрепа за една дейност с 19 участващи държави е от порядъка на </w:t>
      </w:r>
      <w:r w:rsidRPr="00246B42">
        <w:rPr>
          <w:rStyle w:val="Strong"/>
          <w:sz w:val="24"/>
          <w:szCs w:val="24"/>
        </w:rPr>
        <w:t xml:space="preserve">130 000 EUR </w:t>
      </w:r>
      <w:r w:rsidRPr="00246B42">
        <w:rPr>
          <w:sz w:val="24"/>
          <w:szCs w:val="24"/>
        </w:rPr>
        <w:t>годишно, обикновено за период от четири години, при условие че има наличен бюджет.</w:t>
      </w:r>
    </w:p>
    <w:p w:rsidR="00E8333B" w:rsidRPr="00246B42" w:rsidRDefault="00E8333B" w:rsidP="00246B42">
      <w:pPr>
        <w:rPr>
          <w:sz w:val="24"/>
          <w:szCs w:val="24"/>
        </w:rPr>
      </w:pPr>
      <w:r w:rsidRPr="00246B42">
        <w:rPr>
          <w:sz w:val="24"/>
          <w:szCs w:val="24"/>
        </w:rPr>
        <w:t xml:space="preserve">Предложенията ще се оценяват на два етапа (освен за мултидисциплинарните предложения, за които информация се съдържа по-долу). Предварителните предложения (максимум 1 500 думи/3 страници), подадени по електронен път чрез стандартния образец на </w:t>
      </w:r>
      <w:hyperlink r:id="rId30" w:tgtFrame="_blank" w:history="1">
        <w:r w:rsidRPr="00246B42">
          <w:rPr>
            <w:rStyle w:val="Hyperlink"/>
            <w:b/>
            <w:bCs/>
            <w:sz w:val="24"/>
            <w:szCs w:val="24"/>
          </w:rPr>
          <w:t>интернет страницата на COST</w:t>
        </w:r>
      </w:hyperlink>
      <w:r w:rsidRPr="00246B42">
        <w:rPr>
          <w:sz w:val="24"/>
          <w:szCs w:val="24"/>
        </w:rPr>
        <w:t xml:space="preserve">, следва да съдържат кратко изложение на предложението и очаквания от него ефект. </w:t>
      </w:r>
    </w:p>
    <w:p w:rsidR="00E8333B" w:rsidRPr="00246B42" w:rsidRDefault="00E8333B" w:rsidP="00246B42">
      <w:pPr>
        <w:rPr>
          <w:sz w:val="24"/>
          <w:szCs w:val="24"/>
        </w:rPr>
      </w:pPr>
      <w:r w:rsidRPr="00246B42">
        <w:rPr>
          <w:sz w:val="24"/>
          <w:szCs w:val="24"/>
        </w:rPr>
        <w:t xml:space="preserve">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297247" w:rsidRPr="00246B42" w:rsidRDefault="00E8333B" w:rsidP="00246B42">
      <w:pPr>
        <w:rPr>
          <w:sz w:val="24"/>
          <w:szCs w:val="24"/>
        </w:rPr>
      </w:pPr>
      <w:r w:rsidRPr="00246B42">
        <w:rPr>
          <w:sz w:val="24"/>
          <w:szCs w:val="24"/>
        </w:rPr>
        <w:lastRenderedPageBreak/>
        <w:t xml:space="preserve">Подлежащите на разглеждане предложения ще се оценяват от специализиран комитет за съответната изследователска област въз основа на критериите, публикувани на </w:t>
      </w:r>
      <w:hyperlink r:id="rId31" w:tgtFrame="_blank" w:history="1">
        <w:r w:rsidRPr="00246B42">
          <w:rPr>
            <w:rStyle w:val="Hyperlink"/>
            <w:b/>
            <w:bCs/>
            <w:sz w:val="24"/>
            <w:szCs w:val="24"/>
          </w:rPr>
          <w:t>уебсайта на COST</w:t>
        </w:r>
      </w:hyperlink>
      <w:r w:rsidRPr="00246B42">
        <w:rPr>
          <w:sz w:val="24"/>
          <w:szCs w:val="24"/>
        </w:rPr>
        <w:t xml:space="preserve">. </w:t>
      </w:r>
    </w:p>
    <w:p w:rsidR="00E8333B" w:rsidRPr="00246B42" w:rsidRDefault="00E8333B" w:rsidP="00246B42">
      <w:pPr>
        <w:rPr>
          <w:sz w:val="24"/>
          <w:szCs w:val="24"/>
        </w:rPr>
      </w:pPr>
      <w:r w:rsidRPr="00246B42">
        <w:rPr>
          <w:sz w:val="24"/>
          <w:szCs w:val="24"/>
        </w:rPr>
        <w:t xml:space="preserve">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w:t>
      </w:r>
      <w:hyperlink r:id="rId32" w:tgtFrame="_blank" w:history="1">
        <w:r w:rsidRPr="00246B42">
          <w:rPr>
            <w:rStyle w:val="Hyperlink"/>
            <w:b/>
            <w:bCs/>
            <w:sz w:val="24"/>
            <w:szCs w:val="24"/>
          </w:rPr>
          <w:t>интернет страницата на COST</w:t>
        </w:r>
      </w:hyperlink>
      <w:r w:rsidRPr="00246B42">
        <w:rPr>
          <w:sz w:val="24"/>
          <w:szCs w:val="24"/>
        </w:rPr>
        <w:t>.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w:t>
      </w:r>
    </w:p>
    <w:p w:rsidR="00E8333B" w:rsidRPr="00246B42" w:rsidRDefault="00E8333B" w:rsidP="00246B42">
      <w:pPr>
        <w:rPr>
          <w:sz w:val="24"/>
          <w:szCs w:val="24"/>
        </w:rPr>
      </w:pPr>
      <w:r w:rsidRPr="00246B42">
        <w:rPr>
          <w:sz w:val="24"/>
          <w:szCs w:val="24"/>
        </w:rPr>
        <w:t xml:space="preserve">Срокът за подаване на предложения е </w:t>
      </w:r>
      <w:r w:rsidR="00297247" w:rsidRPr="00246B42">
        <w:rPr>
          <w:b/>
          <w:sz w:val="24"/>
          <w:szCs w:val="24"/>
        </w:rPr>
        <w:t>27 септември 2013</w:t>
      </w:r>
      <w:r w:rsidR="00297247" w:rsidRPr="00246B42">
        <w:rPr>
          <w:sz w:val="24"/>
          <w:szCs w:val="24"/>
        </w:rPr>
        <w:t xml:space="preserve"> г. Той включва и специалния краен срок за подаване на мултидисциплинарните предложения съгласно пилотната процедура.</w:t>
      </w:r>
    </w:p>
    <w:p w:rsidR="00E8333B" w:rsidRPr="00297247" w:rsidRDefault="00E8333B" w:rsidP="002A49D7">
      <w:pPr>
        <w:pStyle w:val="NormalWeb"/>
        <w:spacing w:before="120" w:beforeAutospacing="0" w:after="120" w:afterAutospacing="0"/>
        <w:jc w:val="both"/>
      </w:pPr>
      <w:r w:rsidRPr="00246B42">
        <w:t>За авторите на предложения</w:t>
      </w:r>
      <w:r w:rsidRPr="00297247">
        <w:t>,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могат да посетят интернет страницата:</w:t>
      </w:r>
      <w:r w:rsidR="00297247">
        <w:t xml:space="preserve"> </w:t>
      </w:r>
      <w:hyperlink r:id="rId33" w:tgtFrame="_blank" w:history="1">
        <w:r w:rsidRPr="00297247">
          <w:rPr>
            <w:rStyle w:val="Hyperlink"/>
            <w:b/>
            <w:bCs/>
          </w:rPr>
          <w:t>http://www.cost.eu/cnc</w:t>
        </w:r>
      </w:hyperlink>
      <w:r w:rsidRPr="00297247">
        <w:t xml:space="preserve"> </w:t>
      </w:r>
    </w:p>
    <w:p w:rsidR="00297247" w:rsidRDefault="00E8333B" w:rsidP="002A49D7">
      <w:pPr>
        <w:pStyle w:val="NormalWeb"/>
        <w:spacing w:before="120" w:beforeAutospacing="0" w:after="120" w:afterAutospacing="0"/>
        <w:jc w:val="both"/>
      </w:pPr>
      <w:r w:rsidRPr="00297247">
        <w:t>Предложенията се подават по електронен път чрез уебсайта на Бюрото на Европейското сътрудничество в областта на науката и технологиите.</w:t>
      </w:r>
    </w:p>
    <w:p w:rsidR="00E8333B" w:rsidRPr="00297247" w:rsidRDefault="00E8333B" w:rsidP="00246B42">
      <w:pPr>
        <w:pStyle w:val="NormalWeb"/>
        <w:spacing w:before="120" w:beforeAutospacing="0" w:after="360" w:afterAutospacing="0"/>
        <w:jc w:val="both"/>
      </w:pPr>
      <w:r w:rsidRPr="00297247">
        <w:t>COST получава финансова подкрепа за координационната си дейност от Рамковата програма на ЕС за научни изследвания и технологично развитие. Бюрото на Европейското сътрудничество в областта на науката и технологиите осигурява и ръководи административния, научния и техническия секретариат за това сътрудничество, специализираните комитети за изследователските области и финансираните дейности. То е учредено от Европейската научна фондация (ESF), която играе ролята на негова изпълнителна агенция.</w:t>
      </w:r>
    </w:p>
    <w:p w:rsidR="00191996" w:rsidRPr="00191996" w:rsidRDefault="00246B42" w:rsidP="00246B42">
      <w:pPr>
        <w:pStyle w:val="Heading2"/>
      </w:pPr>
      <w:bookmarkStart w:id="43" w:name="_Toc359331704"/>
      <w:r>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43"/>
      <w:r w:rsidR="00191996" w:rsidRPr="00191996">
        <w:t xml:space="preserve"> </w:t>
      </w:r>
    </w:p>
    <w:p w:rsidR="00191996" w:rsidRPr="00B32ABF" w:rsidRDefault="00191996" w:rsidP="00B32ABF">
      <w:pPr>
        <w:rPr>
          <w:sz w:val="24"/>
          <w:szCs w:val="24"/>
        </w:rPr>
      </w:pPr>
      <w:r w:rsidRPr="00B32ABF">
        <w:rPr>
          <w:sz w:val="24"/>
          <w:szCs w:val="24"/>
        </w:rPr>
        <w:t xml:space="preserve">. БЕНЕФИЦИЕНТИ: </w:t>
      </w:r>
    </w:p>
    <w:p w:rsidR="00191996" w:rsidRPr="00B32ABF" w:rsidRDefault="00191996" w:rsidP="00AD1ACF">
      <w:pPr>
        <w:pStyle w:val="ListParagraph"/>
        <w:numPr>
          <w:ilvl w:val="0"/>
          <w:numId w:val="15"/>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AD1ACF">
      <w:pPr>
        <w:pStyle w:val="ListParagraph"/>
        <w:numPr>
          <w:ilvl w:val="0"/>
          <w:numId w:val="15"/>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AD1ACF">
      <w:pPr>
        <w:pStyle w:val="ListParagraph"/>
        <w:numPr>
          <w:ilvl w:val="0"/>
          <w:numId w:val="15"/>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AD1ACF">
      <w:pPr>
        <w:pStyle w:val="ListParagraph"/>
        <w:numPr>
          <w:ilvl w:val="0"/>
          <w:numId w:val="16"/>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AD1ACF">
      <w:pPr>
        <w:pStyle w:val="ListParagraph"/>
        <w:numPr>
          <w:ilvl w:val="0"/>
          <w:numId w:val="16"/>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AD1ACF">
      <w:pPr>
        <w:pStyle w:val="ListParagraph"/>
        <w:numPr>
          <w:ilvl w:val="0"/>
          <w:numId w:val="16"/>
        </w:numPr>
        <w:rPr>
          <w:sz w:val="24"/>
          <w:szCs w:val="24"/>
        </w:rPr>
      </w:pPr>
      <w:r w:rsidRPr="00B32ABF">
        <w:rPr>
          <w:sz w:val="24"/>
          <w:szCs w:val="24"/>
        </w:rPr>
        <w:lastRenderedPageBreak/>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AD1ACF">
      <w:pPr>
        <w:pStyle w:val="ListParagraph"/>
        <w:numPr>
          <w:ilvl w:val="0"/>
          <w:numId w:val="16"/>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t xml:space="preserve">Допустимите проекти трябва: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AD1ACF">
      <w:pPr>
        <w:pStyle w:val="ListParagraph"/>
        <w:numPr>
          <w:ilvl w:val="0"/>
          <w:numId w:val="17"/>
        </w:numPr>
        <w:rPr>
          <w:sz w:val="24"/>
          <w:szCs w:val="24"/>
        </w:rPr>
      </w:pPr>
      <w:r w:rsidRPr="00B32ABF">
        <w:rPr>
          <w:sz w:val="24"/>
          <w:szCs w:val="24"/>
        </w:rPr>
        <w:t xml:space="preserve">да допринасят за младежкото участие; </w:t>
      </w:r>
    </w:p>
    <w:p w:rsidR="00191996" w:rsidRPr="00B32ABF" w:rsidRDefault="00191996" w:rsidP="00AD1ACF">
      <w:pPr>
        <w:pStyle w:val="ListParagraph"/>
        <w:numPr>
          <w:ilvl w:val="0"/>
          <w:numId w:val="17"/>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AD1ACF">
      <w:pPr>
        <w:pStyle w:val="ListParagraph"/>
        <w:numPr>
          <w:ilvl w:val="0"/>
          <w:numId w:val="18"/>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AD1ACF">
      <w:pPr>
        <w:pStyle w:val="ListParagraph"/>
        <w:numPr>
          <w:ilvl w:val="0"/>
          <w:numId w:val="18"/>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AD1ACF">
      <w:pPr>
        <w:pStyle w:val="ListParagraph"/>
        <w:numPr>
          <w:ilvl w:val="0"/>
          <w:numId w:val="18"/>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AD1ACF">
      <w:pPr>
        <w:pStyle w:val="ListParagraph"/>
        <w:numPr>
          <w:ilvl w:val="0"/>
          <w:numId w:val="18"/>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AD1ACF">
      <w:pPr>
        <w:pStyle w:val="ListParagraph"/>
        <w:numPr>
          <w:ilvl w:val="0"/>
          <w:numId w:val="18"/>
        </w:numPr>
        <w:rPr>
          <w:sz w:val="24"/>
          <w:szCs w:val="24"/>
        </w:rPr>
      </w:pPr>
      <w:r w:rsidRPr="00B32ABF">
        <w:rPr>
          <w:sz w:val="24"/>
          <w:szCs w:val="24"/>
        </w:rPr>
        <w:t xml:space="preserve">да включват междукултурното образование в образователния си подход; </w:t>
      </w:r>
    </w:p>
    <w:p w:rsidR="00191996" w:rsidRPr="00B32ABF" w:rsidRDefault="00191996" w:rsidP="00AD1ACF">
      <w:pPr>
        <w:pStyle w:val="ListParagraph"/>
        <w:numPr>
          <w:ilvl w:val="0"/>
          <w:numId w:val="18"/>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AD1ACF">
      <w:pPr>
        <w:pStyle w:val="ListParagraph"/>
        <w:numPr>
          <w:ilvl w:val="0"/>
          <w:numId w:val="18"/>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AD1ACF">
      <w:pPr>
        <w:pStyle w:val="ListParagraph"/>
        <w:numPr>
          <w:ilvl w:val="0"/>
          <w:numId w:val="18"/>
        </w:numPr>
        <w:rPr>
          <w:sz w:val="24"/>
          <w:szCs w:val="24"/>
        </w:rPr>
      </w:pPr>
      <w:r w:rsidRPr="00B32ABF">
        <w:rPr>
          <w:sz w:val="24"/>
          <w:szCs w:val="24"/>
        </w:rPr>
        <w:lastRenderedPageBreak/>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 НА ФИНАНСИРАНЕ: Сумата на финансиране достига до 7, 600 EUR</w:t>
      </w:r>
    </w:p>
    <w:p w:rsidR="000C54E4" w:rsidRPr="00B32ABF" w:rsidRDefault="00191996" w:rsidP="00B32ABF">
      <w:pPr>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B32ABF">
      <w:pPr>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0C54E4" w:rsidRDefault="000C54E4" w:rsidP="00460469"/>
    <w:p w:rsidR="000F1958" w:rsidRDefault="000F1958" w:rsidP="00460469"/>
    <w:p w:rsidR="008A14DE" w:rsidRDefault="008A14DE" w:rsidP="00460469">
      <w:pPr>
        <w:sectPr w:rsidR="008A14DE" w:rsidSect="002852EF">
          <w:footerReference w:type="default" r:id="rId34"/>
          <w:pgSz w:w="11906" w:h="16838"/>
          <w:pgMar w:top="1417" w:right="1417" w:bottom="1417" w:left="1417" w:header="708" w:footer="708" w:gutter="0"/>
          <w:cols w:space="708"/>
          <w:docGrid w:linePitch="360"/>
        </w:sectPr>
      </w:pPr>
    </w:p>
    <w:p w:rsidR="00912146" w:rsidRDefault="00912146" w:rsidP="00B278E8">
      <w:pPr>
        <w:pStyle w:val="Events"/>
      </w:pPr>
      <w:bookmarkStart w:id="44" w:name="_Toc359331705"/>
      <w:r>
        <w:lastRenderedPageBreak/>
        <w:t>СЪБИТИЯ</w:t>
      </w:r>
      <w:bookmarkEnd w:id="44"/>
    </w:p>
    <w:p w:rsidR="006F4280" w:rsidRDefault="006F4280" w:rsidP="007A367E">
      <w:pPr>
        <w:shd w:val="clear" w:color="auto" w:fill="FFFFFF"/>
        <w:spacing w:after="0" w:line="240" w:lineRule="auto"/>
        <w:rPr>
          <w:rFonts w:eastAsia="Times New Roman" w:cs="Times New Roman"/>
          <w:b/>
          <w:bCs/>
          <w:color w:val="FFC000"/>
          <w:sz w:val="24"/>
          <w:szCs w:val="24"/>
          <w:lang w:eastAsia="bg-BG"/>
        </w:rPr>
      </w:pPr>
    </w:p>
    <w:p w:rsidR="00C410A2" w:rsidRPr="00C410A2" w:rsidRDefault="003210EB" w:rsidP="00C410A2">
      <w:pPr>
        <w:shd w:val="clear" w:color="auto" w:fill="FFFFFF"/>
        <w:spacing w:after="0" w:line="240" w:lineRule="auto"/>
        <w:rPr>
          <w:rFonts w:eastAsia="Times New Roman" w:cs="Times New Roman"/>
          <w:b/>
          <w:bCs/>
          <w:color w:val="666666"/>
          <w:sz w:val="24"/>
          <w:szCs w:val="24"/>
          <w:lang w:val="en" w:eastAsia="bg-BG"/>
        </w:rPr>
      </w:pPr>
      <w:hyperlink r:id="rId35" w:history="1">
        <w:r w:rsidR="00C410A2" w:rsidRPr="00C410A2">
          <w:rPr>
            <w:rFonts w:eastAsia="Times New Roman" w:cs="Times New Roman"/>
            <w:b/>
            <w:bCs/>
            <w:color w:val="FF9900"/>
            <w:sz w:val="24"/>
            <w:szCs w:val="24"/>
            <w:u w:val="single"/>
            <w:lang w:val="en" w:eastAsia="bg-BG"/>
          </w:rPr>
          <w:t xml:space="preserve">First Iberian Meeting on Aerosol Science and Technology (RICTA 2013), </w:t>
        </w:r>
        <w:proofErr w:type="spellStart"/>
        <w:r w:rsidR="00C410A2" w:rsidRPr="00C410A2">
          <w:rPr>
            <w:rFonts w:eastAsia="Times New Roman" w:cs="Times New Roman"/>
            <w:b/>
            <w:bCs/>
            <w:color w:val="FF9900"/>
            <w:sz w:val="24"/>
            <w:szCs w:val="24"/>
            <w:u w:val="single"/>
            <w:lang w:val="en" w:eastAsia="bg-BG"/>
          </w:rPr>
          <w:t>Évora</w:t>
        </w:r>
        <w:proofErr w:type="spellEnd"/>
        <w:r w:rsidR="00C410A2" w:rsidRPr="00C410A2">
          <w:rPr>
            <w:rFonts w:eastAsia="Times New Roman" w:cs="Times New Roman"/>
            <w:b/>
            <w:bCs/>
            <w:color w:val="FF9900"/>
            <w:sz w:val="24"/>
            <w:szCs w:val="24"/>
            <w:u w:val="single"/>
            <w:lang w:val="en" w:eastAsia="bg-BG"/>
          </w:rPr>
          <w:t>, Portugal</w:t>
        </w:r>
      </w:hyperlink>
    </w:p>
    <w:p w:rsidR="00C410A2" w:rsidRPr="00C410A2" w:rsidRDefault="00C410A2" w:rsidP="00C410A2">
      <w:pPr>
        <w:shd w:val="clear" w:color="auto" w:fill="FFFFFF"/>
        <w:spacing w:after="0" w:line="240" w:lineRule="auto"/>
        <w:rPr>
          <w:rFonts w:eastAsia="Times New Roman" w:cs="Times New Roman"/>
          <w:sz w:val="24"/>
          <w:szCs w:val="24"/>
          <w:lang w:val="en" w:eastAsia="bg-BG"/>
        </w:rPr>
      </w:pPr>
      <w:r w:rsidRPr="00C410A2">
        <w:rPr>
          <w:rFonts w:eastAsia="Times New Roman" w:cs="Times New Roman"/>
          <w:sz w:val="24"/>
          <w:szCs w:val="24"/>
          <w:lang w:val="en" w:eastAsia="bg-BG"/>
        </w:rPr>
        <w:t xml:space="preserve">[Event Date: 2013-07-01] </w:t>
      </w:r>
    </w:p>
    <w:p w:rsidR="00C410A2" w:rsidRPr="00C410A2" w:rsidRDefault="00C410A2" w:rsidP="00C410A2">
      <w:pPr>
        <w:shd w:val="clear" w:color="auto" w:fill="FFFFFF"/>
        <w:spacing w:before="100" w:beforeAutospacing="1" w:after="100" w:afterAutospacing="1" w:line="240" w:lineRule="auto"/>
        <w:rPr>
          <w:rFonts w:eastAsia="Times New Roman" w:cs="Times New Roman"/>
          <w:sz w:val="24"/>
          <w:szCs w:val="24"/>
          <w:lang w:val="en" w:eastAsia="bg-BG"/>
        </w:rPr>
      </w:pPr>
      <w:r w:rsidRPr="00C410A2">
        <w:rPr>
          <w:rFonts w:eastAsia="Times New Roman" w:cs="Times New Roman"/>
          <w:sz w:val="24"/>
          <w:szCs w:val="24"/>
          <w:lang w:val="en" w:eastAsia="bg-BG"/>
        </w:rPr>
        <w:t xml:space="preserve">The First Iberian Meeting on Aerosol Science and Technology (RICTA 2013) will be held from 1 to 3 July 2013 in </w:t>
      </w:r>
      <w:proofErr w:type="spellStart"/>
      <w:r w:rsidRPr="00C410A2">
        <w:rPr>
          <w:rFonts w:eastAsia="Times New Roman" w:cs="Times New Roman"/>
          <w:sz w:val="24"/>
          <w:szCs w:val="24"/>
          <w:lang w:val="en" w:eastAsia="bg-BG"/>
        </w:rPr>
        <w:t>Évora</w:t>
      </w:r>
      <w:proofErr w:type="spellEnd"/>
      <w:r w:rsidRPr="00C410A2">
        <w:rPr>
          <w:rFonts w:eastAsia="Times New Roman" w:cs="Times New Roman"/>
          <w:sz w:val="24"/>
          <w:szCs w:val="24"/>
          <w:lang w:val="en" w:eastAsia="bg-BG"/>
        </w:rPr>
        <w:t>, Portugal. Aerosols influence many areas of our daily life. As suspensions of solid or liquid particles in a gas they appear in many different forms such as clouds, fog, dust, fume, or smog. As air pollutants, they affect the global climate, visibility as well as our health, but they are...</w:t>
      </w:r>
    </w:p>
    <w:p w:rsidR="00C410A2" w:rsidRPr="00C410A2" w:rsidRDefault="003210EB" w:rsidP="00C410A2">
      <w:pPr>
        <w:shd w:val="clear" w:color="auto" w:fill="FFFFFF"/>
        <w:spacing w:after="0" w:line="240" w:lineRule="auto"/>
        <w:rPr>
          <w:rFonts w:eastAsia="Times New Roman" w:cs="Times New Roman"/>
          <w:color w:val="666666"/>
          <w:sz w:val="24"/>
          <w:szCs w:val="24"/>
          <w:lang w:val="en" w:eastAsia="bg-BG"/>
        </w:rPr>
      </w:pPr>
      <w:hyperlink r:id="rId36" w:history="1">
        <w:r w:rsidR="00C410A2" w:rsidRPr="00C410A2">
          <w:rPr>
            <w:rFonts w:eastAsia="Times New Roman" w:cs="Times New Roman"/>
            <w:b/>
            <w:bCs/>
            <w:color w:val="FF9900"/>
            <w:sz w:val="24"/>
            <w:szCs w:val="24"/>
            <w:u w:val="single"/>
            <w:lang w:val="en" w:eastAsia="bg-BG"/>
          </w:rPr>
          <w:t>'Future Network &amp; Mobile Summit 2013', Lisbon, Portugal</w:t>
        </w:r>
      </w:hyperlink>
      <w:r w:rsidR="00C410A2" w:rsidRPr="00C410A2">
        <w:rPr>
          <w:rFonts w:eastAsia="Times New Roman" w:cs="Times New Roman"/>
          <w:color w:val="666666"/>
          <w:sz w:val="24"/>
          <w:szCs w:val="24"/>
          <w:lang w:val="en" w:eastAsia="bg-BG"/>
        </w:rPr>
        <w:t xml:space="preserve"> </w:t>
      </w:r>
    </w:p>
    <w:p w:rsidR="00C410A2" w:rsidRPr="00C410A2" w:rsidRDefault="00C410A2" w:rsidP="00C410A2">
      <w:pPr>
        <w:shd w:val="clear" w:color="auto" w:fill="FFFFFF"/>
        <w:spacing w:after="0" w:line="240" w:lineRule="auto"/>
        <w:rPr>
          <w:rFonts w:eastAsia="Times New Roman" w:cs="Times New Roman"/>
          <w:sz w:val="24"/>
          <w:szCs w:val="24"/>
          <w:lang w:val="en" w:eastAsia="bg-BG"/>
        </w:rPr>
      </w:pPr>
      <w:r w:rsidRPr="00C410A2">
        <w:rPr>
          <w:rFonts w:eastAsia="Times New Roman" w:cs="Times New Roman"/>
          <w:sz w:val="24"/>
          <w:szCs w:val="24"/>
          <w:lang w:val="en" w:eastAsia="bg-BG"/>
        </w:rPr>
        <w:t xml:space="preserve">[Event Date: 2013-07-03] </w:t>
      </w:r>
    </w:p>
    <w:p w:rsidR="00C410A2" w:rsidRPr="00C410A2" w:rsidRDefault="00C410A2" w:rsidP="00C410A2">
      <w:pPr>
        <w:shd w:val="clear" w:color="auto" w:fill="FFFFFF"/>
        <w:spacing w:before="100" w:beforeAutospacing="1" w:after="100" w:afterAutospacing="1" w:line="240" w:lineRule="auto"/>
        <w:rPr>
          <w:rFonts w:eastAsia="Times New Roman" w:cs="Times New Roman"/>
          <w:sz w:val="24"/>
          <w:szCs w:val="24"/>
          <w:lang w:val="en" w:eastAsia="bg-BG"/>
        </w:rPr>
      </w:pPr>
      <w:r w:rsidRPr="00C410A2">
        <w:rPr>
          <w:rFonts w:eastAsia="Times New Roman" w:cs="Times New Roman"/>
          <w:sz w:val="24"/>
          <w:szCs w:val="24"/>
          <w:lang w:val="en" w:eastAsia="bg-BG"/>
        </w:rPr>
        <w:t>The 'Future Network &amp; Mobile Summit 2013' will be held from 3 to 5 July 2013 in Lisbon, Portugal. In the context of convergence and innovation, this conference - the twenty-second in a series supported by the European Commission - will address the challenges of building the Future Internet Infrastructures, based on mobile, wireless and fixed broadband communications technologies.</w:t>
      </w:r>
    </w:p>
    <w:p w:rsidR="00C410A2" w:rsidRPr="00C410A2" w:rsidRDefault="003210EB" w:rsidP="00C410A2">
      <w:pPr>
        <w:shd w:val="clear" w:color="auto" w:fill="FFFFFF"/>
        <w:spacing w:after="0" w:line="240" w:lineRule="auto"/>
        <w:rPr>
          <w:rFonts w:eastAsia="Times New Roman" w:cs="Times New Roman"/>
          <w:sz w:val="24"/>
          <w:szCs w:val="24"/>
          <w:lang w:val="en" w:eastAsia="bg-BG"/>
        </w:rPr>
      </w:pPr>
      <w:hyperlink r:id="rId37" w:history="1">
        <w:r w:rsidR="00C410A2" w:rsidRPr="00C410A2">
          <w:rPr>
            <w:rFonts w:eastAsia="Times New Roman" w:cs="Times New Roman"/>
            <w:b/>
            <w:bCs/>
            <w:color w:val="FF9900"/>
            <w:sz w:val="24"/>
            <w:szCs w:val="24"/>
            <w:u w:val="single"/>
            <w:lang w:val="en" w:eastAsia="bg-BG"/>
          </w:rPr>
          <w:t>'European Conference on Sustainability, Energy and the Environment', Brighton, UK</w:t>
        </w:r>
      </w:hyperlink>
      <w:r w:rsidR="00C410A2" w:rsidRPr="00C410A2">
        <w:rPr>
          <w:rFonts w:eastAsia="Times New Roman" w:cs="Times New Roman"/>
          <w:color w:val="666666"/>
          <w:sz w:val="24"/>
          <w:szCs w:val="24"/>
          <w:lang w:val="en" w:eastAsia="bg-BG"/>
        </w:rPr>
        <w:t xml:space="preserve"> </w:t>
      </w:r>
      <w:r w:rsidR="00C410A2" w:rsidRPr="00C410A2">
        <w:rPr>
          <w:rFonts w:eastAsia="Times New Roman" w:cs="Times New Roman"/>
          <w:sz w:val="24"/>
          <w:szCs w:val="24"/>
          <w:lang w:val="en" w:eastAsia="bg-BG"/>
        </w:rPr>
        <w:t xml:space="preserve">[Event Date: 2013-07-04] </w:t>
      </w:r>
    </w:p>
    <w:p w:rsidR="00C410A2" w:rsidRPr="00C410A2" w:rsidRDefault="00C410A2" w:rsidP="00C410A2">
      <w:pPr>
        <w:shd w:val="clear" w:color="auto" w:fill="FFFFFF"/>
        <w:spacing w:before="100" w:beforeAutospacing="1" w:after="100" w:afterAutospacing="1" w:line="240" w:lineRule="auto"/>
        <w:rPr>
          <w:rFonts w:eastAsia="Times New Roman" w:cs="Times New Roman"/>
          <w:sz w:val="24"/>
          <w:szCs w:val="24"/>
          <w:lang w:val="en" w:eastAsia="bg-BG"/>
        </w:rPr>
      </w:pPr>
      <w:r w:rsidRPr="00C410A2">
        <w:rPr>
          <w:rFonts w:eastAsia="Times New Roman" w:cs="Times New Roman"/>
          <w:sz w:val="24"/>
          <w:szCs w:val="24"/>
          <w:lang w:val="en" w:eastAsia="bg-BG"/>
        </w:rPr>
        <w:t>The 'European Conference on Sustainability, Energy and the Environment' (ECSEE2013) will be held from 4 to 7 July 2013 in Brighton, UK. From a strictly environmental and political issue, sustainability has emerged as the most important issue for businesses, industry, government and academia. It is now recognized that the concept of sustainability is applicable to all areas of society, from socio-economic...</w:t>
      </w:r>
    </w:p>
    <w:p w:rsidR="00C410A2" w:rsidRPr="00C410A2" w:rsidRDefault="00C410A2" w:rsidP="00C410A2">
      <w:pPr>
        <w:rPr>
          <w:rFonts w:cs="Times New Roman"/>
          <w:b/>
          <w:color w:val="F79646" w:themeColor="accent6"/>
          <w:sz w:val="24"/>
          <w:szCs w:val="24"/>
          <w:u w:val="single"/>
          <w:lang w:eastAsia="bg-BG"/>
        </w:rPr>
      </w:pPr>
      <w:r w:rsidRPr="00C410A2">
        <w:rPr>
          <w:rFonts w:cs="Times New Roman"/>
          <w:b/>
          <w:color w:val="F79646" w:themeColor="accent6"/>
          <w:sz w:val="24"/>
          <w:szCs w:val="24"/>
          <w:u w:val="single"/>
          <w:lang w:eastAsia="bg-BG"/>
        </w:rPr>
        <w:t xml:space="preserve">EARMA Conference 2013: Stairways to Excellence in Research Management and Administration, 1-4 July 2013, Vienna, Austria </w:t>
      </w:r>
    </w:p>
    <w:p w:rsidR="00C410A2" w:rsidRPr="00C410A2" w:rsidRDefault="00C410A2" w:rsidP="00C410A2">
      <w:pPr>
        <w:shd w:val="clear" w:color="auto" w:fill="FFFFFF"/>
        <w:spacing w:before="100" w:beforeAutospacing="1" w:after="100" w:afterAutospacing="1" w:line="240" w:lineRule="auto"/>
        <w:rPr>
          <w:rFonts w:eastAsia="Times New Roman" w:cs="Times New Roman"/>
          <w:sz w:val="24"/>
          <w:szCs w:val="24"/>
          <w:lang w:eastAsia="bg-BG"/>
        </w:rPr>
      </w:pPr>
      <w:r w:rsidRPr="00C410A2">
        <w:rPr>
          <w:rFonts w:eastAsia="Times New Roman" w:cs="Times New Roman"/>
          <w:sz w:val="24"/>
          <w:szCs w:val="24"/>
          <w:lang w:eastAsia="bg-BG"/>
        </w:rPr>
        <w:t xml:space="preserve">The 19th Annual Conference of the European Association of Research Managers and Administrators (EARMA) will take place from 1 to 4 July 2013 at Vienna University of Technology, Austria. </w:t>
      </w:r>
    </w:p>
    <w:p w:rsidR="00C410A2" w:rsidRPr="00C410A2" w:rsidRDefault="00C410A2" w:rsidP="00C410A2">
      <w:pPr>
        <w:shd w:val="clear" w:color="auto" w:fill="FFFFFF"/>
        <w:spacing w:before="100" w:beforeAutospacing="1" w:after="100" w:afterAutospacing="1" w:line="240" w:lineRule="auto"/>
        <w:rPr>
          <w:rFonts w:eastAsia="Times New Roman" w:cs="Times New Roman"/>
          <w:sz w:val="24"/>
          <w:szCs w:val="24"/>
          <w:lang w:eastAsia="bg-BG"/>
        </w:rPr>
      </w:pPr>
      <w:r w:rsidRPr="00C410A2">
        <w:rPr>
          <w:rFonts w:eastAsia="Times New Roman" w:cs="Times New Roman"/>
          <w:sz w:val="24"/>
          <w:szCs w:val="24"/>
          <w:lang w:eastAsia="bg-BG"/>
        </w:rPr>
        <w:t>The EARMA conference “marks the final round of the 7th European Framework Programme for Research and will focus on the new challenges with regard to the upcoming Horizon 2020 Programme, combining research and innovation management to foster professional development for all stakeholders”.</w:t>
      </w:r>
    </w:p>
    <w:p w:rsidR="00C410A2" w:rsidRPr="00C410A2" w:rsidRDefault="00C410A2" w:rsidP="00C410A2">
      <w:pPr>
        <w:shd w:val="clear" w:color="auto" w:fill="FFFFFF"/>
        <w:spacing w:before="100" w:beforeAutospacing="1" w:after="100" w:afterAutospacing="1" w:line="240" w:lineRule="auto"/>
        <w:rPr>
          <w:rFonts w:eastAsia="Times New Roman" w:cs="Times New Roman"/>
          <w:color w:val="666666"/>
          <w:sz w:val="24"/>
          <w:szCs w:val="24"/>
          <w:lang w:eastAsia="bg-BG"/>
        </w:rPr>
      </w:pPr>
      <w:r w:rsidRPr="00C410A2">
        <w:rPr>
          <w:rFonts w:eastAsia="Times New Roman" w:cs="Times New Roman"/>
          <w:sz w:val="24"/>
          <w:szCs w:val="24"/>
          <w:lang w:eastAsia="bg-BG"/>
        </w:rPr>
        <w:t xml:space="preserve">To view the programme or to register, please visit the </w:t>
      </w:r>
      <w:r w:rsidRPr="00C410A2">
        <w:fldChar w:fldCharType="begin"/>
      </w:r>
      <w:r w:rsidRPr="00C410A2">
        <w:instrText xml:space="preserve"> HYPERLINK "http://www.earma-vienna-2013.com/index.php?id=1183" </w:instrText>
      </w:r>
      <w:r w:rsidRPr="00C410A2">
        <w:fldChar w:fldCharType="separate"/>
      </w:r>
      <w:r w:rsidRPr="00C410A2">
        <w:rPr>
          <w:rFonts w:eastAsia="Times New Roman" w:cs="Times New Roman"/>
          <w:color w:val="0000FF"/>
          <w:sz w:val="24"/>
          <w:szCs w:val="24"/>
          <w:u w:val="single"/>
          <w:lang w:eastAsia="bg-BG"/>
        </w:rPr>
        <w:t>conference page</w:t>
      </w:r>
      <w:r w:rsidRPr="00C410A2">
        <w:rPr>
          <w:rFonts w:eastAsia="Times New Roman" w:cs="Times New Roman"/>
          <w:color w:val="0000FF"/>
          <w:sz w:val="24"/>
          <w:szCs w:val="24"/>
          <w:u w:val="single"/>
          <w:lang w:eastAsia="bg-BG"/>
        </w:rPr>
        <w:fldChar w:fldCharType="end"/>
      </w:r>
      <w:r w:rsidRPr="00C410A2">
        <w:rPr>
          <w:rFonts w:eastAsia="Times New Roman" w:cs="Times New Roman"/>
          <w:color w:val="666666"/>
          <w:sz w:val="24"/>
          <w:szCs w:val="24"/>
          <w:lang w:eastAsia="bg-BG"/>
        </w:rPr>
        <w:t xml:space="preserve">. </w:t>
      </w:r>
    </w:p>
    <w:p w:rsidR="0066401E" w:rsidRDefault="003210EB" w:rsidP="00114538">
      <w:pPr>
        <w:shd w:val="clear" w:color="auto" w:fill="FFFFFF"/>
        <w:spacing w:after="0" w:line="240" w:lineRule="auto"/>
        <w:rPr>
          <w:rFonts w:eastAsia="Times New Roman" w:cs="Times New Roman"/>
          <w:color w:val="666666"/>
          <w:sz w:val="24"/>
          <w:szCs w:val="24"/>
          <w:lang w:val="en" w:eastAsia="bg-BG"/>
        </w:rPr>
      </w:pPr>
      <w:hyperlink r:id="rId38" w:history="1">
        <w:r w:rsidR="00C1530D" w:rsidRPr="00114538">
          <w:rPr>
            <w:rFonts w:eastAsia="Times New Roman" w:cs="Times New Roman"/>
            <w:b/>
            <w:bCs/>
            <w:color w:val="FF9900"/>
            <w:sz w:val="24"/>
            <w:szCs w:val="24"/>
            <w:u w:val="single"/>
            <w:lang w:val="en" w:eastAsia="bg-BG"/>
          </w:rPr>
          <w:t xml:space="preserve">Third International Conference on Disaster Management and Human Health: Reducing Risk, Improving Outcomes, </w:t>
        </w:r>
        <w:proofErr w:type="gramStart"/>
        <w:r w:rsidR="00C1530D" w:rsidRPr="00114538">
          <w:rPr>
            <w:rFonts w:eastAsia="Times New Roman" w:cs="Times New Roman"/>
            <w:b/>
            <w:bCs/>
            <w:color w:val="FF9900"/>
            <w:sz w:val="24"/>
            <w:szCs w:val="24"/>
            <w:u w:val="single"/>
            <w:lang w:val="en" w:eastAsia="bg-BG"/>
          </w:rPr>
          <w:t>A</w:t>
        </w:r>
        <w:proofErr w:type="gramEnd"/>
        <w:r w:rsidR="00C1530D" w:rsidRPr="00114538">
          <w:rPr>
            <w:rFonts w:eastAsia="Times New Roman" w:cs="Times New Roman"/>
            <w:b/>
            <w:bCs/>
            <w:color w:val="FF9900"/>
            <w:sz w:val="24"/>
            <w:szCs w:val="24"/>
            <w:u w:val="single"/>
            <w:lang w:val="en" w:eastAsia="bg-BG"/>
          </w:rPr>
          <w:t xml:space="preserve"> </w:t>
        </w:r>
        <w:proofErr w:type="spellStart"/>
        <w:r w:rsidR="00C1530D" w:rsidRPr="00114538">
          <w:rPr>
            <w:rFonts w:eastAsia="Times New Roman" w:cs="Times New Roman"/>
            <w:b/>
            <w:bCs/>
            <w:color w:val="FF9900"/>
            <w:sz w:val="24"/>
            <w:szCs w:val="24"/>
            <w:u w:val="single"/>
            <w:lang w:val="en" w:eastAsia="bg-BG"/>
          </w:rPr>
          <w:t>Coruña</w:t>
        </w:r>
        <w:proofErr w:type="spellEnd"/>
        <w:r w:rsidR="00C1530D" w:rsidRPr="00114538">
          <w:rPr>
            <w:rFonts w:eastAsia="Times New Roman" w:cs="Times New Roman"/>
            <w:b/>
            <w:bCs/>
            <w:color w:val="FF9900"/>
            <w:sz w:val="24"/>
            <w:szCs w:val="24"/>
            <w:u w:val="single"/>
            <w:lang w:val="en" w:eastAsia="bg-BG"/>
          </w:rPr>
          <w:t>, Spain</w:t>
        </w:r>
      </w:hyperlink>
      <w:r w:rsidR="00C1530D" w:rsidRPr="00114538">
        <w:rPr>
          <w:rFonts w:eastAsia="Times New Roman" w:cs="Times New Roman"/>
          <w:color w:val="666666"/>
          <w:sz w:val="24"/>
          <w:szCs w:val="24"/>
          <w:lang w:val="en" w:eastAsia="bg-BG"/>
        </w:rPr>
        <w:t xml:space="preserve"> </w:t>
      </w:r>
    </w:p>
    <w:p w:rsidR="00C1530D" w:rsidRPr="0066401E" w:rsidRDefault="00C1530D" w:rsidP="00114538">
      <w:pPr>
        <w:shd w:val="clear" w:color="auto" w:fill="FFFFFF"/>
        <w:spacing w:after="0" w:line="240" w:lineRule="auto"/>
        <w:rPr>
          <w:rFonts w:eastAsia="Times New Roman" w:cs="Times New Roman"/>
          <w:sz w:val="24"/>
          <w:szCs w:val="24"/>
          <w:lang w:val="en" w:eastAsia="bg-BG"/>
        </w:rPr>
      </w:pPr>
      <w:r w:rsidRPr="0066401E">
        <w:rPr>
          <w:rFonts w:eastAsia="Times New Roman" w:cs="Times New Roman"/>
          <w:sz w:val="24"/>
          <w:szCs w:val="24"/>
          <w:lang w:val="en" w:eastAsia="bg-BG"/>
        </w:rPr>
        <w:t xml:space="preserve">[Event Date: 2013-07-09] </w:t>
      </w:r>
    </w:p>
    <w:p w:rsidR="006C6D03" w:rsidRDefault="00C1530D" w:rsidP="006C6D03">
      <w:pPr>
        <w:rPr>
          <w:b/>
          <w:color w:val="F79646" w:themeColor="accent6"/>
          <w:sz w:val="24"/>
          <w:szCs w:val="24"/>
          <w:u w:val="single"/>
          <w:lang w:eastAsia="bg-BG"/>
        </w:rPr>
      </w:pPr>
      <w:r w:rsidRPr="0066401E">
        <w:rPr>
          <w:rFonts w:eastAsia="Times New Roman" w:cs="Times New Roman"/>
          <w:sz w:val="24"/>
          <w:szCs w:val="24"/>
          <w:lang w:val="en" w:eastAsia="bg-BG"/>
        </w:rPr>
        <w:lastRenderedPageBreak/>
        <w:t xml:space="preserve">The Third International Conference on Disaster Management and Human Health: Reducing Risk, Improving Outcomes will be held from 9 to 11 July 2013 in A </w:t>
      </w:r>
      <w:proofErr w:type="spellStart"/>
      <w:r w:rsidRPr="0066401E">
        <w:rPr>
          <w:rFonts w:eastAsia="Times New Roman" w:cs="Times New Roman"/>
          <w:sz w:val="24"/>
          <w:szCs w:val="24"/>
          <w:lang w:val="en" w:eastAsia="bg-BG"/>
        </w:rPr>
        <w:t>Coruña</w:t>
      </w:r>
      <w:proofErr w:type="spellEnd"/>
      <w:r w:rsidRPr="0066401E">
        <w:rPr>
          <w:rFonts w:eastAsia="Times New Roman" w:cs="Times New Roman"/>
          <w:sz w:val="24"/>
          <w:szCs w:val="24"/>
          <w:lang w:val="en" w:eastAsia="bg-BG"/>
        </w:rPr>
        <w:t xml:space="preserve">, Spain. Due in part to climate instability, the world is facing an increasing number of natural disasters. They are affecting millions of people, destroying property and resulting in loss of human life. </w:t>
      </w:r>
    </w:p>
    <w:p w:rsidR="006C6D03" w:rsidRPr="00B530E6" w:rsidRDefault="006C6D03" w:rsidP="006C6D03">
      <w:pPr>
        <w:rPr>
          <w:b/>
          <w:color w:val="F79646" w:themeColor="accent6"/>
          <w:sz w:val="24"/>
          <w:szCs w:val="24"/>
          <w:u w:val="single"/>
          <w:lang w:eastAsia="bg-BG"/>
        </w:rPr>
      </w:pPr>
      <w:r w:rsidRPr="00B530E6">
        <w:rPr>
          <w:b/>
          <w:color w:val="F79646" w:themeColor="accent6"/>
          <w:sz w:val="24"/>
          <w:szCs w:val="24"/>
          <w:u w:val="single"/>
          <w:lang w:eastAsia="bg-BG"/>
        </w:rPr>
        <w:t>European Research Network On Philanthropy 6th International Conference, 11-12 July 2013</w:t>
      </w:r>
      <w:r w:rsidRPr="00B530E6">
        <w:rPr>
          <w:b/>
          <w:color w:val="F79646" w:themeColor="accent6"/>
          <w:sz w:val="24"/>
          <w:szCs w:val="24"/>
          <w:u w:val="single"/>
          <w:lang w:val="en-US" w:eastAsia="bg-BG"/>
        </w:rPr>
        <w:t xml:space="preserve">, </w:t>
      </w:r>
      <w:r w:rsidRPr="00B530E6">
        <w:rPr>
          <w:b/>
          <w:color w:val="F79646" w:themeColor="accent6"/>
          <w:sz w:val="24"/>
          <w:szCs w:val="24"/>
          <w:u w:val="single"/>
          <w:lang w:eastAsia="bg-BG"/>
        </w:rPr>
        <w:t xml:space="preserve">Riga, Latvia  </w:t>
      </w:r>
    </w:p>
    <w:p w:rsidR="006C6D03" w:rsidRPr="001357F9" w:rsidRDefault="006C6D03" w:rsidP="00F7442F">
      <w:pPr>
        <w:shd w:val="clear" w:color="auto" w:fill="FFFFFF"/>
        <w:spacing w:before="100" w:beforeAutospacing="1" w:after="100" w:afterAutospacing="1" w:line="240" w:lineRule="auto"/>
        <w:rPr>
          <w:rFonts w:eastAsia="Times New Roman" w:cs="Times New Roman"/>
          <w:sz w:val="24"/>
          <w:szCs w:val="24"/>
          <w:lang w:eastAsia="bg-BG"/>
        </w:rPr>
      </w:pPr>
      <w:r w:rsidRPr="001357F9">
        <w:rPr>
          <w:rFonts w:eastAsia="Times New Roman" w:cs="Times New Roman"/>
          <w:sz w:val="24"/>
          <w:szCs w:val="24"/>
          <w:lang w:eastAsia="bg-BG"/>
        </w:rPr>
        <w:t xml:space="preserve">The European Research Network On Philanthropy 6th International Conference “Challenges for Research On Philanthropy: New and Transnational Perspectives” will take place at Latvia University, Riga, from July 11 to 12. The Voluntary Sector Review, published by the Policy Press, intends to publish a special issue of the journal containing a selection of the best articles based on papers presented at the ERNOP conference in Riga. </w:t>
      </w:r>
    </w:p>
    <w:p w:rsidR="006C6D03" w:rsidRDefault="006C6D03" w:rsidP="006C6D03">
      <w:pPr>
        <w:shd w:val="clear" w:color="auto" w:fill="FFFFFF"/>
        <w:spacing w:after="0" w:line="240" w:lineRule="auto"/>
        <w:rPr>
          <w:rFonts w:eastAsia="Times New Roman" w:cs="Times New Roman"/>
          <w:sz w:val="24"/>
          <w:szCs w:val="24"/>
          <w:lang w:val="en-US" w:eastAsia="bg-BG"/>
        </w:rPr>
      </w:pPr>
      <w:r w:rsidRPr="001357F9">
        <w:rPr>
          <w:rFonts w:eastAsia="Times New Roman" w:cs="Times New Roman"/>
          <w:sz w:val="24"/>
          <w:szCs w:val="24"/>
          <w:lang w:eastAsia="bg-BG"/>
        </w:rPr>
        <w:t>Please visit the</w:t>
      </w:r>
      <w:r w:rsidRPr="00E130D5">
        <w:rPr>
          <w:rFonts w:eastAsia="Times New Roman" w:cs="Times New Roman"/>
          <w:color w:val="666666"/>
          <w:sz w:val="24"/>
          <w:szCs w:val="24"/>
          <w:lang w:eastAsia="bg-BG"/>
        </w:rPr>
        <w:t xml:space="preserve"> </w:t>
      </w:r>
      <w:hyperlink r:id="rId39" w:history="1">
        <w:r w:rsidRPr="00E130D5">
          <w:rPr>
            <w:rFonts w:eastAsia="Times New Roman" w:cs="Times New Roman"/>
            <w:color w:val="0000FF"/>
            <w:sz w:val="24"/>
            <w:szCs w:val="24"/>
            <w:u w:val="single"/>
            <w:lang w:eastAsia="bg-BG"/>
          </w:rPr>
          <w:t>ERNOP website</w:t>
        </w:r>
      </w:hyperlink>
      <w:r w:rsidRPr="00E130D5">
        <w:rPr>
          <w:rFonts w:eastAsia="Times New Roman" w:cs="Times New Roman"/>
          <w:color w:val="666666"/>
          <w:sz w:val="24"/>
          <w:szCs w:val="24"/>
          <w:lang w:eastAsia="bg-BG"/>
        </w:rPr>
        <w:t xml:space="preserve"> </w:t>
      </w:r>
      <w:r w:rsidRPr="001357F9">
        <w:rPr>
          <w:rFonts w:eastAsia="Times New Roman" w:cs="Times New Roman"/>
          <w:sz w:val="24"/>
          <w:szCs w:val="24"/>
          <w:lang w:eastAsia="bg-BG"/>
        </w:rPr>
        <w:t>for more information, and to register.</w:t>
      </w:r>
    </w:p>
    <w:p w:rsidR="00114538" w:rsidRPr="00114538" w:rsidRDefault="00114538" w:rsidP="006C6D03">
      <w:pPr>
        <w:shd w:val="clear" w:color="auto" w:fill="FFFFFF"/>
        <w:spacing w:after="0" w:line="240" w:lineRule="auto"/>
        <w:rPr>
          <w:rFonts w:eastAsia="Times New Roman" w:cs="Times New Roman"/>
          <w:sz w:val="24"/>
          <w:szCs w:val="24"/>
          <w:lang w:val="en-US" w:eastAsia="bg-BG"/>
        </w:rPr>
      </w:pPr>
    </w:p>
    <w:p w:rsidR="005269E3" w:rsidRDefault="003210EB" w:rsidP="00114538">
      <w:pPr>
        <w:shd w:val="clear" w:color="auto" w:fill="FFFFFF"/>
        <w:spacing w:after="0" w:line="240" w:lineRule="auto"/>
        <w:rPr>
          <w:rFonts w:eastAsia="Times New Roman" w:cs="Times New Roman"/>
          <w:b/>
          <w:bCs/>
          <w:color w:val="666666"/>
          <w:sz w:val="24"/>
          <w:szCs w:val="24"/>
          <w:lang w:val="en" w:eastAsia="bg-BG"/>
        </w:rPr>
      </w:pPr>
      <w:hyperlink r:id="rId40" w:history="1">
        <w:r w:rsidR="00C1530D" w:rsidRPr="00114538">
          <w:rPr>
            <w:rFonts w:eastAsia="Times New Roman" w:cs="Times New Roman"/>
            <w:b/>
            <w:bCs/>
            <w:color w:val="FF9900"/>
            <w:sz w:val="24"/>
            <w:szCs w:val="24"/>
            <w:u w:val="single"/>
            <w:lang w:val="en" w:eastAsia="bg-BG"/>
          </w:rPr>
          <w:t xml:space="preserve">'International Conference on Advanced Complex Inorganic </w:t>
        </w:r>
        <w:proofErr w:type="spellStart"/>
        <w:r w:rsidR="00C1530D" w:rsidRPr="00114538">
          <w:rPr>
            <w:rFonts w:eastAsia="Times New Roman" w:cs="Times New Roman"/>
            <w:b/>
            <w:bCs/>
            <w:color w:val="FF9900"/>
            <w:sz w:val="24"/>
            <w:szCs w:val="24"/>
            <w:u w:val="single"/>
            <w:lang w:val="en" w:eastAsia="bg-BG"/>
          </w:rPr>
          <w:t>Nanomaterials</w:t>
        </w:r>
        <w:proofErr w:type="spellEnd"/>
        <w:r w:rsidR="00C1530D" w:rsidRPr="00114538">
          <w:rPr>
            <w:rFonts w:eastAsia="Times New Roman" w:cs="Times New Roman"/>
            <w:b/>
            <w:bCs/>
            <w:color w:val="FF9900"/>
            <w:sz w:val="24"/>
            <w:szCs w:val="24"/>
            <w:u w:val="single"/>
            <w:lang w:val="en" w:eastAsia="bg-BG"/>
          </w:rPr>
          <w:t>', Namur, Belgium</w:t>
        </w:r>
      </w:hyperlink>
    </w:p>
    <w:p w:rsidR="00C1530D" w:rsidRPr="005269E3" w:rsidRDefault="00C1530D" w:rsidP="00114538">
      <w:pPr>
        <w:shd w:val="clear" w:color="auto" w:fill="FFFFFF"/>
        <w:spacing w:after="0" w:line="240" w:lineRule="auto"/>
        <w:rPr>
          <w:rFonts w:eastAsia="Times New Roman" w:cs="Times New Roman"/>
          <w:sz w:val="24"/>
          <w:szCs w:val="24"/>
          <w:lang w:val="en" w:eastAsia="bg-BG"/>
        </w:rPr>
      </w:pPr>
      <w:r w:rsidRPr="005269E3">
        <w:rPr>
          <w:rFonts w:eastAsia="Times New Roman" w:cs="Times New Roman"/>
          <w:sz w:val="24"/>
          <w:szCs w:val="24"/>
          <w:lang w:val="en" w:eastAsia="bg-BG"/>
        </w:rPr>
        <w:t xml:space="preserve">[Event Date: 2013-07-15] </w:t>
      </w:r>
    </w:p>
    <w:p w:rsidR="00C1530D" w:rsidRPr="005269E3"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5269E3">
        <w:rPr>
          <w:rFonts w:eastAsia="Times New Roman" w:cs="Times New Roman"/>
          <w:sz w:val="24"/>
          <w:szCs w:val="24"/>
          <w:lang w:val="en" w:eastAsia="bg-BG"/>
        </w:rPr>
        <w:t xml:space="preserve">The 'International Conference on Advanced Complex Inorganic </w:t>
      </w:r>
      <w:proofErr w:type="spellStart"/>
      <w:r w:rsidRPr="005269E3">
        <w:rPr>
          <w:rFonts w:eastAsia="Times New Roman" w:cs="Times New Roman"/>
          <w:sz w:val="24"/>
          <w:szCs w:val="24"/>
          <w:lang w:val="en" w:eastAsia="bg-BG"/>
        </w:rPr>
        <w:t>Nanomaterials</w:t>
      </w:r>
      <w:proofErr w:type="spellEnd"/>
      <w:r w:rsidRPr="005269E3">
        <w:rPr>
          <w:rFonts w:eastAsia="Times New Roman" w:cs="Times New Roman"/>
          <w:sz w:val="24"/>
          <w:szCs w:val="24"/>
          <w:lang w:val="en" w:eastAsia="bg-BG"/>
        </w:rPr>
        <w:t xml:space="preserve">' will be held from 15 to 19 July 2013 in Namur, Belgium. Over the past decade, </w:t>
      </w:r>
      <w:proofErr w:type="spellStart"/>
      <w:r w:rsidRPr="005269E3">
        <w:rPr>
          <w:rFonts w:eastAsia="Times New Roman" w:cs="Times New Roman"/>
          <w:sz w:val="24"/>
          <w:szCs w:val="24"/>
          <w:lang w:val="en" w:eastAsia="bg-BG"/>
        </w:rPr>
        <w:t>nanomaterials</w:t>
      </w:r>
      <w:proofErr w:type="spellEnd"/>
      <w:r w:rsidRPr="005269E3">
        <w:rPr>
          <w:rFonts w:eastAsia="Times New Roman" w:cs="Times New Roman"/>
          <w:sz w:val="24"/>
          <w:szCs w:val="24"/>
          <w:lang w:val="en" w:eastAsia="bg-BG"/>
        </w:rPr>
        <w:t xml:space="preserve"> have been subject to enormous interest. They are already coming into use in healthcare, electronics, cosmetics and other industries. These materials, notable for their extremely small size, have potential for even wider-ranging industrial</w:t>
      </w:r>
      <w:proofErr w:type="gramStart"/>
      <w:r w:rsidRPr="005269E3">
        <w:rPr>
          <w:rFonts w:eastAsia="Times New Roman" w:cs="Times New Roman"/>
          <w:sz w:val="24"/>
          <w:szCs w:val="24"/>
          <w:lang w:val="en" w:eastAsia="bg-BG"/>
        </w:rPr>
        <w:t>,...</w:t>
      </w:r>
      <w:proofErr w:type="gramEnd"/>
    </w:p>
    <w:p w:rsidR="004E08AA" w:rsidRDefault="003210EB" w:rsidP="00114538">
      <w:pPr>
        <w:shd w:val="clear" w:color="auto" w:fill="FFFFFF"/>
        <w:spacing w:after="0" w:line="240" w:lineRule="auto"/>
        <w:rPr>
          <w:rFonts w:eastAsia="Times New Roman" w:cs="Times New Roman"/>
          <w:color w:val="666666"/>
          <w:sz w:val="24"/>
          <w:szCs w:val="24"/>
          <w:lang w:val="en" w:eastAsia="bg-BG"/>
        </w:rPr>
      </w:pPr>
      <w:hyperlink r:id="rId41" w:history="1">
        <w:r w:rsidR="00C1530D" w:rsidRPr="00114538">
          <w:rPr>
            <w:rFonts w:eastAsia="Times New Roman" w:cs="Times New Roman"/>
            <w:b/>
            <w:bCs/>
            <w:color w:val="FF9900"/>
            <w:sz w:val="24"/>
            <w:szCs w:val="24"/>
            <w:u w:val="single"/>
            <w:lang w:val="en" w:eastAsia="bg-BG"/>
          </w:rPr>
          <w:t>Second International Spinal Cord Repair Meeting, Barcelona, Spain</w:t>
        </w:r>
      </w:hyperlink>
      <w:r w:rsidR="00C1530D" w:rsidRPr="00114538">
        <w:rPr>
          <w:rFonts w:eastAsia="Times New Roman" w:cs="Times New Roman"/>
          <w:color w:val="666666"/>
          <w:sz w:val="24"/>
          <w:szCs w:val="24"/>
          <w:lang w:val="en" w:eastAsia="bg-BG"/>
        </w:rPr>
        <w:t xml:space="preserve"> </w:t>
      </w:r>
    </w:p>
    <w:p w:rsidR="00C1530D" w:rsidRPr="004E08AA" w:rsidRDefault="00C1530D" w:rsidP="00114538">
      <w:pPr>
        <w:shd w:val="clear" w:color="auto" w:fill="FFFFFF"/>
        <w:spacing w:after="0" w:line="240" w:lineRule="auto"/>
        <w:rPr>
          <w:rFonts w:eastAsia="Times New Roman" w:cs="Times New Roman"/>
          <w:sz w:val="24"/>
          <w:szCs w:val="24"/>
          <w:lang w:val="en" w:eastAsia="bg-BG"/>
        </w:rPr>
      </w:pPr>
      <w:r w:rsidRPr="004E08AA">
        <w:rPr>
          <w:rFonts w:eastAsia="Times New Roman" w:cs="Times New Roman"/>
          <w:sz w:val="24"/>
          <w:szCs w:val="24"/>
          <w:lang w:val="en" w:eastAsia="bg-BG"/>
        </w:rPr>
        <w:t xml:space="preserve">[Event Date: 2013-07-16] </w:t>
      </w:r>
    </w:p>
    <w:p w:rsidR="00C1530D" w:rsidRPr="00114538" w:rsidRDefault="00C1530D"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4E08AA">
        <w:rPr>
          <w:rFonts w:eastAsia="Times New Roman" w:cs="Times New Roman"/>
          <w:sz w:val="24"/>
          <w:szCs w:val="24"/>
          <w:lang w:val="en" w:eastAsia="bg-BG"/>
        </w:rPr>
        <w:t xml:space="preserve">The Second International Spinal Cord Repair Meeting will be held from 26 to 27 April 2013 in Barcelona, Spain. A spinal cord injury usually happens because of a sudden severe blow to the spine. Often this is the result of a car accident, fall, gunshot, or sporting accident. Sometimes the spinal cord is damaged by infection or spinal stenosis, or by a birth defect, such as </w:t>
      </w:r>
      <w:proofErr w:type="spellStart"/>
      <w:r w:rsidRPr="004E08AA">
        <w:rPr>
          <w:rFonts w:eastAsia="Times New Roman" w:cs="Times New Roman"/>
          <w:sz w:val="24"/>
          <w:szCs w:val="24"/>
          <w:lang w:val="en" w:eastAsia="bg-BG"/>
        </w:rPr>
        <w:t>spina</w:t>
      </w:r>
      <w:proofErr w:type="spellEnd"/>
      <w:r w:rsidRPr="004E08AA">
        <w:rPr>
          <w:rFonts w:eastAsia="Times New Roman" w:cs="Times New Roman"/>
          <w:sz w:val="24"/>
          <w:szCs w:val="24"/>
          <w:lang w:val="en" w:eastAsia="bg-BG"/>
        </w:rPr>
        <w:t xml:space="preserve"> bifida.</w:t>
      </w:r>
      <w:r w:rsidRPr="00114538">
        <w:rPr>
          <w:rFonts w:eastAsia="Times New Roman" w:cs="Times New Roman"/>
          <w:color w:val="666666"/>
          <w:sz w:val="24"/>
          <w:szCs w:val="24"/>
          <w:lang w:val="en" w:eastAsia="bg-BG"/>
        </w:rPr>
        <w:t xml:space="preserve"> </w:t>
      </w:r>
    </w:p>
    <w:p w:rsidR="00C1530D" w:rsidRPr="004E08AA" w:rsidRDefault="003210EB" w:rsidP="00114538">
      <w:pPr>
        <w:shd w:val="clear" w:color="auto" w:fill="FFFFFF"/>
        <w:spacing w:after="0" w:line="240" w:lineRule="auto"/>
        <w:rPr>
          <w:rFonts w:eastAsia="Times New Roman" w:cs="Times New Roman"/>
          <w:sz w:val="24"/>
          <w:szCs w:val="24"/>
          <w:lang w:val="en" w:eastAsia="bg-BG"/>
        </w:rPr>
      </w:pPr>
      <w:hyperlink r:id="rId42" w:history="1">
        <w:r w:rsidR="00C1530D" w:rsidRPr="00114538">
          <w:rPr>
            <w:rFonts w:eastAsia="Times New Roman" w:cs="Times New Roman"/>
            <w:b/>
            <w:bCs/>
            <w:color w:val="FF9900"/>
            <w:sz w:val="24"/>
            <w:szCs w:val="24"/>
            <w:u w:val="single"/>
            <w:lang w:val="en" w:eastAsia="bg-BG"/>
          </w:rPr>
          <w:t xml:space="preserve">'International Workshop on Organic Matter Spectroscopy 2013', La </w:t>
        </w:r>
        <w:proofErr w:type="spellStart"/>
        <w:r w:rsidR="00C1530D" w:rsidRPr="00114538">
          <w:rPr>
            <w:rFonts w:eastAsia="Times New Roman" w:cs="Times New Roman"/>
            <w:b/>
            <w:bCs/>
            <w:color w:val="FF9900"/>
            <w:sz w:val="24"/>
            <w:szCs w:val="24"/>
            <w:u w:val="single"/>
            <w:lang w:val="en" w:eastAsia="bg-BG"/>
          </w:rPr>
          <w:t>Garde</w:t>
        </w:r>
        <w:proofErr w:type="spellEnd"/>
        <w:r w:rsidR="00C1530D" w:rsidRPr="00114538">
          <w:rPr>
            <w:rFonts w:eastAsia="Times New Roman" w:cs="Times New Roman"/>
            <w:b/>
            <w:bCs/>
            <w:color w:val="FF9900"/>
            <w:sz w:val="24"/>
            <w:szCs w:val="24"/>
            <w:u w:val="single"/>
            <w:lang w:val="en" w:eastAsia="bg-BG"/>
          </w:rPr>
          <w:t>, France</w:t>
        </w:r>
      </w:hyperlink>
      <w:r w:rsidR="00C1530D" w:rsidRPr="00114538">
        <w:rPr>
          <w:rFonts w:eastAsia="Times New Roman" w:cs="Times New Roman"/>
          <w:color w:val="666666"/>
          <w:sz w:val="24"/>
          <w:szCs w:val="24"/>
          <w:lang w:val="en" w:eastAsia="bg-BG"/>
        </w:rPr>
        <w:t xml:space="preserve"> </w:t>
      </w:r>
      <w:r w:rsidR="00C1530D" w:rsidRPr="004E08AA">
        <w:rPr>
          <w:rFonts w:eastAsia="Times New Roman" w:cs="Times New Roman"/>
          <w:sz w:val="24"/>
          <w:szCs w:val="24"/>
          <w:lang w:val="en" w:eastAsia="bg-BG"/>
        </w:rPr>
        <w:t xml:space="preserve">[Event Date: 2013-07-16] </w:t>
      </w:r>
    </w:p>
    <w:p w:rsidR="004E08AA" w:rsidRPr="004E08A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E08AA">
        <w:rPr>
          <w:rFonts w:eastAsia="Times New Roman" w:cs="Times New Roman"/>
          <w:sz w:val="24"/>
          <w:szCs w:val="24"/>
          <w:lang w:val="en" w:eastAsia="bg-BG"/>
        </w:rPr>
        <w:t xml:space="preserve">An 'International Workshop on Organic Matter Spectroscopy 2013' will be held from 16 to 19 July 2013 in La </w:t>
      </w:r>
      <w:proofErr w:type="spellStart"/>
      <w:r w:rsidRPr="004E08AA">
        <w:rPr>
          <w:rFonts w:eastAsia="Times New Roman" w:cs="Times New Roman"/>
          <w:sz w:val="24"/>
          <w:szCs w:val="24"/>
          <w:lang w:val="en" w:eastAsia="bg-BG"/>
        </w:rPr>
        <w:t>Garde</w:t>
      </w:r>
      <w:proofErr w:type="spellEnd"/>
      <w:r w:rsidRPr="004E08AA">
        <w:rPr>
          <w:rFonts w:eastAsia="Times New Roman" w:cs="Times New Roman"/>
          <w:sz w:val="24"/>
          <w:szCs w:val="24"/>
          <w:lang w:val="en" w:eastAsia="bg-BG"/>
        </w:rPr>
        <w:t>, France.</w:t>
      </w:r>
    </w:p>
    <w:p w:rsidR="00C1530D" w:rsidRPr="004E08A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E08AA">
        <w:rPr>
          <w:rFonts w:eastAsia="Times New Roman" w:cs="Times New Roman"/>
          <w:sz w:val="24"/>
          <w:szCs w:val="24"/>
          <w:lang w:val="en" w:eastAsia="bg-BG"/>
        </w:rPr>
        <w:t>Fluorescence spectroscopy is a type of electromagnetic spectroscopy which analyzes fluorescence from a sample. It involves using a beam of light, usually ultraviolet light, that excites the electrons in molecules of certain compounds and causes them to emit light; typically, but...</w:t>
      </w:r>
    </w:p>
    <w:p w:rsidR="002C33DA" w:rsidRDefault="003210EB" w:rsidP="00114538">
      <w:pPr>
        <w:shd w:val="clear" w:color="auto" w:fill="FFFFFF"/>
        <w:spacing w:after="0" w:line="240" w:lineRule="auto"/>
        <w:rPr>
          <w:rFonts w:eastAsia="Times New Roman" w:cs="Times New Roman"/>
          <w:b/>
          <w:bCs/>
          <w:color w:val="666666"/>
          <w:sz w:val="24"/>
          <w:szCs w:val="24"/>
          <w:lang w:val="en" w:eastAsia="bg-BG"/>
        </w:rPr>
      </w:pPr>
      <w:hyperlink r:id="rId43" w:history="1">
        <w:r w:rsidR="00C1530D" w:rsidRPr="00114538">
          <w:rPr>
            <w:rFonts w:eastAsia="Times New Roman" w:cs="Times New Roman"/>
            <w:b/>
            <w:bCs/>
            <w:color w:val="FF9900"/>
            <w:sz w:val="24"/>
            <w:szCs w:val="24"/>
            <w:u w:val="single"/>
            <w:lang w:val="en" w:eastAsia="bg-BG"/>
          </w:rPr>
          <w:t>11th International POG Conference: Reactive Oxygen and Nitrogen Species in Plants, Warsaw, Poland</w:t>
        </w:r>
      </w:hyperlink>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2013-07-17] </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lastRenderedPageBreak/>
        <w:t xml:space="preserve">The 11th International POG Conference: Reactive Oxygen and Nitrogen Species in Plants will take place from 17 to 19 July 2013 in Warsaw, Poland. Reactive oxygen and nitrogen species (ROS/RNS) have been identified as key actors in the response of plants to both biotic and abiotic stresses. </w:t>
      </w:r>
      <w:proofErr w:type="spellStart"/>
      <w:r w:rsidRPr="002C33DA">
        <w:rPr>
          <w:rFonts w:eastAsia="Times New Roman" w:cs="Times New Roman"/>
          <w:sz w:val="24"/>
          <w:szCs w:val="24"/>
          <w:lang w:val="en" w:eastAsia="bg-BG"/>
        </w:rPr>
        <w:t>Defence</w:t>
      </w:r>
      <w:proofErr w:type="spellEnd"/>
      <w:r w:rsidRPr="002C33DA">
        <w:rPr>
          <w:rFonts w:eastAsia="Times New Roman" w:cs="Times New Roman"/>
          <w:sz w:val="24"/>
          <w:szCs w:val="24"/>
          <w:lang w:val="en" w:eastAsia="bg-BG"/>
        </w:rPr>
        <w:t xml:space="preserve"> genes are activated by factors such as pathogens, temperature, humidity and environmental stress, suggesting...</w:t>
      </w:r>
    </w:p>
    <w:p w:rsidR="002C33DA" w:rsidRDefault="003210EB" w:rsidP="00114538">
      <w:pPr>
        <w:shd w:val="clear" w:color="auto" w:fill="FFFFFF"/>
        <w:spacing w:after="0" w:line="240" w:lineRule="auto"/>
        <w:rPr>
          <w:rFonts w:eastAsia="Times New Roman" w:cs="Times New Roman"/>
          <w:color w:val="666666"/>
          <w:sz w:val="24"/>
          <w:szCs w:val="24"/>
          <w:lang w:val="en" w:eastAsia="bg-BG"/>
        </w:rPr>
      </w:pPr>
      <w:hyperlink r:id="rId44" w:history="1">
        <w:r w:rsidR="00C1530D" w:rsidRPr="00114538">
          <w:rPr>
            <w:rFonts w:eastAsia="Times New Roman" w:cs="Times New Roman"/>
            <w:b/>
            <w:bCs/>
            <w:color w:val="FF9900"/>
            <w:sz w:val="24"/>
            <w:szCs w:val="24"/>
            <w:u w:val="single"/>
            <w:lang w:val="en" w:eastAsia="bg-BG"/>
          </w:rPr>
          <w:t>Ninth International Conference on Intelligent Environment, Athens, Greece</w:t>
        </w:r>
      </w:hyperlink>
      <w:r w:rsidR="00C1530D" w:rsidRPr="00114538">
        <w:rPr>
          <w:rFonts w:eastAsia="Times New Roman" w:cs="Times New Roman"/>
          <w:color w:val="666666"/>
          <w:sz w:val="24"/>
          <w:szCs w:val="24"/>
          <w:lang w:val="en" w:eastAsia="bg-BG"/>
        </w:rPr>
        <w:t xml:space="preserve"> </w:t>
      </w:r>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2013-07-18] </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The Ninth International Conference on Intelligent Environment (IE'13) will be held from 18 to 19 July 2013 in Athens, Greece. Intelligent Environments (IE) refer to physical spaces in which IT and other computing technology are woven and used to achieve specific goals for the user, the environment or both. IE promote the efficiency of transactions and activities, facilitate presence and participation</w:t>
      </w:r>
      <w:proofErr w:type="gramStart"/>
      <w:r w:rsidRPr="002C33DA">
        <w:rPr>
          <w:rFonts w:eastAsia="Times New Roman" w:cs="Times New Roman"/>
          <w:sz w:val="24"/>
          <w:szCs w:val="24"/>
          <w:lang w:val="en" w:eastAsia="bg-BG"/>
        </w:rPr>
        <w:t>,...</w:t>
      </w:r>
      <w:proofErr w:type="gramEnd"/>
    </w:p>
    <w:p w:rsidR="002C33DA" w:rsidRDefault="003210EB" w:rsidP="00114538">
      <w:pPr>
        <w:shd w:val="clear" w:color="auto" w:fill="FFFFFF"/>
        <w:spacing w:after="0" w:line="240" w:lineRule="auto"/>
        <w:rPr>
          <w:rFonts w:eastAsia="Times New Roman" w:cs="Times New Roman"/>
          <w:color w:val="666666"/>
          <w:sz w:val="24"/>
          <w:szCs w:val="24"/>
          <w:lang w:val="en" w:eastAsia="bg-BG"/>
        </w:rPr>
      </w:pPr>
      <w:hyperlink r:id="rId45" w:history="1">
        <w:r w:rsidR="00C1530D" w:rsidRPr="00114538">
          <w:rPr>
            <w:rFonts w:eastAsia="Times New Roman" w:cs="Times New Roman"/>
            <w:b/>
            <w:bCs/>
            <w:color w:val="FF9900"/>
            <w:sz w:val="24"/>
            <w:szCs w:val="24"/>
            <w:u w:val="single"/>
            <w:lang w:val="en" w:eastAsia="bg-BG"/>
          </w:rPr>
          <w:t>'Cell Senescence in Cancer and Ageing', Cambridge, UK</w:t>
        </w:r>
      </w:hyperlink>
      <w:r w:rsidR="00C1530D" w:rsidRPr="00114538">
        <w:rPr>
          <w:rFonts w:eastAsia="Times New Roman" w:cs="Times New Roman"/>
          <w:color w:val="666666"/>
          <w:sz w:val="24"/>
          <w:szCs w:val="24"/>
          <w:lang w:val="en" w:eastAsia="bg-BG"/>
        </w:rPr>
        <w:t xml:space="preserve"> </w:t>
      </w:r>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2013-07-20] </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An event entitled 'Cell Senescence in Cancer and Ageing' will be held from 20 to 23 July 2013 in Cambridge, </w:t>
      </w:r>
      <w:proofErr w:type="spellStart"/>
      <w:r w:rsidRPr="002C33DA">
        <w:rPr>
          <w:rFonts w:eastAsia="Times New Roman" w:cs="Times New Roman"/>
          <w:sz w:val="24"/>
          <w:szCs w:val="24"/>
          <w:lang w:val="en" w:eastAsia="bg-BG"/>
        </w:rPr>
        <w:t>UK.Cell</w:t>
      </w:r>
      <w:proofErr w:type="spellEnd"/>
      <w:r w:rsidRPr="002C33DA">
        <w:rPr>
          <w:rFonts w:eastAsia="Times New Roman" w:cs="Times New Roman"/>
          <w:sz w:val="24"/>
          <w:szCs w:val="24"/>
          <w:lang w:val="en" w:eastAsia="bg-BG"/>
        </w:rPr>
        <w:t xml:space="preserve"> senescence is a stable arrest of cell proliferation. It is initiated by a variety of molecular triggers including activated oncogenes and excess rounds of cell division. Senescent cells secrete a cocktail of inflammatory and stromal regulators (the senescence-associated secretory phenotype)...</w:t>
      </w:r>
    </w:p>
    <w:p w:rsidR="002C33DA" w:rsidRDefault="003210EB" w:rsidP="00114538">
      <w:pPr>
        <w:shd w:val="clear" w:color="auto" w:fill="FFFFFF"/>
        <w:spacing w:after="0" w:line="240" w:lineRule="auto"/>
        <w:rPr>
          <w:rFonts w:eastAsia="Times New Roman" w:cs="Times New Roman"/>
          <w:color w:val="666666"/>
          <w:sz w:val="24"/>
          <w:szCs w:val="24"/>
          <w:lang w:val="en" w:eastAsia="bg-BG"/>
        </w:rPr>
      </w:pPr>
      <w:hyperlink r:id="rId46" w:history="1">
        <w:r w:rsidR="00C1530D" w:rsidRPr="00114538">
          <w:rPr>
            <w:rFonts w:eastAsia="Times New Roman" w:cs="Times New Roman"/>
            <w:b/>
            <w:bCs/>
            <w:color w:val="FF9900"/>
            <w:sz w:val="24"/>
            <w:szCs w:val="24"/>
            <w:u w:val="single"/>
            <w:lang w:val="en" w:eastAsia="bg-BG"/>
          </w:rPr>
          <w:t>'Cell senescence in cancer and ageing', Cambridge, UK</w:t>
        </w:r>
      </w:hyperlink>
      <w:r w:rsidR="00C1530D" w:rsidRPr="00114538">
        <w:rPr>
          <w:rFonts w:eastAsia="Times New Roman" w:cs="Times New Roman"/>
          <w:color w:val="666666"/>
          <w:sz w:val="24"/>
          <w:szCs w:val="24"/>
          <w:lang w:val="en" w:eastAsia="bg-BG"/>
        </w:rPr>
        <w:t xml:space="preserve"> </w:t>
      </w:r>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2013-07-20] </w:t>
      </w:r>
    </w:p>
    <w:p w:rsidR="00C1530D" w:rsidRDefault="00C1530D" w:rsidP="00114538">
      <w:pPr>
        <w:shd w:val="clear" w:color="auto" w:fill="FFFFFF"/>
        <w:spacing w:before="100" w:beforeAutospacing="1" w:after="100" w:afterAutospacing="1" w:line="240" w:lineRule="auto"/>
        <w:rPr>
          <w:rFonts w:eastAsia="Times New Roman" w:cs="Times New Roman"/>
          <w:sz w:val="24"/>
          <w:szCs w:val="24"/>
          <w:lang w:eastAsia="bg-BG"/>
        </w:rPr>
      </w:pPr>
      <w:r w:rsidRPr="002C33DA">
        <w:rPr>
          <w:rFonts w:eastAsia="Times New Roman" w:cs="Times New Roman"/>
          <w:sz w:val="24"/>
          <w:szCs w:val="24"/>
          <w:lang w:val="en" w:eastAsia="bg-BG"/>
        </w:rPr>
        <w:t>An event entitled 'Cell senescence in cancer and ageing' will take place from 20 to 23 July 2013 in Cambridge, UK. Biological aging or senescence is the inherent process of accumulated changes to molecular and cellular structure. They disrupt an organism's biology with time, eventually resulting in deterioration and death. Senescence occurs both on the level of the whole organism as well as on the level...</w:t>
      </w:r>
    </w:p>
    <w:p w:rsidR="008935D9" w:rsidRDefault="003210EB" w:rsidP="008935D9">
      <w:pPr>
        <w:shd w:val="clear" w:color="auto" w:fill="FFFFFF"/>
        <w:spacing w:after="0" w:line="240" w:lineRule="auto"/>
        <w:rPr>
          <w:rFonts w:eastAsia="Times New Roman" w:cs="Times New Roman"/>
          <w:color w:val="666666"/>
          <w:sz w:val="24"/>
          <w:szCs w:val="24"/>
          <w:lang w:eastAsia="bg-BG"/>
        </w:rPr>
      </w:pPr>
      <w:hyperlink r:id="rId47" w:history="1">
        <w:r w:rsidR="00FD0F75" w:rsidRPr="008935D9">
          <w:rPr>
            <w:rFonts w:eastAsia="Times New Roman" w:cs="Times New Roman"/>
            <w:b/>
            <w:bCs/>
            <w:color w:val="FF9900"/>
            <w:sz w:val="24"/>
            <w:szCs w:val="24"/>
            <w:u w:val="single"/>
            <w:lang w:val="en" w:eastAsia="bg-BG"/>
          </w:rPr>
          <w:t>Fourth International Conference on Optical Communication Systems (OPTICS 2013), Reykjavík, Iceland</w:t>
        </w:r>
      </w:hyperlink>
      <w:r w:rsidR="00FD0F75" w:rsidRPr="008935D9">
        <w:rPr>
          <w:rFonts w:eastAsia="Times New Roman" w:cs="Times New Roman"/>
          <w:color w:val="666666"/>
          <w:sz w:val="24"/>
          <w:szCs w:val="24"/>
          <w:lang w:val="en" w:eastAsia="bg-BG"/>
        </w:rPr>
        <w:t xml:space="preserve"> </w:t>
      </w:r>
    </w:p>
    <w:p w:rsidR="00FD0F75" w:rsidRPr="008935D9" w:rsidRDefault="00FD0F75" w:rsidP="008935D9">
      <w:pPr>
        <w:shd w:val="clear" w:color="auto" w:fill="FFFFFF"/>
        <w:spacing w:after="0" w:line="240" w:lineRule="auto"/>
        <w:rPr>
          <w:rFonts w:eastAsia="Times New Roman" w:cs="Times New Roman"/>
          <w:sz w:val="24"/>
          <w:szCs w:val="24"/>
          <w:lang w:val="en" w:eastAsia="bg-BG"/>
        </w:rPr>
      </w:pPr>
      <w:r w:rsidRPr="008935D9">
        <w:rPr>
          <w:rFonts w:eastAsia="Times New Roman" w:cs="Times New Roman"/>
          <w:sz w:val="24"/>
          <w:szCs w:val="24"/>
          <w:lang w:val="en" w:eastAsia="bg-BG"/>
        </w:rPr>
        <w:t xml:space="preserve">[Event Date: 2013-07-29] </w:t>
      </w:r>
    </w:p>
    <w:p w:rsidR="00FD0F75" w:rsidRPr="008935D9" w:rsidRDefault="00FD0F75" w:rsidP="008935D9">
      <w:pPr>
        <w:shd w:val="clear" w:color="auto" w:fill="FFFFFF"/>
        <w:spacing w:before="100" w:beforeAutospacing="1" w:after="100" w:afterAutospacing="1" w:line="240" w:lineRule="auto"/>
        <w:rPr>
          <w:rFonts w:eastAsia="Times New Roman" w:cs="Times New Roman"/>
          <w:sz w:val="24"/>
          <w:szCs w:val="24"/>
          <w:lang w:val="en" w:eastAsia="bg-BG"/>
        </w:rPr>
      </w:pPr>
      <w:r w:rsidRPr="008935D9">
        <w:rPr>
          <w:rFonts w:eastAsia="Times New Roman" w:cs="Times New Roman"/>
          <w:sz w:val="24"/>
          <w:szCs w:val="24"/>
          <w:lang w:val="en" w:eastAsia="bg-BG"/>
        </w:rPr>
        <w:t xml:space="preserve">The Fourth International Conference on Optical Communication Systems (OPTICS 2013) will take place from 29 to 31 July 2013 in Reykjavík, Iceland. Optical </w:t>
      </w:r>
      <w:proofErr w:type="spellStart"/>
      <w:r w:rsidRPr="008935D9">
        <w:rPr>
          <w:rFonts w:eastAsia="Times New Roman" w:cs="Times New Roman"/>
          <w:sz w:val="24"/>
          <w:szCs w:val="24"/>
          <w:lang w:val="en" w:eastAsia="bg-BG"/>
        </w:rPr>
        <w:t>fibre</w:t>
      </w:r>
      <w:proofErr w:type="spellEnd"/>
      <w:r w:rsidRPr="008935D9">
        <w:rPr>
          <w:rFonts w:eastAsia="Times New Roman" w:cs="Times New Roman"/>
          <w:sz w:val="24"/>
          <w:szCs w:val="24"/>
          <w:lang w:val="en" w:eastAsia="bg-BG"/>
        </w:rPr>
        <w:t xml:space="preserve"> is currently the most reliable and efficient solution for high-rate transmission in communication networks. Over the last years, there has been a great deal of ongoing research efforts that span the entire </w:t>
      </w:r>
      <w:proofErr w:type="gramStart"/>
      <w:r w:rsidRPr="008935D9">
        <w:rPr>
          <w:rFonts w:eastAsia="Times New Roman" w:cs="Times New Roman"/>
          <w:sz w:val="24"/>
          <w:szCs w:val="24"/>
          <w:lang w:val="en" w:eastAsia="bg-BG"/>
        </w:rPr>
        <w:t>protocol stack</w:t>
      </w:r>
      <w:proofErr w:type="gramEnd"/>
      <w:r w:rsidRPr="008935D9">
        <w:rPr>
          <w:rFonts w:eastAsia="Times New Roman" w:cs="Times New Roman"/>
          <w:sz w:val="24"/>
          <w:szCs w:val="24"/>
          <w:lang w:val="en" w:eastAsia="bg-BG"/>
        </w:rPr>
        <w:t xml:space="preserve"> of optical networks, with...</w:t>
      </w:r>
    </w:p>
    <w:p w:rsidR="008935D9" w:rsidRDefault="003210EB" w:rsidP="008935D9">
      <w:pPr>
        <w:shd w:val="clear" w:color="auto" w:fill="FFFFFF"/>
        <w:spacing w:after="0" w:line="240" w:lineRule="auto"/>
        <w:rPr>
          <w:rFonts w:eastAsia="Times New Roman" w:cs="Times New Roman"/>
          <w:color w:val="666666"/>
          <w:sz w:val="24"/>
          <w:szCs w:val="24"/>
          <w:lang w:eastAsia="bg-BG"/>
        </w:rPr>
      </w:pPr>
      <w:hyperlink r:id="rId48" w:history="1">
        <w:r w:rsidR="00FD0F75" w:rsidRPr="008935D9">
          <w:rPr>
            <w:rFonts w:eastAsia="Times New Roman" w:cs="Times New Roman"/>
            <w:b/>
            <w:bCs/>
            <w:color w:val="FF9900"/>
            <w:sz w:val="24"/>
            <w:szCs w:val="24"/>
            <w:u w:val="single"/>
            <w:lang w:val="en" w:eastAsia="bg-BG"/>
          </w:rPr>
          <w:t>10th International Conference on Security and Cryptography, Reykjavik, Iceland</w:t>
        </w:r>
      </w:hyperlink>
      <w:r w:rsidR="00FD0F75" w:rsidRPr="008935D9">
        <w:rPr>
          <w:rFonts w:eastAsia="Times New Roman" w:cs="Times New Roman"/>
          <w:color w:val="666666"/>
          <w:sz w:val="24"/>
          <w:szCs w:val="24"/>
          <w:lang w:val="en" w:eastAsia="bg-BG"/>
        </w:rPr>
        <w:t xml:space="preserve"> </w:t>
      </w:r>
    </w:p>
    <w:p w:rsidR="00FD0F75" w:rsidRPr="008935D9" w:rsidRDefault="00FD0F75" w:rsidP="008935D9">
      <w:pPr>
        <w:shd w:val="clear" w:color="auto" w:fill="FFFFFF"/>
        <w:spacing w:after="0" w:line="240" w:lineRule="auto"/>
        <w:rPr>
          <w:rFonts w:eastAsia="Times New Roman" w:cs="Times New Roman"/>
          <w:sz w:val="24"/>
          <w:szCs w:val="24"/>
          <w:lang w:val="en" w:eastAsia="bg-BG"/>
        </w:rPr>
      </w:pPr>
      <w:r w:rsidRPr="008935D9">
        <w:rPr>
          <w:rFonts w:eastAsia="Times New Roman" w:cs="Times New Roman"/>
          <w:sz w:val="24"/>
          <w:szCs w:val="24"/>
          <w:lang w:val="en" w:eastAsia="bg-BG"/>
        </w:rPr>
        <w:t xml:space="preserve">[Event Date: 2013-07-29] </w:t>
      </w:r>
    </w:p>
    <w:p w:rsidR="00FD0F75" w:rsidRPr="008935D9" w:rsidRDefault="00FD0F75" w:rsidP="008935D9">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8935D9">
        <w:rPr>
          <w:rFonts w:eastAsia="Times New Roman" w:cs="Times New Roman"/>
          <w:sz w:val="24"/>
          <w:szCs w:val="24"/>
          <w:lang w:val="en" w:eastAsia="bg-BG"/>
        </w:rPr>
        <w:t>The 10th International Conference on Security and Cryptography (SECRYPT 2013) will take place from 29 to 31 July 2013 in Reykjavik, Iceland.</w:t>
      </w:r>
      <w:r w:rsidR="00F7442F">
        <w:rPr>
          <w:rFonts w:eastAsia="Times New Roman" w:cs="Times New Roman"/>
          <w:sz w:val="24"/>
          <w:szCs w:val="24"/>
          <w:lang w:val="en" w:eastAsia="bg-BG"/>
        </w:rPr>
        <w:t xml:space="preserve"> </w:t>
      </w:r>
      <w:r w:rsidRPr="008935D9">
        <w:rPr>
          <w:rFonts w:eastAsia="Times New Roman" w:cs="Times New Roman"/>
          <w:sz w:val="24"/>
          <w:szCs w:val="24"/>
          <w:lang w:val="en" w:eastAsia="bg-BG"/>
        </w:rPr>
        <w:t xml:space="preserve">Transmitting messages is an important practical problem. Coding theory includes the study of compression codes which enable us to </w:t>
      </w:r>
      <w:r w:rsidRPr="008935D9">
        <w:rPr>
          <w:rFonts w:eastAsia="Times New Roman" w:cs="Times New Roman"/>
          <w:sz w:val="24"/>
          <w:szCs w:val="24"/>
          <w:lang w:val="en" w:eastAsia="bg-BG"/>
        </w:rPr>
        <w:lastRenderedPageBreak/>
        <w:t>send messages at limited cost and error-correcting codes which ensure that messages remain legible even in the presence of errors.</w:t>
      </w:r>
      <w:r w:rsidRPr="008935D9">
        <w:rPr>
          <w:rFonts w:eastAsia="Times New Roman" w:cs="Times New Roman"/>
          <w:color w:val="666666"/>
          <w:sz w:val="24"/>
          <w:szCs w:val="24"/>
          <w:lang w:val="en" w:eastAsia="bg-BG"/>
        </w:rPr>
        <w:t xml:space="preserve"> </w:t>
      </w:r>
    </w:p>
    <w:p w:rsidR="00FD0F75" w:rsidRPr="008935D9" w:rsidRDefault="003210EB" w:rsidP="008935D9">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hyperlink r:id="rId49" w:history="1">
        <w:r w:rsidR="00FD0F75" w:rsidRPr="008935D9">
          <w:rPr>
            <w:rFonts w:eastAsia="Times New Roman" w:cs="Times New Roman"/>
            <w:b/>
            <w:bCs/>
            <w:color w:val="F79646" w:themeColor="accent6"/>
            <w:sz w:val="24"/>
            <w:szCs w:val="24"/>
            <w:u w:val="single"/>
            <w:lang w:val="en-GB" w:eastAsia="bg-BG"/>
          </w:rPr>
          <w:t>4th International Conference on Data Communication Networking (DCNET 2013)</w:t>
        </w:r>
      </w:hyperlink>
      <w:r w:rsidR="00FD0F75" w:rsidRPr="008935D9">
        <w:rPr>
          <w:rFonts w:eastAsia="Times New Roman" w:cs="Times New Roman"/>
          <w:b/>
          <w:bCs/>
          <w:color w:val="F79646" w:themeColor="accent6"/>
          <w:sz w:val="24"/>
          <w:szCs w:val="24"/>
          <w:u w:val="single"/>
          <w:lang w:val="en-GB" w:eastAsia="bg-BG"/>
        </w:rPr>
        <w:t xml:space="preserve">, 29–31 Jul 2013, </w:t>
      </w:r>
      <w:r w:rsidR="00FD0F75" w:rsidRPr="008935D9">
        <w:rPr>
          <w:rFonts w:eastAsia="Times New Roman" w:cs="Times New Roman"/>
          <w:b/>
          <w:color w:val="F79646" w:themeColor="accent6"/>
          <w:sz w:val="24"/>
          <w:szCs w:val="24"/>
          <w:u w:val="single"/>
          <w:lang w:val="en-GB" w:eastAsia="bg-BG"/>
        </w:rPr>
        <w:t>Reykjavík, Iceland</w:t>
      </w:r>
    </w:p>
    <w:p w:rsidR="008935D9" w:rsidRDefault="003210EB" w:rsidP="008935D9">
      <w:pPr>
        <w:shd w:val="clear" w:color="auto" w:fill="FFFFFF"/>
        <w:spacing w:after="0" w:line="240" w:lineRule="auto"/>
        <w:rPr>
          <w:rFonts w:eastAsia="Times New Roman" w:cs="Times New Roman"/>
          <w:b/>
          <w:bCs/>
          <w:color w:val="FF9900"/>
          <w:sz w:val="24"/>
          <w:szCs w:val="24"/>
          <w:u w:val="single"/>
          <w:lang w:eastAsia="bg-BG"/>
        </w:rPr>
      </w:pPr>
      <w:hyperlink r:id="rId50" w:history="1">
        <w:r w:rsidR="00FD0F75" w:rsidRPr="008935D9">
          <w:rPr>
            <w:rFonts w:eastAsia="Times New Roman" w:cs="Times New Roman"/>
            <w:b/>
            <w:bCs/>
            <w:color w:val="FF9900"/>
            <w:sz w:val="24"/>
            <w:szCs w:val="24"/>
            <w:u w:val="single"/>
            <w:lang w:val="en" w:eastAsia="bg-BG"/>
          </w:rPr>
          <w:t>'European Congress of Epidemiology (</w:t>
        </w:r>
        <w:proofErr w:type="spellStart"/>
        <w:r w:rsidR="00FD0F75" w:rsidRPr="008935D9">
          <w:rPr>
            <w:rFonts w:eastAsia="Times New Roman" w:cs="Times New Roman"/>
            <w:b/>
            <w:bCs/>
            <w:color w:val="FF9900"/>
            <w:sz w:val="24"/>
            <w:szCs w:val="24"/>
            <w:u w:val="single"/>
            <w:lang w:val="en" w:eastAsia="bg-BG"/>
          </w:rPr>
          <w:t>EuroEpi</w:t>
        </w:r>
        <w:proofErr w:type="spellEnd"/>
        <w:r w:rsidR="00FD0F75" w:rsidRPr="008935D9">
          <w:rPr>
            <w:rFonts w:eastAsia="Times New Roman" w:cs="Times New Roman"/>
            <w:b/>
            <w:bCs/>
            <w:color w:val="FF9900"/>
            <w:sz w:val="24"/>
            <w:szCs w:val="24"/>
            <w:u w:val="single"/>
            <w:lang w:val="en" w:eastAsia="bg-BG"/>
          </w:rPr>
          <w:t>) 2013', Aarhus, Denmark</w:t>
        </w:r>
      </w:hyperlink>
    </w:p>
    <w:p w:rsidR="00FD0F75" w:rsidRPr="008935D9" w:rsidRDefault="00FD0F75" w:rsidP="008935D9">
      <w:pPr>
        <w:shd w:val="clear" w:color="auto" w:fill="FFFFFF"/>
        <w:spacing w:after="0" w:line="240" w:lineRule="auto"/>
        <w:rPr>
          <w:rFonts w:eastAsia="Times New Roman" w:cs="Times New Roman"/>
          <w:sz w:val="24"/>
          <w:szCs w:val="24"/>
          <w:lang w:val="en" w:eastAsia="bg-BG"/>
        </w:rPr>
      </w:pPr>
      <w:r w:rsidRPr="008935D9">
        <w:rPr>
          <w:rFonts w:eastAsia="Times New Roman" w:cs="Times New Roman"/>
          <w:sz w:val="24"/>
          <w:szCs w:val="24"/>
          <w:lang w:val="en" w:eastAsia="bg-BG"/>
        </w:rPr>
        <w:t xml:space="preserve">[Event Date: 2013-08-11] </w:t>
      </w:r>
    </w:p>
    <w:p w:rsidR="00FD0F75" w:rsidRDefault="00FD0F75" w:rsidP="008935D9">
      <w:pPr>
        <w:shd w:val="clear" w:color="auto" w:fill="FFFFFF"/>
        <w:spacing w:before="100" w:beforeAutospacing="1" w:after="100" w:afterAutospacing="1" w:line="240" w:lineRule="auto"/>
        <w:rPr>
          <w:rFonts w:eastAsia="Times New Roman" w:cs="Times New Roman"/>
          <w:sz w:val="24"/>
          <w:szCs w:val="24"/>
          <w:lang w:val="en" w:eastAsia="bg-BG"/>
        </w:rPr>
      </w:pPr>
      <w:r w:rsidRPr="008935D9">
        <w:rPr>
          <w:rFonts w:eastAsia="Times New Roman" w:cs="Times New Roman"/>
          <w:sz w:val="24"/>
          <w:szCs w:val="24"/>
          <w:lang w:val="en" w:eastAsia="bg-BG"/>
        </w:rPr>
        <w:t>The 'European Congress of Epidemiology (</w:t>
      </w:r>
      <w:proofErr w:type="spellStart"/>
      <w:r w:rsidRPr="008935D9">
        <w:rPr>
          <w:rFonts w:eastAsia="Times New Roman" w:cs="Times New Roman"/>
          <w:sz w:val="24"/>
          <w:szCs w:val="24"/>
          <w:lang w:val="en" w:eastAsia="bg-BG"/>
        </w:rPr>
        <w:t>EuroEpi</w:t>
      </w:r>
      <w:proofErr w:type="spellEnd"/>
      <w:r w:rsidRPr="008935D9">
        <w:rPr>
          <w:rFonts w:eastAsia="Times New Roman" w:cs="Times New Roman"/>
          <w:sz w:val="24"/>
          <w:szCs w:val="24"/>
          <w:lang w:val="en" w:eastAsia="bg-BG"/>
        </w:rPr>
        <w:t xml:space="preserve">) 2013' will be held from 11 to 14 August 2013 in Aarhus, Denmark. </w:t>
      </w:r>
      <w:proofErr w:type="gramStart"/>
      <w:r w:rsidRPr="008935D9">
        <w:rPr>
          <w:rFonts w:eastAsia="Times New Roman" w:cs="Times New Roman"/>
          <w:sz w:val="24"/>
          <w:szCs w:val="24"/>
          <w:lang w:val="en" w:eastAsia="bg-BG"/>
        </w:rPr>
        <w:t xml:space="preserve">Epidemiology </w:t>
      </w:r>
      <w:proofErr w:type="spellStart"/>
      <w:r w:rsidRPr="008935D9">
        <w:rPr>
          <w:rFonts w:eastAsia="Times New Roman" w:cs="Times New Roman"/>
          <w:sz w:val="24"/>
          <w:szCs w:val="24"/>
          <w:lang w:val="en" w:eastAsia="bg-BG"/>
        </w:rPr>
        <w:t>conists</w:t>
      </w:r>
      <w:proofErr w:type="spellEnd"/>
      <w:r w:rsidRPr="008935D9">
        <w:rPr>
          <w:rFonts w:eastAsia="Times New Roman" w:cs="Times New Roman"/>
          <w:sz w:val="24"/>
          <w:szCs w:val="24"/>
          <w:lang w:val="en" w:eastAsia="bg-BG"/>
        </w:rPr>
        <w:t xml:space="preserve"> of studying the distribution, frequency, causes and effects of health-related states in defined population.</w:t>
      </w:r>
      <w:proofErr w:type="gramEnd"/>
      <w:r w:rsidRPr="008935D9">
        <w:rPr>
          <w:rFonts w:eastAsia="Times New Roman" w:cs="Times New Roman"/>
          <w:sz w:val="24"/>
          <w:szCs w:val="24"/>
          <w:lang w:val="en" w:eastAsia="bg-BG"/>
        </w:rPr>
        <w:t xml:space="preserve"> Based on the assumption that the environment we live in and our </w:t>
      </w:r>
      <w:proofErr w:type="spellStart"/>
      <w:r w:rsidRPr="008935D9">
        <w:rPr>
          <w:rFonts w:eastAsia="Times New Roman" w:cs="Times New Roman"/>
          <w:sz w:val="24"/>
          <w:szCs w:val="24"/>
          <w:lang w:val="en" w:eastAsia="bg-BG"/>
        </w:rPr>
        <w:t>behaviour</w:t>
      </w:r>
      <w:proofErr w:type="spellEnd"/>
      <w:r w:rsidRPr="008935D9">
        <w:rPr>
          <w:rFonts w:eastAsia="Times New Roman" w:cs="Times New Roman"/>
          <w:sz w:val="24"/>
          <w:szCs w:val="24"/>
          <w:lang w:val="en" w:eastAsia="bg-BG"/>
        </w:rPr>
        <w:t xml:space="preserve"> can influence the development of diseases, it notably provides data for directing public...</w:t>
      </w:r>
    </w:p>
    <w:p w:rsidR="00F7442F" w:rsidRPr="00E66ED5" w:rsidRDefault="00F7442F" w:rsidP="00E66ED5">
      <w:pPr>
        <w:rPr>
          <w:b/>
          <w:color w:val="F79646" w:themeColor="accent6"/>
          <w:sz w:val="24"/>
          <w:szCs w:val="24"/>
          <w:u w:val="single"/>
          <w:lang w:val="en" w:eastAsia="bg-BG"/>
        </w:rPr>
      </w:pPr>
      <w:r w:rsidRPr="00E66ED5">
        <w:rPr>
          <w:b/>
          <w:color w:val="F79646" w:themeColor="accent6"/>
          <w:sz w:val="24"/>
          <w:szCs w:val="24"/>
          <w:u w:val="single"/>
          <w:lang w:val="en" w:eastAsia="bg-BG"/>
        </w:rPr>
        <w:t>ICA Rectors and Deans Forum 2013, 30-31 October 2013</w:t>
      </w:r>
      <w:r w:rsidRPr="00E66ED5">
        <w:rPr>
          <w:b/>
          <w:color w:val="F79646" w:themeColor="accent6"/>
          <w:sz w:val="24"/>
          <w:szCs w:val="24"/>
          <w:u w:val="single"/>
          <w:lang w:val="en-US" w:eastAsia="bg-BG"/>
        </w:rPr>
        <w:t xml:space="preserve">, </w:t>
      </w:r>
      <w:r w:rsidRPr="00E66ED5">
        <w:rPr>
          <w:b/>
          <w:color w:val="F79646" w:themeColor="accent6"/>
          <w:sz w:val="24"/>
          <w:szCs w:val="24"/>
          <w:u w:val="single"/>
          <w:lang w:val="en" w:eastAsia="bg-BG"/>
        </w:rPr>
        <w:t xml:space="preserve">Ghent, Belgium </w:t>
      </w:r>
    </w:p>
    <w:p w:rsidR="00F7442F" w:rsidRPr="00364DE0" w:rsidRDefault="00F7442F" w:rsidP="00F7442F">
      <w:pPr>
        <w:shd w:val="clear" w:color="auto" w:fill="FFFFFF"/>
        <w:spacing w:before="100" w:beforeAutospacing="1" w:after="0" w:line="240" w:lineRule="auto"/>
        <w:rPr>
          <w:rFonts w:eastAsia="Times New Roman" w:cs="Times New Roman"/>
          <w:sz w:val="24"/>
          <w:szCs w:val="24"/>
          <w:lang w:val="en" w:eastAsia="bg-BG"/>
        </w:rPr>
      </w:pPr>
      <w:r w:rsidRPr="00364DE0">
        <w:rPr>
          <w:rFonts w:eastAsia="Times New Roman" w:cs="Times New Roman"/>
          <w:sz w:val="24"/>
          <w:szCs w:val="24"/>
          <w:lang w:val="en" w:eastAsia="bg-BG"/>
        </w:rPr>
        <w:t xml:space="preserve">The Association for European Life Science Universities (ICA) will hold the ICA Rectors and Deans Forum 2013, “Engagement of Life Science Universities in Supporting the Growth of the </w:t>
      </w:r>
      <w:proofErr w:type="spellStart"/>
      <w:r w:rsidRPr="00364DE0">
        <w:rPr>
          <w:rFonts w:eastAsia="Times New Roman" w:cs="Times New Roman"/>
          <w:sz w:val="24"/>
          <w:szCs w:val="24"/>
          <w:lang w:val="en" w:eastAsia="bg-BG"/>
        </w:rPr>
        <w:t>Bioeconomy</w:t>
      </w:r>
      <w:proofErr w:type="spellEnd"/>
      <w:r w:rsidRPr="00364DE0">
        <w:rPr>
          <w:rFonts w:eastAsia="Times New Roman" w:cs="Times New Roman"/>
          <w:sz w:val="24"/>
          <w:szCs w:val="24"/>
          <w:lang w:val="en" w:eastAsia="bg-BG"/>
        </w:rPr>
        <w:t xml:space="preserve"> – the social, environmental and economic implications”, from 30 to 31 October 2013 at Ghent University, Belgium. </w:t>
      </w:r>
    </w:p>
    <w:p w:rsidR="00F7442F" w:rsidRPr="00364DE0" w:rsidRDefault="00F7442F" w:rsidP="00F7442F">
      <w:pPr>
        <w:shd w:val="clear" w:color="auto" w:fill="FFFFFF"/>
        <w:spacing w:after="0" w:line="240" w:lineRule="auto"/>
        <w:rPr>
          <w:rFonts w:eastAsia="Times New Roman" w:cs="Times New Roman"/>
          <w:color w:val="666666"/>
          <w:sz w:val="24"/>
          <w:szCs w:val="24"/>
          <w:lang w:val="en" w:eastAsia="bg-BG"/>
        </w:rPr>
      </w:pPr>
      <w:r w:rsidRPr="00364DE0">
        <w:rPr>
          <w:rFonts w:eastAsia="Times New Roman" w:cs="Times New Roman"/>
          <w:sz w:val="24"/>
          <w:szCs w:val="24"/>
          <w:lang w:val="en" w:eastAsia="bg-BG"/>
        </w:rPr>
        <w:t>To find out more about the event, please see the</w:t>
      </w:r>
      <w:r w:rsidRPr="00364DE0">
        <w:rPr>
          <w:rFonts w:eastAsia="Times New Roman" w:cs="Times New Roman"/>
          <w:color w:val="666666"/>
          <w:sz w:val="24"/>
          <w:szCs w:val="24"/>
          <w:lang w:val="en" w:eastAsia="bg-BG"/>
        </w:rPr>
        <w:t xml:space="preserve"> </w:t>
      </w:r>
      <w:hyperlink r:id="rId51" w:history="1">
        <w:r w:rsidRPr="00364DE0">
          <w:rPr>
            <w:rFonts w:eastAsia="Times New Roman" w:cs="Times New Roman"/>
            <w:color w:val="0000FF"/>
            <w:sz w:val="24"/>
            <w:szCs w:val="24"/>
            <w:u w:val="single"/>
            <w:lang w:val="en" w:eastAsia="bg-BG"/>
          </w:rPr>
          <w:t>ICA website</w:t>
        </w:r>
      </w:hyperlink>
      <w:r w:rsidRPr="00364DE0">
        <w:rPr>
          <w:rFonts w:eastAsia="Times New Roman" w:cs="Times New Roman"/>
          <w:color w:val="666666"/>
          <w:sz w:val="24"/>
          <w:szCs w:val="24"/>
          <w:lang w:val="en" w:eastAsia="bg-BG"/>
        </w:rPr>
        <w:t>.</w:t>
      </w:r>
    </w:p>
    <w:p w:rsidR="00F7442F" w:rsidRPr="00364DE0" w:rsidRDefault="00F7442F" w:rsidP="00F7442F">
      <w:pPr>
        <w:shd w:val="clear" w:color="auto" w:fill="FFFFFF"/>
        <w:spacing w:after="100" w:afterAutospacing="1" w:line="240" w:lineRule="auto"/>
        <w:rPr>
          <w:rFonts w:eastAsia="Times New Roman" w:cs="Times New Roman"/>
          <w:sz w:val="24"/>
          <w:szCs w:val="24"/>
          <w:lang w:val="en" w:eastAsia="bg-BG"/>
        </w:rPr>
      </w:pPr>
      <w:hyperlink r:id="rId52" w:history="1">
        <w:r w:rsidRPr="00364DE0">
          <w:rPr>
            <w:rFonts w:eastAsia="Times New Roman" w:cs="Times New Roman"/>
            <w:color w:val="0000FF"/>
            <w:sz w:val="24"/>
            <w:szCs w:val="24"/>
            <w:u w:val="single"/>
            <w:lang w:val="en" w:eastAsia="bg-BG"/>
          </w:rPr>
          <w:t>Registration</w:t>
        </w:r>
      </w:hyperlink>
      <w:r>
        <w:rPr>
          <w:rFonts w:eastAsia="Times New Roman" w:cs="Times New Roman"/>
          <w:color w:val="666666"/>
          <w:sz w:val="24"/>
          <w:szCs w:val="24"/>
          <w:lang w:val="en" w:eastAsia="bg-BG"/>
        </w:rPr>
        <w:t xml:space="preserve"> </w:t>
      </w:r>
      <w:r w:rsidRPr="00364DE0">
        <w:rPr>
          <w:rFonts w:eastAsia="Times New Roman" w:cs="Times New Roman"/>
          <w:sz w:val="24"/>
          <w:szCs w:val="24"/>
          <w:lang w:val="en" w:eastAsia="bg-BG"/>
        </w:rPr>
        <w:t xml:space="preserve">is open until </w:t>
      </w:r>
      <w:r w:rsidRPr="00364DE0">
        <w:rPr>
          <w:rFonts w:eastAsia="Times New Roman" w:cs="Times New Roman"/>
          <w:b/>
          <w:bCs/>
          <w:sz w:val="24"/>
          <w:szCs w:val="24"/>
          <w:lang w:val="en" w:eastAsia="bg-BG"/>
        </w:rPr>
        <w:t>29 September</w:t>
      </w:r>
      <w:r w:rsidRPr="00364DE0">
        <w:rPr>
          <w:rFonts w:eastAsia="Times New Roman" w:cs="Times New Roman"/>
          <w:sz w:val="24"/>
          <w:szCs w:val="24"/>
          <w:lang w:val="en" w:eastAsia="bg-BG"/>
        </w:rPr>
        <w:t>.</w:t>
      </w:r>
    </w:p>
    <w:p w:rsidR="00364DE0" w:rsidRPr="00364DE0" w:rsidRDefault="00256F1B" w:rsidP="00364DE0">
      <w:pPr>
        <w:shd w:val="clear" w:color="auto" w:fill="FFFFFF"/>
        <w:spacing w:before="100" w:beforeAutospacing="1" w:after="100" w:afterAutospacing="1" w:line="240" w:lineRule="auto"/>
        <w:rPr>
          <w:rFonts w:eastAsia="Times New Roman" w:cs="Times New Roman"/>
          <w:b/>
          <w:i/>
          <w:iCs/>
          <w:color w:val="F79646" w:themeColor="accent6"/>
          <w:sz w:val="24"/>
          <w:szCs w:val="24"/>
          <w:u w:val="single"/>
          <w:lang w:val="en" w:eastAsia="bg-BG"/>
        </w:rPr>
      </w:pPr>
      <w:r w:rsidRPr="00364DE0">
        <w:rPr>
          <w:rFonts w:eastAsia="Times New Roman" w:cs="Times New Roman"/>
          <w:b/>
          <w:bCs/>
          <w:color w:val="F79646" w:themeColor="accent6"/>
          <w:sz w:val="24"/>
          <w:szCs w:val="24"/>
          <w:u w:val="single"/>
          <w:lang w:val="en" w:eastAsia="bg-BG"/>
        </w:rPr>
        <w:t>8th European Quality Assurance Forum</w:t>
      </w:r>
      <w:r w:rsidR="00364DE0" w:rsidRPr="00364DE0">
        <w:rPr>
          <w:rFonts w:eastAsia="Times New Roman" w:cs="Times New Roman"/>
          <w:b/>
          <w:bCs/>
          <w:color w:val="F79646" w:themeColor="accent6"/>
          <w:sz w:val="24"/>
          <w:szCs w:val="24"/>
          <w:u w:val="single"/>
          <w:lang w:val="en" w:eastAsia="bg-BG"/>
        </w:rPr>
        <w:t xml:space="preserve"> </w:t>
      </w:r>
      <w:hyperlink r:id="rId53" w:history="1">
        <w:r w:rsidRPr="00364DE0">
          <w:rPr>
            <w:rFonts w:eastAsia="Times New Roman" w:cs="Times New Roman"/>
            <w:b/>
            <w:color w:val="F79646" w:themeColor="accent6"/>
            <w:sz w:val="24"/>
            <w:szCs w:val="24"/>
            <w:u w:val="single"/>
            <w:lang w:val="en" w:eastAsia="bg-BG"/>
          </w:rPr>
          <w:t>Working together to take quality forward</w:t>
        </w:r>
      </w:hyperlink>
      <w:r w:rsidR="00364DE0" w:rsidRPr="00364DE0">
        <w:rPr>
          <w:rFonts w:eastAsia="Times New Roman" w:cs="Times New Roman"/>
          <w:b/>
          <w:color w:val="F79646" w:themeColor="accent6"/>
          <w:sz w:val="24"/>
          <w:szCs w:val="24"/>
          <w:u w:val="single"/>
          <w:lang w:val="en" w:eastAsia="bg-BG"/>
        </w:rPr>
        <w:t xml:space="preserve"> 21-23 November 2013,</w:t>
      </w:r>
      <w:r w:rsidR="00364DE0" w:rsidRPr="00364DE0">
        <w:rPr>
          <w:rFonts w:eastAsia="Times New Roman" w:cs="Times New Roman"/>
          <w:b/>
          <w:i/>
          <w:iCs/>
          <w:color w:val="F79646" w:themeColor="accent6"/>
          <w:sz w:val="24"/>
          <w:szCs w:val="24"/>
          <w:u w:val="single"/>
          <w:lang w:val="en" w:eastAsia="bg-BG"/>
        </w:rPr>
        <w:t xml:space="preserve"> </w:t>
      </w:r>
      <w:r w:rsidR="00364DE0" w:rsidRPr="00364DE0">
        <w:rPr>
          <w:rFonts w:eastAsia="Times New Roman" w:cs="Times New Roman"/>
          <w:b/>
          <w:iCs/>
          <w:color w:val="F79646" w:themeColor="accent6"/>
          <w:sz w:val="24"/>
          <w:szCs w:val="24"/>
          <w:u w:val="single"/>
          <w:lang w:val="en" w:eastAsia="bg-BG"/>
        </w:rPr>
        <w:t>Gothenburg, Sweden</w:t>
      </w:r>
    </w:p>
    <w:p w:rsidR="00256F1B" w:rsidRPr="00364DE0" w:rsidRDefault="00256F1B" w:rsidP="00364DE0">
      <w:pPr>
        <w:shd w:val="clear" w:color="auto" w:fill="FFFFFF"/>
        <w:spacing w:before="100" w:beforeAutospacing="1" w:after="100" w:afterAutospacing="1" w:line="240" w:lineRule="auto"/>
        <w:rPr>
          <w:rFonts w:eastAsia="Times New Roman" w:cs="Times New Roman"/>
          <w:color w:val="666666"/>
          <w:sz w:val="24"/>
          <w:szCs w:val="24"/>
          <w:lang w:val="en" w:eastAsia="bg-BG"/>
        </w:rPr>
      </w:pPr>
      <w:proofErr w:type="gramStart"/>
      <w:r w:rsidRPr="00364DE0">
        <w:rPr>
          <w:rFonts w:eastAsia="Times New Roman" w:cs="Times New Roman"/>
          <w:iCs/>
          <w:sz w:val="24"/>
          <w:szCs w:val="24"/>
          <w:lang w:val="en" w:eastAsia="bg-BG"/>
        </w:rPr>
        <w:t>Hosted by the University of Gothenburg</w:t>
      </w:r>
      <w:r w:rsidR="00364DE0">
        <w:rPr>
          <w:rFonts w:eastAsia="Times New Roman" w:cs="Times New Roman"/>
          <w:i/>
          <w:iCs/>
          <w:color w:val="666666"/>
          <w:sz w:val="24"/>
          <w:szCs w:val="24"/>
          <w:lang w:val="en" w:eastAsia="bg-BG"/>
        </w:rPr>
        <w:t>.</w:t>
      </w:r>
      <w:proofErr w:type="gramEnd"/>
      <w:r w:rsidRPr="00364DE0">
        <w:rPr>
          <w:rFonts w:eastAsia="Times New Roman" w:cs="Times New Roman"/>
          <w:i/>
          <w:iCs/>
          <w:color w:val="666666"/>
          <w:sz w:val="24"/>
          <w:szCs w:val="24"/>
          <w:lang w:val="en" w:eastAsia="bg-BG"/>
        </w:rPr>
        <w:t xml:space="preserve"> </w:t>
      </w:r>
      <w:r w:rsidR="00364DE0" w:rsidRPr="00364DE0">
        <w:rPr>
          <w:rFonts w:eastAsia="Times New Roman" w:cs="Times New Roman"/>
          <w:sz w:val="24"/>
          <w:szCs w:val="24"/>
          <w:lang w:val="en" w:eastAsia="bg-BG"/>
        </w:rPr>
        <w:t>The</w:t>
      </w:r>
      <w:r w:rsidR="00364DE0">
        <w:rPr>
          <w:rFonts w:eastAsia="Times New Roman" w:cs="Times New Roman"/>
          <w:color w:val="666666"/>
          <w:sz w:val="24"/>
          <w:szCs w:val="24"/>
          <w:lang w:val="en" w:eastAsia="bg-BG"/>
        </w:rPr>
        <w:t xml:space="preserve"> </w:t>
      </w:r>
      <w:hyperlink r:id="rId54" w:tgtFrame="_blank" w:history="1">
        <w:r w:rsidRPr="00364DE0">
          <w:rPr>
            <w:rFonts w:eastAsia="Times New Roman" w:cs="Times New Roman"/>
            <w:color w:val="0000FF"/>
            <w:sz w:val="24"/>
            <w:szCs w:val="24"/>
            <w:u w:val="single"/>
            <w:lang w:val="en" w:eastAsia="bg-BG"/>
          </w:rPr>
          <w:t>call for contributions</w:t>
        </w:r>
      </w:hyperlink>
      <w:r w:rsidRPr="00364DE0">
        <w:rPr>
          <w:rFonts w:eastAsia="Times New Roman" w:cs="Times New Roman"/>
          <w:color w:val="666666"/>
          <w:sz w:val="24"/>
          <w:szCs w:val="24"/>
          <w:lang w:val="en" w:eastAsia="bg-BG"/>
        </w:rPr>
        <w:t xml:space="preserve"> </w:t>
      </w:r>
      <w:r w:rsidRPr="00364DE0">
        <w:rPr>
          <w:rFonts w:eastAsia="Times New Roman" w:cs="Times New Roman"/>
          <w:sz w:val="24"/>
          <w:szCs w:val="24"/>
          <w:lang w:val="en" w:eastAsia="bg-BG"/>
        </w:rPr>
        <w:t>is open until 2 August 2013.</w:t>
      </w:r>
      <w:r w:rsidR="00364DE0">
        <w:rPr>
          <w:rFonts w:eastAsia="Times New Roman" w:cs="Times New Roman"/>
          <w:sz w:val="24"/>
          <w:szCs w:val="24"/>
          <w:lang w:val="en" w:eastAsia="bg-BG"/>
        </w:rPr>
        <w:t xml:space="preserve"> </w:t>
      </w:r>
      <w:proofErr w:type="gramStart"/>
      <w:r w:rsidRPr="00364DE0">
        <w:rPr>
          <w:rFonts w:eastAsia="Times New Roman" w:cs="Times New Roman"/>
          <w:i/>
          <w:iCs/>
          <w:sz w:val="24"/>
          <w:szCs w:val="24"/>
          <w:lang w:val="en" w:eastAsia="bg-BG"/>
        </w:rPr>
        <w:t>(More information to follow soon.)</w:t>
      </w:r>
      <w:proofErr w:type="gramEnd"/>
    </w:p>
    <w:p w:rsidR="005753B6" w:rsidRPr="00364DE0" w:rsidRDefault="005753B6" w:rsidP="00364DE0">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55"/>
          <w:pgSz w:w="11906" w:h="16838"/>
          <w:pgMar w:top="1417" w:right="1417" w:bottom="1417" w:left="1417" w:header="708" w:footer="708" w:gutter="0"/>
          <w:cols w:space="708"/>
          <w:docGrid w:linePitch="360"/>
        </w:sectPr>
      </w:pPr>
    </w:p>
    <w:p w:rsidR="00912146" w:rsidRDefault="00912146" w:rsidP="00B278E8">
      <w:pPr>
        <w:pStyle w:val="Publications"/>
      </w:pPr>
      <w:bookmarkStart w:id="45" w:name="_Toc359331706"/>
      <w:r>
        <w:lastRenderedPageBreak/>
        <w:t>ПУБЛИКАЦИИ</w:t>
      </w:r>
      <w:bookmarkEnd w:id="45"/>
    </w:p>
    <w:p w:rsidR="00AC6F4C" w:rsidRDefault="00AC6F4C" w:rsidP="00AC6F4C">
      <w:pPr>
        <w:pStyle w:val="Heading2"/>
      </w:pPr>
      <w:bookmarkStart w:id="46" w:name="_Toc359331707"/>
      <w:r>
        <w:rPr>
          <w:lang w:val="en-US"/>
        </w:rPr>
        <w:t>RESEARCH EU</w:t>
      </w:r>
      <w:bookmarkEnd w:id="46"/>
    </w:p>
    <w:p w:rsidR="00172595" w:rsidRPr="00C77141" w:rsidRDefault="00172595" w:rsidP="00C77141">
      <w:pPr>
        <w:shd w:val="clear" w:color="auto" w:fill="FFFFFF"/>
        <w:spacing w:after="0" w:line="240" w:lineRule="auto"/>
        <w:jc w:val="left"/>
        <w:rPr>
          <w:rFonts w:eastAsia="Times New Roman" w:cs="Times New Roman"/>
          <w:sz w:val="24"/>
          <w:szCs w:val="24"/>
          <w:lang w:val="en" w:eastAsia="bg-BG"/>
        </w:rPr>
      </w:pPr>
      <w:r w:rsidRPr="00172595">
        <w:rPr>
          <w:rFonts w:ascii="Verdana" w:eastAsia="Times New Roman" w:hAnsi="Verdana" w:cs="Times New Roman"/>
          <w:noProof/>
          <w:color w:val="0000FF"/>
          <w:sz w:val="24"/>
          <w:szCs w:val="24"/>
          <w:lang w:eastAsia="bg-BG"/>
        </w:rPr>
        <w:drawing>
          <wp:inline distT="0" distB="0" distL="0" distR="0" wp14:anchorId="25A7E51F" wp14:editId="350DA11E">
            <wp:extent cx="993775" cy="1407160"/>
            <wp:effectExtent l="0" t="0" r="0" b="2540"/>
            <wp:docPr id="4" name="Picture 4" descr="research*eu results magazine - June 2013">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June 2013">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C77141">
        <w:rPr>
          <w:rFonts w:eastAsia="Times New Roman" w:cs="Times New Roman"/>
          <w:b/>
          <w:bCs/>
          <w:sz w:val="24"/>
          <w:szCs w:val="24"/>
          <w:lang w:val="en" w:eastAsia="bg-BG"/>
        </w:rPr>
        <w:t>Issue 23 - June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66"/>
        <w:gridCol w:w="135"/>
      </w:tblGrid>
      <w:tr w:rsidR="00172595" w:rsidRPr="00C77141" w:rsidTr="00172595">
        <w:trPr>
          <w:tblCellSpacing w:w="15" w:type="dxa"/>
        </w:trPr>
        <w:tc>
          <w:tcPr>
            <w:tcW w:w="0" w:type="auto"/>
            <w:noWrap/>
            <w:vAlign w:val="center"/>
            <w:hideMark/>
          </w:tcPr>
          <w:p w:rsidR="00172595" w:rsidRPr="00C77141" w:rsidRDefault="00172595" w:rsidP="00C77141">
            <w:pPr>
              <w:spacing w:after="0" w:line="240" w:lineRule="auto"/>
              <w:rPr>
                <w:rFonts w:eastAsia="Times New Roman" w:cs="Times New Roman"/>
                <w:sz w:val="24"/>
                <w:szCs w:val="24"/>
                <w:lang w:eastAsia="bg-BG"/>
              </w:rPr>
            </w:pPr>
            <w:r w:rsidRPr="00C77141">
              <w:rPr>
                <w:rFonts w:eastAsia="Times New Roman" w:cs="Times New Roman"/>
                <w:sz w:val="24"/>
                <w:szCs w:val="24"/>
                <w:lang w:eastAsia="bg-BG"/>
              </w:rPr>
              <w:t>Languages:</w:t>
            </w:r>
          </w:p>
        </w:tc>
        <w:tc>
          <w:tcPr>
            <w:tcW w:w="0" w:type="auto"/>
            <w:noWrap/>
            <w:vAlign w:val="center"/>
            <w:hideMark/>
          </w:tcPr>
          <w:p w:rsidR="00172595" w:rsidRPr="00C77141" w:rsidRDefault="00172595" w:rsidP="00C77141">
            <w:pPr>
              <w:spacing w:after="0" w:line="240" w:lineRule="auto"/>
              <w:rPr>
                <w:rFonts w:eastAsia="Times New Roman" w:cs="Times New Roman"/>
                <w:sz w:val="24"/>
                <w:szCs w:val="24"/>
                <w:lang w:eastAsia="bg-BG"/>
              </w:rPr>
            </w:pPr>
            <w:r w:rsidRPr="00C77141">
              <w:rPr>
                <w:rFonts w:eastAsia="Times New Roman" w:cs="Times New Roman"/>
                <w:sz w:val="24"/>
                <w:szCs w:val="24"/>
                <w:lang w:eastAsia="bg-BG"/>
              </w:rPr>
              <w:t>en</w:t>
            </w:r>
          </w:p>
        </w:tc>
        <w:tc>
          <w:tcPr>
            <w:tcW w:w="0" w:type="auto"/>
            <w:noWrap/>
            <w:vAlign w:val="center"/>
            <w:hideMark/>
          </w:tcPr>
          <w:p w:rsidR="00172595" w:rsidRPr="00C77141" w:rsidRDefault="00172595" w:rsidP="00C77141">
            <w:pPr>
              <w:spacing w:after="0" w:line="240" w:lineRule="auto"/>
              <w:rPr>
                <w:rFonts w:eastAsia="Times New Roman" w:cs="Times New Roman"/>
                <w:sz w:val="24"/>
                <w:szCs w:val="24"/>
                <w:lang w:eastAsia="bg-BG"/>
              </w:rPr>
            </w:pPr>
            <w:r w:rsidRPr="00C77141">
              <w:rPr>
                <w:rFonts w:eastAsia="Times New Roman" w:cs="Times New Roman"/>
                <w:noProof/>
                <w:color w:val="0000FF"/>
                <w:sz w:val="24"/>
                <w:szCs w:val="24"/>
                <w:lang w:eastAsia="bg-BG"/>
              </w:rPr>
              <w:drawing>
                <wp:inline distT="0" distB="0" distL="0" distR="0" wp14:anchorId="068A3BE6" wp14:editId="00288CEC">
                  <wp:extent cx="151130" cy="151130"/>
                  <wp:effectExtent l="0" t="0" r="1270" b="1270"/>
                  <wp:docPr id="5" name="Picture 5" descr="pdf">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56"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C77141">
              <w:rPr>
                <w:rFonts w:eastAsia="Times New Roman" w:cs="Times New Roman"/>
                <w:sz w:val="24"/>
                <w:szCs w:val="24"/>
                <w:lang w:eastAsia="bg-BG"/>
              </w:rPr>
              <w:t>(4,0 MB)</w:t>
            </w:r>
          </w:p>
        </w:tc>
        <w:tc>
          <w:tcPr>
            <w:tcW w:w="0" w:type="auto"/>
            <w:noWrap/>
            <w:vAlign w:val="center"/>
            <w:hideMark/>
          </w:tcPr>
          <w:p w:rsidR="00172595" w:rsidRPr="00C77141" w:rsidRDefault="00172595" w:rsidP="00C77141">
            <w:pPr>
              <w:spacing w:after="0" w:line="240" w:lineRule="auto"/>
              <w:rPr>
                <w:rFonts w:eastAsia="Times New Roman" w:cs="Times New Roman"/>
                <w:sz w:val="24"/>
                <w:szCs w:val="24"/>
                <w:lang w:eastAsia="bg-BG"/>
              </w:rPr>
            </w:pPr>
          </w:p>
        </w:tc>
        <w:tc>
          <w:tcPr>
            <w:tcW w:w="0" w:type="auto"/>
            <w:vAlign w:val="center"/>
            <w:hideMark/>
          </w:tcPr>
          <w:p w:rsidR="00172595" w:rsidRPr="00C77141" w:rsidRDefault="00172595" w:rsidP="00C77141">
            <w:pPr>
              <w:spacing w:after="0" w:line="240" w:lineRule="auto"/>
              <w:rPr>
                <w:rFonts w:eastAsia="Times New Roman" w:cs="Times New Roman"/>
                <w:sz w:val="24"/>
                <w:szCs w:val="24"/>
                <w:lang w:eastAsia="bg-BG"/>
              </w:rPr>
            </w:pPr>
            <w:r w:rsidRPr="00C77141">
              <w:rPr>
                <w:rFonts w:eastAsia="Times New Roman" w:cs="Times New Roman"/>
                <w:sz w:val="24"/>
                <w:szCs w:val="24"/>
                <w:lang w:eastAsia="bg-BG"/>
              </w:rPr>
              <w:t> </w:t>
            </w:r>
          </w:p>
        </w:tc>
      </w:tr>
    </w:tbl>
    <w:p w:rsidR="00172595" w:rsidRPr="00C77141" w:rsidRDefault="00172595" w:rsidP="00C77141">
      <w:p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b/>
          <w:bCs/>
          <w:sz w:val="24"/>
          <w:szCs w:val="24"/>
          <w:lang w:val="en" w:eastAsia="bg-BG"/>
        </w:rPr>
        <w:t>Special feature:</w:t>
      </w:r>
    </w:p>
    <w:p w:rsidR="00172595" w:rsidRPr="00C77141" w:rsidRDefault="00172595" w:rsidP="00C77141">
      <w:p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i/>
          <w:iCs/>
          <w:sz w:val="24"/>
          <w:szCs w:val="24"/>
          <w:lang w:val="en" w:eastAsia="bg-BG"/>
        </w:rPr>
        <w:t>‘Preparing for the advent of smart cities’</w:t>
      </w:r>
    </w:p>
    <w:p w:rsidR="00172595" w:rsidRPr="00C77141" w:rsidRDefault="00172595" w:rsidP="00C77141">
      <w:p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b/>
          <w:bCs/>
          <w:sz w:val="24"/>
          <w:szCs w:val="24"/>
          <w:lang w:val="en" w:eastAsia="bg-BG"/>
        </w:rPr>
        <w:t>Interviews:</w:t>
      </w:r>
    </w:p>
    <w:p w:rsidR="00172595" w:rsidRPr="00C77141" w:rsidRDefault="00172595" w:rsidP="00AD1ACF">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 xml:space="preserve">Marcel </w:t>
      </w:r>
      <w:proofErr w:type="spellStart"/>
      <w:r w:rsidRPr="00C77141">
        <w:rPr>
          <w:rFonts w:eastAsia="Times New Roman" w:cs="Times New Roman"/>
          <w:sz w:val="24"/>
          <w:szCs w:val="24"/>
          <w:lang w:val="en" w:eastAsia="bg-BG"/>
        </w:rPr>
        <w:t>Blijsma</w:t>
      </w:r>
      <w:proofErr w:type="spellEnd"/>
      <w:r w:rsidRPr="00C77141">
        <w:rPr>
          <w:rFonts w:eastAsia="Times New Roman" w:cs="Times New Roman"/>
          <w:sz w:val="24"/>
          <w:szCs w:val="24"/>
          <w:lang w:val="en" w:eastAsia="bg-BG"/>
        </w:rPr>
        <w:t xml:space="preserve"> of </w:t>
      </w:r>
      <w:proofErr w:type="spellStart"/>
      <w:r w:rsidRPr="00C77141">
        <w:rPr>
          <w:rFonts w:eastAsia="Times New Roman" w:cs="Times New Roman"/>
          <w:sz w:val="24"/>
          <w:szCs w:val="24"/>
          <w:lang w:val="en" w:eastAsia="bg-BG"/>
        </w:rPr>
        <w:t>Novay</w:t>
      </w:r>
      <w:proofErr w:type="spellEnd"/>
      <w:r w:rsidRPr="00C77141">
        <w:rPr>
          <w:rFonts w:eastAsia="Times New Roman" w:cs="Times New Roman"/>
          <w:sz w:val="24"/>
          <w:szCs w:val="24"/>
          <w:lang w:val="en" w:eastAsia="bg-BG"/>
        </w:rPr>
        <w:t xml:space="preserve"> Network Innovation on ‘A travel app to make you feel better’</w:t>
      </w:r>
    </w:p>
    <w:p w:rsidR="00172595" w:rsidRPr="00C77141" w:rsidRDefault="00172595" w:rsidP="00AD1ACF">
      <w:pPr>
        <w:numPr>
          <w:ilvl w:val="0"/>
          <w:numId w:val="19"/>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 xml:space="preserve">Arne </w:t>
      </w:r>
      <w:proofErr w:type="spellStart"/>
      <w:r w:rsidRPr="00C77141">
        <w:rPr>
          <w:rFonts w:eastAsia="Times New Roman" w:cs="Times New Roman"/>
          <w:sz w:val="24"/>
          <w:szCs w:val="24"/>
          <w:lang w:val="en" w:eastAsia="bg-BG"/>
        </w:rPr>
        <w:t>Skou</w:t>
      </w:r>
      <w:proofErr w:type="spellEnd"/>
      <w:r w:rsidRPr="00C77141">
        <w:rPr>
          <w:rFonts w:eastAsia="Times New Roman" w:cs="Times New Roman"/>
          <w:sz w:val="24"/>
          <w:szCs w:val="24"/>
          <w:lang w:val="en" w:eastAsia="bg-BG"/>
        </w:rPr>
        <w:t xml:space="preserve"> on ‘Future buildings: smart on energy’</w:t>
      </w:r>
    </w:p>
    <w:p w:rsidR="00172595" w:rsidRPr="00C77141" w:rsidRDefault="00172595" w:rsidP="00C77141">
      <w:p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b/>
          <w:bCs/>
          <w:sz w:val="24"/>
          <w:szCs w:val="24"/>
          <w:lang w:val="en" w:eastAsia="bg-BG"/>
        </w:rPr>
        <w:t>Other highlights:</w:t>
      </w:r>
    </w:p>
    <w:p w:rsidR="00172595" w:rsidRPr="00C77141" w:rsidRDefault="00172595" w:rsidP="00AD1ACF">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Managing diabetes with data and ingenuity</w:t>
      </w:r>
    </w:p>
    <w:p w:rsidR="00172595" w:rsidRPr="00C77141" w:rsidRDefault="00172595" w:rsidP="00AD1ACF">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Are wireless devices potentially harmful?</w:t>
      </w:r>
    </w:p>
    <w:p w:rsidR="00172595" w:rsidRPr="00C77141" w:rsidRDefault="00172595" w:rsidP="00AD1ACF">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Making safer composite materials for shipbuilding</w:t>
      </w:r>
    </w:p>
    <w:p w:rsidR="00172595" w:rsidRPr="00C77141" w:rsidRDefault="00172595" w:rsidP="00AD1ACF">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Better bio-plastics for improved home appliances</w:t>
      </w:r>
    </w:p>
    <w:p w:rsidR="00172595" w:rsidRPr="00C77141" w:rsidRDefault="00172595" w:rsidP="00AD1ACF">
      <w:pPr>
        <w:numPr>
          <w:ilvl w:val="0"/>
          <w:numId w:val="20"/>
        </w:numPr>
        <w:shd w:val="clear" w:color="auto" w:fill="FFFFFF"/>
        <w:spacing w:before="100" w:beforeAutospacing="1" w:after="100" w:afterAutospacing="1" w:line="240" w:lineRule="auto"/>
        <w:rPr>
          <w:rFonts w:eastAsia="Times New Roman" w:cs="Times New Roman"/>
          <w:sz w:val="24"/>
          <w:szCs w:val="24"/>
          <w:lang w:val="en" w:eastAsia="bg-BG"/>
        </w:rPr>
      </w:pPr>
      <w:r w:rsidRPr="00C77141">
        <w:rPr>
          <w:rFonts w:eastAsia="Times New Roman" w:cs="Times New Roman"/>
          <w:sz w:val="24"/>
          <w:szCs w:val="24"/>
          <w:lang w:val="en" w:eastAsia="bg-BG"/>
        </w:rPr>
        <w:t>A heavyweight boost for Einstein: probing gravity where no one has before</w:t>
      </w:r>
    </w:p>
    <w:p w:rsidR="00C77141" w:rsidRPr="004122CC" w:rsidRDefault="00C77141" w:rsidP="00C77141">
      <w:pPr>
        <w:pStyle w:val="Heading2"/>
      </w:pPr>
      <w:bookmarkStart w:id="47" w:name="_Toc359331708"/>
      <w:r w:rsidRPr="004122CC">
        <w:t>CERN Courier</w:t>
      </w:r>
      <w:bookmarkEnd w:id="47"/>
    </w:p>
    <w:p w:rsidR="00C77141" w:rsidRPr="00C77141" w:rsidRDefault="00C77141" w:rsidP="00C77141">
      <w:pPr>
        <w:spacing w:before="100" w:beforeAutospacing="1" w:after="0"/>
        <w:outlineLvl w:val="3"/>
        <w:rPr>
          <w:rFonts w:cs="Times New Roman"/>
          <w:b/>
          <w:bCs/>
          <w:sz w:val="24"/>
          <w:szCs w:val="24"/>
          <w:lang w:val="en-GB"/>
        </w:rPr>
      </w:pPr>
      <w:r>
        <w:rPr>
          <w:rFonts w:ascii="Trebuchet MS" w:hAnsi="Trebuchet MS"/>
          <w:noProof/>
          <w:sz w:val="18"/>
          <w:szCs w:val="18"/>
          <w:lang w:eastAsia="bg-BG"/>
        </w:rPr>
        <w:drawing>
          <wp:inline distT="0" distB="0" distL="0" distR="0" wp14:anchorId="2C1CDE2E" wp14:editId="6A846094">
            <wp:extent cx="1073426" cy="1463040"/>
            <wp:effectExtent l="0" t="0" r="0" b="0"/>
            <wp:docPr id="1" name="Picture 1" descr="http://images.iop.org/objects/ccr/cern/53/5/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iop.org/objects/ccr/cern/53/5/cover.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3561" cy="1463224"/>
                    </a:xfrm>
                    <a:prstGeom prst="rect">
                      <a:avLst/>
                    </a:prstGeom>
                    <a:noFill/>
                    <a:ln>
                      <a:noFill/>
                    </a:ln>
                  </pic:spPr>
                </pic:pic>
              </a:graphicData>
            </a:graphic>
          </wp:inline>
        </w:drawing>
      </w:r>
      <w:r w:rsidRPr="00C77141">
        <w:rPr>
          <w:rFonts w:cs="Times New Roman"/>
          <w:b/>
          <w:bCs/>
          <w:sz w:val="24"/>
          <w:szCs w:val="24"/>
          <w:lang w:val="en-GB"/>
        </w:rPr>
        <w:t>June 2013</w:t>
      </w:r>
      <w:r>
        <w:rPr>
          <w:rFonts w:cs="Times New Roman"/>
          <w:b/>
          <w:bCs/>
          <w:sz w:val="24"/>
          <w:szCs w:val="24"/>
          <w:lang w:val="en-GB"/>
        </w:rPr>
        <w:t xml:space="preserve">, </w:t>
      </w:r>
      <w:r w:rsidRPr="00C77141">
        <w:rPr>
          <w:rFonts w:cs="Times New Roman"/>
          <w:b/>
          <w:bCs/>
          <w:sz w:val="24"/>
          <w:szCs w:val="24"/>
          <w:lang w:val="en-GB"/>
        </w:rPr>
        <w:t>Volume 53 Issue 5</w:t>
      </w:r>
    </w:p>
    <w:p w:rsidR="00C77141" w:rsidRPr="00C77141" w:rsidRDefault="00C77141" w:rsidP="00C77141">
      <w:pPr>
        <w:spacing w:after="100" w:afterAutospacing="1" w:line="360" w:lineRule="atLeast"/>
        <w:ind w:right="2608"/>
        <w:jc w:val="left"/>
        <w:rPr>
          <w:rFonts w:eastAsia="Times New Roman" w:cs="Times New Roman"/>
          <w:sz w:val="24"/>
          <w:szCs w:val="24"/>
          <w:lang w:val="en-GB" w:eastAsia="bg-BG"/>
        </w:rPr>
      </w:pPr>
      <w:hyperlink r:id="rId60" w:history="1">
        <w:r w:rsidRPr="00C77141">
          <w:rPr>
            <w:rFonts w:eastAsia="Times New Roman" w:cs="Times New Roman"/>
            <w:color w:val="C00000"/>
            <w:sz w:val="24"/>
            <w:szCs w:val="24"/>
            <w:lang w:val="en-GB" w:eastAsia="bg-BG"/>
          </w:rPr>
          <w:t>Download digital edition</w:t>
        </w:r>
      </w:hyperlink>
    </w:p>
    <w:p w:rsidR="00172595" w:rsidRDefault="00172595" w:rsidP="00172595"/>
    <w:p w:rsidR="00172595" w:rsidRDefault="00172595" w:rsidP="00172595"/>
    <w:p w:rsidR="007E6452" w:rsidRDefault="007E6452" w:rsidP="007E6452">
      <w:pPr>
        <w:pStyle w:val="Heading2"/>
        <w:rPr>
          <w:lang w:val="en-US"/>
        </w:rPr>
      </w:pPr>
      <w:bookmarkStart w:id="48" w:name="_Toc359331709"/>
      <w:r>
        <w:rPr>
          <w:lang w:val="en-US"/>
        </w:rPr>
        <w:lastRenderedPageBreak/>
        <w:t>Higher Education Policy</w:t>
      </w:r>
      <w:bookmarkEnd w:id="48"/>
    </w:p>
    <w:p w:rsidR="00172595" w:rsidRPr="00C77141" w:rsidRDefault="007E6452" w:rsidP="00172595">
      <w:pPr>
        <w:rPr>
          <w:rFonts w:eastAsia="Times New Roman" w:cs="Times New Roman"/>
          <w:color w:val="000000"/>
          <w:sz w:val="24"/>
          <w:szCs w:val="24"/>
          <w:lang w:val="en-US" w:eastAsia="bg-BG"/>
        </w:rPr>
      </w:pPr>
      <w:r w:rsidRPr="003F0108">
        <w:rPr>
          <w:rFonts w:ascii="Verdana" w:hAnsi="Verdana"/>
          <w:noProof/>
          <w:color w:val="075A90"/>
          <w:sz w:val="24"/>
          <w:szCs w:val="24"/>
          <w:lang w:eastAsia="bg-BG"/>
        </w:rPr>
        <w:drawing>
          <wp:inline distT="0" distB="0" distL="0" distR="0" wp14:anchorId="1AD71511" wp14:editId="484FECCA">
            <wp:extent cx="1105232" cy="1542553"/>
            <wp:effectExtent l="0" t="0" r="0" b="0"/>
            <wp:docPr id="13" name="Picture 13" descr="http://www.palgrave-journals.com/pal/images/journal-covers/hep.jpg">
              <a:hlinkClick xmlns:a="http://schemas.openxmlformats.org/drawingml/2006/main" r:id="rId61" tooltip="&quot;current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lgrave-journals.com/pal/images/journal-covers/hep.jpg">
                      <a:hlinkClick r:id="rId61" tooltip="&quot;current issue&quot;"/>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05350" cy="1542718"/>
                    </a:xfrm>
                    <a:prstGeom prst="rect">
                      <a:avLst/>
                    </a:prstGeom>
                    <a:noFill/>
                    <a:ln>
                      <a:noFill/>
                    </a:ln>
                  </pic:spPr>
                </pic:pic>
              </a:graphicData>
            </a:graphic>
          </wp:inline>
        </w:drawing>
      </w:r>
      <w:r w:rsidR="00172595" w:rsidRPr="00C77141">
        <w:rPr>
          <w:rFonts w:eastAsia="Times New Roman" w:cs="Times New Roman"/>
          <w:color w:val="000000"/>
          <w:sz w:val="24"/>
          <w:szCs w:val="24"/>
          <w:lang w:val="en-US" w:eastAsia="bg-BG"/>
        </w:rPr>
        <w:t>HEP 26/2- June 2013</w:t>
      </w:r>
    </w:p>
    <w:p w:rsidR="00172595" w:rsidRPr="00C77141" w:rsidRDefault="00172595" w:rsidP="00C77141">
      <w:pPr>
        <w:rPr>
          <w:sz w:val="24"/>
          <w:szCs w:val="24"/>
          <w:lang w:val="en" w:eastAsia="bg-BG"/>
        </w:rPr>
      </w:pPr>
      <w:r w:rsidRPr="00C77141">
        <w:rPr>
          <w:sz w:val="24"/>
          <w:szCs w:val="24"/>
          <w:lang w:val="en" w:eastAsia="bg-BG"/>
        </w:rPr>
        <w:t xml:space="preserve">The latest edition of </w:t>
      </w:r>
      <w:hyperlink r:id="rId63" w:history="1">
        <w:r w:rsidRPr="00C77141">
          <w:rPr>
            <w:b/>
            <w:bCs/>
            <w:color w:val="010E81"/>
            <w:sz w:val="24"/>
            <w:szCs w:val="24"/>
            <w:u w:val="single"/>
            <w:lang w:val="en" w:eastAsia="bg-BG"/>
          </w:rPr>
          <w:t>Higher Education Policy (HEP)</w:t>
        </w:r>
      </w:hyperlink>
      <w:r w:rsidRPr="00C77141">
        <w:rPr>
          <w:sz w:val="24"/>
          <w:szCs w:val="24"/>
          <w:lang w:val="en" w:eastAsia="bg-BG"/>
        </w:rPr>
        <w:t xml:space="preserve"> is a multi-themed edition containing the following articles:</w:t>
      </w:r>
    </w:p>
    <w:p w:rsidR="00172595" w:rsidRPr="00C77141" w:rsidRDefault="00172595" w:rsidP="00C77141">
      <w:pPr>
        <w:rPr>
          <w:sz w:val="24"/>
          <w:szCs w:val="24"/>
          <w:lang w:val="en" w:eastAsia="bg-BG"/>
        </w:rPr>
      </w:pPr>
      <w:r w:rsidRPr="00C77141">
        <w:rPr>
          <w:i/>
          <w:iCs/>
          <w:sz w:val="24"/>
          <w:szCs w:val="24"/>
          <w:lang w:val="en" w:eastAsia="bg-BG"/>
        </w:rPr>
        <w:t>Regulating Cross-border Higher Education: A Case Study of the United States</w:t>
      </w:r>
      <w:r w:rsidRPr="00C77141">
        <w:rPr>
          <w:sz w:val="24"/>
          <w:szCs w:val="24"/>
          <w:lang w:val="en" w:eastAsia="bg-BG"/>
        </w:rPr>
        <w:t xml:space="preserve"> - Jason E Lane, Kevin </w:t>
      </w:r>
      <w:proofErr w:type="spellStart"/>
      <w:r w:rsidRPr="00C77141">
        <w:rPr>
          <w:sz w:val="24"/>
          <w:szCs w:val="24"/>
          <w:lang w:val="en" w:eastAsia="bg-BG"/>
        </w:rPr>
        <w:t>Kinser</w:t>
      </w:r>
      <w:proofErr w:type="spellEnd"/>
      <w:r w:rsidRPr="00C77141">
        <w:rPr>
          <w:sz w:val="24"/>
          <w:szCs w:val="24"/>
          <w:lang w:val="en" w:eastAsia="bg-BG"/>
        </w:rPr>
        <w:t xml:space="preserve"> and Daniel Knox;</w:t>
      </w:r>
    </w:p>
    <w:p w:rsidR="00172595" w:rsidRPr="00C77141" w:rsidRDefault="00172595" w:rsidP="00C77141">
      <w:pPr>
        <w:rPr>
          <w:sz w:val="24"/>
          <w:szCs w:val="24"/>
          <w:lang w:val="en" w:eastAsia="bg-BG"/>
        </w:rPr>
      </w:pPr>
      <w:r w:rsidRPr="00C77141">
        <w:rPr>
          <w:i/>
          <w:iCs/>
          <w:sz w:val="24"/>
          <w:szCs w:val="24"/>
          <w:lang w:val="en" w:eastAsia="bg-BG"/>
        </w:rPr>
        <w:t>Academic Drift in Dutch Non-University Higher Education Evaluated: A Staff Perspective</w:t>
      </w:r>
      <w:r w:rsidRPr="00C77141">
        <w:rPr>
          <w:sz w:val="24"/>
          <w:szCs w:val="24"/>
          <w:lang w:val="en" w:eastAsia="bg-BG"/>
        </w:rPr>
        <w:t xml:space="preserve"> – </w:t>
      </w:r>
      <w:proofErr w:type="spellStart"/>
      <w:r w:rsidRPr="00C77141">
        <w:rPr>
          <w:sz w:val="24"/>
          <w:szCs w:val="24"/>
          <w:lang w:val="en" w:eastAsia="bg-BG"/>
        </w:rPr>
        <w:t>Didi</w:t>
      </w:r>
      <w:proofErr w:type="spellEnd"/>
      <w:r w:rsidRPr="00C77141">
        <w:rPr>
          <w:sz w:val="24"/>
          <w:szCs w:val="24"/>
          <w:lang w:val="en" w:eastAsia="bg-BG"/>
        </w:rPr>
        <w:t xml:space="preserve"> M E </w:t>
      </w:r>
      <w:proofErr w:type="spellStart"/>
      <w:r w:rsidRPr="00C77141">
        <w:rPr>
          <w:sz w:val="24"/>
          <w:szCs w:val="24"/>
          <w:lang w:val="en" w:eastAsia="bg-BG"/>
        </w:rPr>
        <w:t>Griffioen</w:t>
      </w:r>
      <w:proofErr w:type="spellEnd"/>
      <w:r w:rsidRPr="00C77141">
        <w:rPr>
          <w:sz w:val="24"/>
          <w:szCs w:val="24"/>
          <w:lang w:val="en" w:eastAsia="bg-BG"/>
        </w:rPr>
        <w:t xml:space="preserve"> and </w:t>
      </w:r>
      <w:proofErr w:type="spellStart"/>
      <w:r w:rsidRPr="00C77141">
        <w:rPr>
          <w:sz w:val="24"/>
          <w:szCs w:val="24"/>
          <w:lang w:val="en" w:eastAsia="bg-BG"/>
        </w:rPr>
        <w:t>Uulkje</w:t>
      </w:r>
      <w:proofErr w:type="spellEnd"/>
      <w:r w:rsidRPr="00C77141">
        <w:rPr>
          <w:sz w:val="24"/>
          <w:szCs w:val="24"/>
          <w:lang w:val="en" w:eastAsia="bg-BG"/>
        </w:rPr>
        <w:t xml:space="preserve"> de Jong;</w:t>
      </w:r>
    </w:p>
    <w:p w:rsidR="00172595" w:rsidRPr="00C77141" w:rsidRDefault="00172595" w:rsidP="00C77141">
      <w:pPr>
        <w:rPr>
          <w:sz w:val="24"/>
          <w:szCs w:val="24"/>
          <w:lang w:val="en" w:eastAsia="bg-BG"/>
        </w:rPr>
      </w:pPr>
      <w:r w:rsidRPr="00C77141">
        <w:rPr>
          <w:i/>
          <w:iCs/>
          <w:sz w:val="24"/>
          <w:szCs w:val="24"/>
          <w:lang w:val="en" w:eastAsia="bg-BG"/>
        </w:rPr>
        <w:t>Higher Education Policy Reform in Ethiopia: The Representation of the Problem of Gender Inequality</w:t>
      </w:r>
      <w:r w:rsidRPr="00C77141">
        <w:rPr>
          <w:sz w:val="24"/>
          <w:szCs w:val="24"/>
          <w:lang w:val="en" w:eastAsia="bg-BG"/>
        </w:rPr>
        <w:t xml:space="preserve"> - </w:t>
      </w:r>
      <w:proofErr w:type="spellStart"/>
      <w:r w:rsidRPr="00C77141">
        <w:rPr>
          <w:sz w:val="24"/>
          <w:szCs w:val="24"/>
          <w:lang w:val="en" w:eastAsia="bg-BG"/>
        </w:rPr>
        <w:t>Tebeje</w:t>
      </w:r>
      <w:proofErr w:type="spellEnd"/>
      <w:r w:rsidRPr="00C77141">
        <w:rPr>
          <w:sz w:val="24"/>
          <w:szCs w:val="24"/>
          <w:lang w:val="en" w:eastAsia="bg-BG"/>
        </w:rPr>
        <w:t xml:space="preserve"> </w:t>
      </w:r>
      <w:proofErr w:type="spellStart"/>
      <w:r w:rsidRPr="00C77141">
        <w:rPr>
          <w:sz w:val="24"/>
          <w:szCs w:val="24"/>
          <w:lang w:val="en" w:eastAsia="bg-BG"/>
        </w:rPr>
        <w:t>Molla</w:t>
      </w:r>
      <w:proofErr w:type="spellEnd"/>
      <w:r w:rsidRPr="00C77141">
        <w:rPr>
          <w:sz w:val="24"/>
          <w:szCs w:val="24"/>
          <w:lang w:val="en" w:eastAsia="bg-BG"/>
        </w:rPr>
        <w:t>;</w:t>
      </w:r>
    </w:p>
    <w:p w:rsidR="00172595" w:rsidRPr="00C77141" w:rsidRDefault="00172595" w:rsidP="00C77141">
      <w:pPr>
        <w:rPr>
          <w:sz w:val="24"/>
          <w:szCs w:val="24"/>
          <w:lang w:val="en" w:eastAsia="bg-BG"/>
        </w:rPr>
      </w:pPr>
      <w:r w:rsidRPr="00C77141">
        <w:rPr>
          <w:i/>
          <w:iCs/>
          <w:sz w:val="24"/>
          <w:szCs w:val="24"/>
          <w:lang w:val="en" w:eastAsia="bg-BG"/>
        </w:rPr>
        <w:t>Seeding Change through International University Partnerships: The MIT-Portugal Program as a Driver of Internationalization, Networking, and Innovation</w:t>
      </w:r>
      <w:r w:rsidRPr="00C77141">
        <w:rPr>
          <w:sz w:val="24"/>
          <w:szCs w:val="24"/>
          <w:lang w:val="en" w:eastAsia="bg-BG"/>
        </w:rPr>
        <w:t xml:space="preserve"> - Sebastian M </w:t>
      </w:r>
      <w:proofErr w:type="spellStart"/>
      <w:r w:rsidRPr="00C77141">
        <w:rPr>
          <w:sz w:val="24"/>
          <w:szCs w:val="24"/>
          <w:lang w:val="en" w:eastAsia="bg-BG"/>
        </w:rPr>
        <w:t>Pfotenhauer</w:t>
      </w:r>
      <w:proofErr w:type="spellEnd"/>
      <w:r w:rsidRPr="00C77141">
        <w:rPr>
          <w:sz w:val="24"/>
          <w:szCs w:val="24"/>
          <w:lang w:val="en" w:eastAsia="bg-BG"/>
        </w:rPr>
        <w:t xml:space="preserve">, Joshua S Jacobs, Julio A </w:t>
      </w:r>
      <w:proofErr w:type="spellStart"/>
      <w:r w:rsidRPr="00C77141">
        <w:rPr>
          <w:sz w:val="24"/>
          <w:szCs w:val="24"/>
          <w:lang w:val="en" w:eastAsia="bg-BG"/>
        </w:rPr>
        <w:t>Pertuze</w:t>
      </w:r>
      <w:proofErr w:type="spellEnd"/>
      <w:r w:rsidRPr="00C77141">
        <w:rPr>
          <w:sz w:val="24"/>
          <w:szCs w:val="24"/>
          <w:lang w:val="en" w:eastAsia="bg-BG"/>
        </w:rPr>
        <w:t xml:space="preserve">, </w:t>
      </w:r>
      <w:proofErr w:type="spellStart"/>
      <w:r w:rsidRPr="00C77141">
        <w:rPr>
          <w:sz w:val="24"/>
          <w:szCs w:val="24"/>
          <w:lang w:val="en" w:eastAsia="bg-BG"/>
        </w:rPr>
        <w:t>Dava</w:t>
      </w:r>
      <w:proofErr w:type="spellEnd"/>
      <w:r w:rsidRPr="00C77141">
        <w:rPr>
          <w:sz w:val="24"/>
          <w:szCs w:val="24"/>
          <w:lang w:val="en" w:eastAsia="bg-BG"/>
        </w:rPr>
        <w:t xml:space="preserve"> J Newman and Daniel T </w:t>
      </w:r>
      <w:proofErr w:type="spellStart"/>
      <w:r w:rsidRPr="00C77141">
        <w:rPr>
          <w:sz w:val="24"/>
          <w:szCs w:val="24"/>
          <w:lang w:val="en" w:eastAsia="bg-BG"/>
        </w:rPr>
        <w:t>Roos</w:t>
      </w:r>
      <w:proofErr w:type="spellEnd"/>
      <w:r w:rsidRPr="00C77141">
        <w:rPr>
          <w:sz w:val="24"/>
          <w:szCs w:val="24"/>
          <w:lang w:val="en" w:eastAsia="bg-BG"/>
        </w:rPr>
        <w:t>;</w:t>
      </w:r>
    </w:p>
    <w:p w:rsidR="00172595" w:rsidRPr="00C77141" w:rsidRDefault="00172595" w:rsidP="00C77141">
      <w:pPr>
        <w:rPr>
          <w:sz w:val="24"/>
          <w:szCs w:val="24"/>
          <w:lang w:val="en" w:eastAsia="bg-BG"/>
        </w:rPr>
      </w:pPr>
      <w:r w:rsidRPr="00C77141">
        <w:rPr>
          <w:i/>
          <w:iCs/>
          <w:sz w:val="24"/>
          <w:szCs w:val="24"/>
          <w:lang w:val="en" w:eastAsia="bg-BG"/>
        </w:rPr>
        <w:t>Governance and Institutional Autonomy: Governing and Governance in Portuguese Higher Education</w:t>
      </w:r>
      <w:r w:rsidRPr="00C77141">
        <w:rPr>
          <w:sz w:val="24"/>
          <w:szCs w:val="24"/>
          <w:lang w:val="en" w:eastAsia="bg-BG"/>
        </w:rPr>
        <w:t xml:space="preserve"> – </w:t>
      </w:r>
      <w:proofErr w:type="spellStart"/>
      <w:r w:rsidRPr="00C77141">
        <w:rPr>
          <w:sz w:val="24"/>
          <w:szCs w:val="24"/>
          <w:lang w:val="en" w:eastAsia="bg-BG"/>
        </w:rPr>
        <w:t>António</w:t>
      </w:r>
      <w:proofErr w:type="spellEnd"/>
      <w:r w:rsidRPr="00C77141">
        <w:rPr>
          <w:sz w:val="24"/>
          <w:szCs w:val="24"/>
          <w:lang w:val="en" w:eastAsia="bg-BG"/>
        </w:rPr>
        <w:t xml:space="preserve"> </w:t>
      </w:r>
      <w:proofErr w:type="spellStart"/>
      <w:r w:rsidRPr="00C77141">
        <w:rPr>
          <w:sz w:val="24"/>
          <w:szCs w:val="24"/>
          <w:lang w:val="en" w:eastAsia="bg-BG"/>
        </w:rPr>
        <w:t>Magalhães</w:t>
      </w:r>
      <w:proofErr w:type="spellEnd"/>
      <w:r w:rsidRPr="00C77141">
        <w:rPr>
          <w:sz w:val="24"/>
          <w:szCs w:val="24"/>
          <w:lang w:val="en" w:eastAsia="bg-BG"/>
        </w:rPr>
        <w:t xml:space="preserve">, </w:t>
      </w:r>
      <w:proofErr w:type="spellStart"/>
      <w:r w:rsidRPr="00C77141">
        <w:rPr>
          <w:sz w:val="24"/>
          <w:szCs w:val="24"/>
          <w:lang w:val="en" w:eastAsia="bg-BG"/>
        </w:rPr>
        <w:t>Amélia</w:t>
      </w:r>
      <w:proofErr w:type="spellEnd"/>
      <w:r w:rsidRPr="00C77141">
        <w:rPr>
          <w:sz w:val="24"/>
          <w:szCs w:val="24"/>
          <w:lang w:val="en" w:eastAsia="bg-BG"/>
        </w:rPr>
        <w:t xml:space="preserve"> </w:t>
      </w:r>
      <w:proofErr w:type="spellStart"/>
      <w:r w:rsidRPr="00C77141">
        <w:rPr>
          <w:sz w:val="24"/>
          <w:szCs w:val="24"/>
          <w:lang w:val="en" w:eastAsia="bg-BG"/>
        </w:rPr>
        <w:t>Veiga</w:t>
      </w:r>
      <w:proofErr w:type="spellEnd"/>
      <w:r w:rsidRPr="00C77141">
        <w:rPr>
          <w:sz w:val="24"/>
          <w:szCs w:val="24"/>
          <w:lang w:val="en" w:eastAsia="bg-BG"/>
        </w:rPr>
        <w:t xml:space="preserve">, </w:t>
      </w:r>
      <w:proofErr w:type="spellStart"/>
      <w:r w:rsidRPr="00C77141">
        <w:rPr>
          <w:sz w:val="24"/>
          <w:szCs w:val="24"/>
          <w:lang w:val="en" w:eastAsia="bg-BG"/>
        </w:rPr>
        <w:t>Filipa</w:t>
      </w:r>
      <w:proofErr w:type="spellEnd"/>
      <w:r w:rsidRPr="00C77141">
        <w:rPr>
          <w:sz w:val="24"/>
          <w:szCs w:val="24"/>
          <w:lang w:val="en" w:eastAsia="bg-BG"/>
        </w:rPr>
        <w:t xml:space="preserve"> </w:t>
      </w:r>
      <w:proofErr w:type="spellStart"/>
      <w:r w:rsidRPr="00C77141">
        <w:rPr>
          <w:sz w:val="24"/>
          <w:szCs w:val="24"/>
          <w:lang w:val="en" w:eastAsia="bg-BG"/>
        </w:rPr>
        <w:t>Ribeiro</w:t>
      </w:r>
      <w:proofErr w:type="spellEnd"/>
      <w:r w:rsidRPr="00C77141">
        <w:rPr>
          <w:sz w:val="24"/>
          <w:szCs w:val="24"/>
          <w:lang w:val="en" w:eastAsia="bg-BG"/>
        </w:rPr>
        <w:t xml:space="preserve"> and Alberto </w:t>
      </w:r>
      <w:proofErr w:type="spellStart"/>
      <w:r w:rsidRPr="00C77141">
        <w:rPr>
          <w:sz w:val="24"/>
          <w:szCs w:val="24"/>
          <w:lang w:val="en" w:eastAsia="bg-BG"/>
        </w:rPr>
        <w:t>Amaral</w:t>
      </w:r>
      <w:proofErr w:type="spellEnd"/>
      <w:r w:rsidRPr="00C77141">
        <w:rPr>
          <w:sz w:val="24"/>
          <w:szCs w:val="24"/>
          <w:lang w:val="en" w:eastAsia="bg-BG"/>
        </w:rPr>
        <w:t>;</w:t>
      </w:r>
    </w:p>
    <w:p w:rsidR="00172595" w:rsidRPr="00C77141" w:rsidRDefault="00172595" w:rsidP="00C77141">
      <w:pPr>
        <w:rPr>
          <w:sz w:val="24"/>
          <w:szCs w:val="24"/>
          <w:lang w:val="en" w:eastAsia="bg-BG"/>
        </w:rPr>
      </w:pPr>
      <w:proofErr w:type="gramStart"/>
      <w:r w:rsidRPr="00C77141">
        <w:rPr>
          <w:i/>
          <w:iCs/>
          <w:sz w:val="24"/>
          <w:szCs w:val="24"/>
          <w:lang w:val="en" w:eastAsia="bg-BG"/>
        </w:rPr>
        <w:t>Scope and Determinants of the ‘Third Role’ of Higher Education Institutions in Germany</w:t>
      </w:r>
      <w:r w:rsidRPr="00C77141">
        <w:rPr>
          <w:sz w:val="24"/>
          <w:szCs w:val="24"/>
          <w:lang w:val="en" w:eastAsia="bg-BG"/>
        </w:rPr>
        <w:t xml:space="preserve"> - Henning Kroll, Esther </w:t>
      </w:r>
      <w:proofErr w:type="spellStart"/>
      <w:r w:rsidRPr="00C77141">
        <w:rPr>
          <w:sz w:val="24"/>
          <w:szCs w:val="24"/>
          <w:lang w:val="en" w:eastAsia="bg-BG"/>
        </w:rPr>
        <w:t>Schricke</w:t>
      </w:r>
      <w:proofErr w:type="spellEnd"/>
      <w:r w:rsidRPr="00C77141">
        <w:rPr>
          <w:sz w:val="24"/>
          <w:szCs w:val="24"/>
          <w:lang w:val="en" w:eastAsia="bg-BG"/>
        </w:rPr>
        <w:t xml:space="preserve"> and Thomas </w:t>
      </w:r>
      <w:proofErr w:type="spellStart"/>
      <w:r w:rsidRPr="00C77141">
        <w:rPr>
          <w:sz w:val="24"/>
          <w:szCs w:val="24"/>
          <w:lang w:val="en" w:eastAsia="bg-BG"/>
        </w:rPr>
        <w:t>Stahlecker</w:t>
      </w:r>
      <w:proofErr w:type="spellEnd"/>
      <w:r w:rsidRPr="00C77141">
        <w:rPr>
          <w:sz w:val="24"/>
          <w:szCs w:val="24"/>
          <w:lang w:val="en" w:eastAsia="bg-BG"/>
        </w:rPr>
        <w:t>.</w:t>
      </w:r>
      <w:proofErr w:type="gramEnd"/>
    </w:p>
    <w:p w:rsidR="00172595" w:rsidRPr="00C77141" w:rsidRDefault="00172595" w:rsidP="00C77141">
      <w:pPr>
        <w:rPr>
          <w:sz w:val="24"/>
          <w:szCs w:val="24"/>
          <w:lang w:val="en" w:eastAsia="bg-BG"/>
        </w:rPr>
      </w:pPr>
      <w:r w:rsidRPr="00C77141">
        <w:rPr>
          <w:sz w:val="24"/>
          <w:szCs w:val="24"/>
          <w:lang w:val="en" w:eastAsia="bg-BG"/>
        </w:rPr>
        <w:t xml:space="preserve">This issue also presents two book reviews on </w:t>
      </w:r>
      <w:r w:rsidRPr="00C77141">
        <w:rPr>
          <w:i/>
          <w:iCs/>
          <w:sz w:val="24"/>
          <w:szCs w:val="24"/>
          <w:lang w:val="en" w:eastAsia="bg-BG"/>
        </w:rPr>
        <w:t xml:space="preserve">Student </w:t>
      </w:r>
      <w:proofErr w:type="spellStart"/>
      <w:r w:rsidRPr="00C77141">
        <w:rPr>
          <w:i/>
          <w:iCs/>
          <w:sz w:val="24"/>
          <w:szCs w:val="24"/>
          <w:lang w:val="en" w:eastAsia="bg-BG"/>
        </w:rPr>
        <w:t>Mobilities</w:t>
      </w:r>
      <w:proofErr w:type="spellEnd"/>
      <w:r w:rsidRPr="00C77141">
        <w:rPr>
          <w:i/>
          <w:iCs/>
          <w:sz w:val="24"/>
          <w:szCs w:val="24"/>
          <w:lang w:val="en" w:eastAsia="bg-BG"/>
        </w:rPr>
        <w:t>, Migration and the Internationalization of Higher Education</w:t>
      </w:r>
      <w:r w:rsidRPr="00C77141">
        <w:rPr>
          <w:sz w:val="24"/>
          <w:szCs w:val="24"/>
          <w:lang w:val="en" w:eastAsia="bg-BG"/>
        </w:rPr>
        <w:t xml:space="preserve">, written by Rachel Brooks and Johanna Waters, and </w:t>
      </w:r>
      <w:r w:rsidRPr="00C77141">
        <w:rPr>
          <w:i/>
          <w:iCs/>
          <w:sz w:val="24"/>
          <w:szCs w:val="24"/>
          <w:lang w:val="en" w:eastAsia="bg-BG"/>
        </w:rPr>
        <w:t>The Evaluative State, Institutional Autonomy and Re-Engineering Higher Education in Europe: The Prince and His Pleasure</w:t>
      </w:r>
      <w:r w:rsidRPr="00C77141">
        <w:rPr>
          <w:sz w:val="24"/>
          <w:szCs w:val="24"/>
          <w:lang w:val="en" w:eastAsia="bg-BG"/>
        </w:rPr>
        <w:t xml:space="preserve">, written by Guy </w:t>
      </w:r>
      <w:proofErr w:type="spellStart"/>
      <w:r w:rsidRPr="00C77141">
        <w:rPr>
          <w:sz w:val="24"/>
          <w:szCs w:val="24"/>
          <w:lang w:val="en" w:eastAsia="bg-BG"/>
        </w:rPr>
        <w:t>Neave</w:t>
      </w:r>
      <w:proofErr w:type="spellEnd"/>
      <w:r w:rsidRPr="00C77141">
        <w:rPr>
          <w:sz w:val="24"/>
          <w:szCs w:val="24"/>
          <w:lang w:val="en" w:eastAsia="bg-BG"/>
        </w:rPr>
        <w:t>.</w:t>
      </w:r>
    </w:p>
    <w:p w:rsidR="00172595" w:rsidRPr="00C77141" w:rsidRDefault="00172595" w:rsidP="00C77141">
      <w:pPr>
        <w:spacing w:after="360"/>
        <w:rPr>
          <w:sz w:val="24"/>
          <w:szCs w:val="24"/>
          <w:lang w:val="en" w:eastAsia="bg-BG"/>
        </w:rPr>
      </w:pPr>
      <w:r w:rsidRPr="00C77141">
        <w:rPr>
          <w:sz w:val="24"/>
          <w:szCs w:val="24"/>
          <w:lang w:val="en" w:eastAsia="bg-BG"/>
        </w:rPr>
        <w:t xml:space="preserve">For more information, abstracts and ordering, please visit the </w:t>
      </w:r>
      <w:hyperlink r:id="rId64" w:history="1">
        <w:r w:rsidRPr="00C77141">
          <w:rPr>
            <w:color w:val="010E81"/>
            <w:sz w:val="24"/>
            <w:szCs w:val="24"/>
            <w:u w:val="single"/>
            <w:lang w:val="en" w:eastAsia="bg-BG"/>
          </w:rPr>
          <w:t>Journal’s homepage</w:t>
        </w:r>
      </w:hyperlink>
      <w:r w:rsidRPr="00C77141">
        <w:rPr>
          <w:sz w:val="24"/>
          <w:szCs w:val="24"/>
          <w:lang w:val="en" w:eastAsia="bg-BG"/>
        </w:rPr>
        <w:t xml:space="preserve"> on Palgrave Macmillan's website.</w:t>
      </w:r>
    </w:p>
    <w:p w:rsidR="00172595" w:rsidRDefault="000B013C" w:rsidP="00C77141">
      <w:pPr>
        <w:pStyle w:val="Heading2"/>
        <w:rPr>
          <w:szCs w:val="24"/>
          <w:lang w:eastAsia="bg-BG"/>
        </w:rPr>
      </w:pPr>
      <w:bookmarkStart w:id="49" w:name="_Toc359331710"/>
      <w:r>
        <w:rPr>
          <w:lang w:val="en"/>
        </w:rPr>
        <w:t>New EUA Public Funding Observatory report and online tool outline trends in higher education funding in Europe</w:t>
      </w:r>
      <w:bookmarkEnd w:id="49"/>
    </w:p>
    <w:p w:rsidR="000B013C" w:rsidRPr="00C77141" w:rsidRDefault="00477969" w:rsidP="00C77141">
      <w:pPr>
        <w:rPr>
          <w:sz w:val="24"/>
          <w:szCs w:val="24"/>
          <w:lang w:val="en" w:eastAsia="bg-BG"/>
        </w:rPr>
      </w:pPr>
      <w:r w:rsidRPr="00C77141">
        <w:rPr>
          <w:sz w:val="24"/>
          <w:szCs w:val="24"/>
          <w:lang w:val="en" w:eastAsia="bg-BG"/>
        </w:rPr>
        <w:t xml:space="preserve">The </w:t>
      </w:r>
      <w:r w:rsidR="000B013C" w:rsidRPr="00C77141">
        <w:rPr>
          <w:sz w:val="24"/>
          <w:szCs w:val="24"/>
          <w:lang w:val="en" w:eastAsia="bg-BG"/>
        </w:rPr>
        <w:t>E</w:t>
      </w:r>
      <w:r w:rsidRPr="00C77141">
        <w:rPr>
          <w:sz w:val="24"/>
          <w:szCs w:val="24"/>
          <w:lang w:val="en" w:eastAsia="bg-BG"/>
        </w:rPr>
        <w:t xml:space="preserve">uropean </w:t>
      </w:r>
      <w:r w:rsidR="000B013C" w:rsidRPr="00C77141">
        <w:rPr>
          <w:sz w:val="24"/>
          <w:szCs w:val="24"/>
          <w:lang w:val="en" w:eastAsia="bg-BG"/>
        </w:rPr>
        <w:t>U</w:t>
      </w:r>
      <w:r w:rsidRPr="00C77141">
        <w:rPr>
          <w:sz w:val="24"/>
          <w:szCs w:val="24"/>
          <w:lang w:val="en" w:eastAsia="bg-BG"/>
        </w:rPr>
        <w:t xml:space="preserve">niversity </w:t>
      </w:r>
      <w:r w:rsidR="000B013C" w:rsidRPr="00C77141">
        <w:rPr>
          <w:sz w:val="24"/>
          <w:szCs w:val="24"/>
          <w:lang w:val="en" w:eastAsia="bg-BG"/>
        </w:rPr>
        <w:t>A</w:t>
      </w:r>
      <w:r w:rsidRPr="00C77141">
        <w:rPr>
          <w:sz w:val="24"/>
          <w:szCs w:val="24"/>
          <w:lang w:val="en" w:eastAsia="bg-BG"/>
        </w:rPr>
        <w:t xml:space="preserve">ssociation has just released </w:t>
      </w:r>
      <w:r w:rsidR="000B013C" w:rsidRPr="00C77141">
        <w:rPr>
          <w:sz w:val="24"/>
          <w:szCs w:val="24"/>
          <w:lang w:val="en" w:eastAsia="bg-BG"/>
        </w:rPr>
        <w:t xml:space="preserve">the latest edition of its Public Funding Observatory report which monitors the impact of the economic crisis on universities and identifies trends in public funding to higher education institutions across Europe since 2008. </w:t>
      </w:r>
    </w:p>
    <w:p w:rsidR="000B013C" w:rsidRPr="00C77141" w:rsidRDefault="000B013C" w:rsidP="00C77141">
      <w:pPr>
        <w:rPr>
          <w:sz w:val="24"/>
          <w:szCs w:val="24"/>
          <w:lang w:val="en" w:eastAsia="bg-BG"/>
        </w:rPr>
      </w:pPr>
      <w:r w:rsidRPr="00C77141">
        <w:rPr>
          <w:sz w:val="24"/>
          <w:szCs w:val="24"/>
          <w:lang w:val="en" w:eastAsia="bg-BG"/>
        </w:rPr>
        <w:lastRenderedPageBreak/>
        <w:t>The report is launched in tandem with a new</w:t>
      </w:r>
      <w:r w:rsidR="00C77141" w:rsidRPr="00C77141">
        <w:rPr>
          <w:sz w:val="24"/>
          <w:szCs w:val="24"/>
          <w:lang w:val="en" w:eastAsia="bg-BG"/>
        </w:rPr>
        <w:t xml:space="preserve"> </w:t>
      </w:r>
      <w:hyperlink r:id="rId65" w:history="1">
        <w:r w:rsidRPr="00C77141">
          <w:rPr>
            <w:color w:val="0000FF"/>
            <w:sz w:val="24"/>
            <w:szCs w:val="24"/>
            <w:u w:val="single"/>
            <w:lang w:val="en" w:eastAsia="bg-BG"/>
          </w:rPr>
          <w:t>interactive online tool</w:t>
        </w:r>
      </w:hyperlink>
      <w:r w:rsidRPr="00C77141">
        <w:rPr>
          <w:sz w:val="24"/>
          <w:szCs w:val="24"/>
          <w:lang w:val="en" w:eastAsia="bg-BG"/>
        </w:rPr>
        <w:t xml:space="preserve"> which provides a range </w:t>
      </w:r>
      <w:r w:rsidR="00C77141">
        <w:rPr>
          <w:sz w:val="24"/>
          <w:szCs w:val="24"/>
          <w:lang w:val="en" w:eastAsia="bg-BG"/>
        </w:rPr>
        <w:t xml:space="preserve">of data for 23 European systems </w:t>
      </w:r>
      <w:r w:rsidRPr="00C77141">
        <w:rPr>
          <w:sz w:val="24"/>
          <w:szCs w:val="24"/>
          <w:lang w:val="en" w:eastAsia="bg-BG"/>
        </w:rPr>
        <w:t xml:space="preserve">and allows the user to look at developments in recent years in a </w:t>
      </w:r>
      <w:proofErr w:type="spellStart"/>
      <w:r w:rsidRPr="00C77141">
        <w:rPr>
          <w:sz w:val="24"/>
          <w:szCs w:val="24"/>
          <w:lang w:val="en" w:eastAsia="bg-BG"/>
        </w:rPr>
        <w:t>customised</w:t>
      </w:r>
      <w:proofErr w:type="spellEnd"/>
      <w:r w:rsidRPr="00C77141">
        <w:rPr>
          <w:sz w:val="24"/>
          <w:szCs w:val="24"/>
          <w:lang w:val="en" w:eastAsia="bg-BG"/>
        </w:rPr>
        <w:t xml:space="preserve"> way. Detailed country sheets with data for each system can also be downloaded.</w:t>
      </w:r>
    </w:p>
    <w:p w:rsidR="00C77141" w:rsidRDefault="000B013C" w:rsidP="00C77141">
      <w:pPr>
        <w:rPr>
          <w:sz w:val="24"/>
          <w:szCs w:val="24"/>
          <w:lang w:val="en" w:eastAsia="bg-BG"/>
        </w:rPr>
      </w:pPr>
      <w:r w:rsidRPr="00C77141">
        <w:rPr>
          <w:sz w:val="24"/>
          <w:szCs w:val="24"/>
          <w:lang w:val="en" w:eastAsia="bg-BG"/>
        </w:rPr>
        <w:t xml:space="preserve">The latest EUA update provides a new analysis of the pressures that many countries face in terms of funding for higher education institutions, in particular by taking account of the impact of inflation and changes in student numbers. The report confirms that while no system has been left completely unaffected by the crisis, there is still a risk of a widening gap in terms of university funding between different parts of Europe. </w:t>
      </w:r>
    </w:p>
    <w:p w:rsidR="000B013C" w:rsidRPr="00C77141" w:rsidRDefault="000B013C" w:rsidP="00C77141">
      <w:pPr>
        <w:rPr>
          <w:sz w:val="24"/>
          <w:szCs w:val="24"/>
          <w:lang w:val="en" w:eastAsia="bg-BG"/>
        </w:rPr>
      </w:pPr>
      <w:r w:rsidRPr="00C77141">
        <w:rPr>
          <w:sz w:val="24"/>
          <w:szCs w:val="24"/>
          <w:lang w:val="en" w:eastAsia="bg-BG"/>
        </w:rPr>
        <w:t xml:space="preserve">The latest report looks at both the evolution over the last year (2012-2013) and developments since 2008. </w:t>
      </w:r>
    </w:p>
    <w:p w:rsidR="000B013C" w:rsidRPr="00C77141" w:rsidRDefault="000B013C" w:rsidP="00C77141">
      <w:pPr>
        <w:rPr>
          <w:rFonts w:cs="Times New Roman"/>
          <w:sz w:val="24"/>
          <w:szCs w:val="24"/>
          <w:lang w:val="en" w:eastAsia="bg-BG"/>
        </w:rPr>
      </w:pPr>
      <w:r w:rsidRPr="00C77141">
        <w:rPr>
          <w:rFonts w:cs="Times New Roman"/>
          <w:b/>
          <w:bCs/>
          <w:sz w:val="24"/>
          <w:szCs w:val="24"/>
          <w:lang w:val="en" w:eastAsia="bg-BG"/>
        </w:rPr>
        <w:t>Developments from 2012-2013 portray a “mixed picture” across Europe:</w:t>
      </w:r>
      <w:r w:rsidRPr="00C77141">
        <w:rPr>
          <w:rFonts w:cs="Times New Roman"/>
          <w:sz w:val="24"/>
          <w:szCs w:val="24"/>
          <w:lang w:val="en" w:eastAsia="bg-BG"/>
        </w:rPr>
        <w:t xml:space="preserve"> Out of the 17 systems where data was available, nine actually reported an increase in funding (Austria, Iceland, Czech Republic, Norway, Poland, Sweden, Belgian French-speaking Community, France, Lithuania), while eight reported cuts which range from small cuts to up to 25% (Italy, Netherlands, Slovakia, Croatia, Portugal, UK – England and Wales, Greece, Hungary). In systems which reported cuts, staff and infrastructures were the two areas most affected. In countries where research funding has been reduced, universities hope for more EU funding to maintain research activities and infrastructure development. The report underlines that EU funds are not supposed to provide substitutes for national funding schemes, which need to remain strong to uphold Europe’s competitiveness. </w:t>
      </w:r>
    </w:p>
    <w:p w:rsidR="000B013C" w:rsidRPr="00C77141" w:rsidRDefault="000B013C" w:rsidP="00C77141">
      <w:pPr>
        <w:rPr>
          <w:rFonts w:cs="Times New Roman"/>
          <w:sz w:val="24"/>
          <w:szCs w:val="24"/>
          <w:lang w:val="en" w:eastAsia="bg-BG"/>
        </w:rPr>
      </w:pPr>
      <w:r w:rsidRPr="00C77141">
        <w:rPr>
          <w:rFonts w:cs="Times New Roman"/>
          <w:b/>
          <w:bCs/>
          <w:sz w:val="24"/>
          <w:szCs w:val="24"/>
          <w:lang w:val="en" w:eastAsia="bg-BG"/>
        </w:rPr>
        <w:t>Trends from 2008-2012 and the impact of inflation:</w:t>
      </w:r>
      <w:r w:rsidRPr="00C77141">
        <w:rPr>
          <w:rFonts w:cs="Times New Roman"/>
          <w:sz w:val="24"/>
          <w:szCs w:val="24"/>
          <w:lang w:val="en" w:eastAsia="bg-BG"/>
        </w:rPr>
        <w:t xml:space="preserve"> EUA’s report shows that inflation has a significant impact on the financial situation of universities and therefore should be taken into consideration when assessing the financial health of the sector as a whole. When adjusting the public funding figures for 2008-2012 for inflation, for many countries a more serious picture is revealed. Inflation worsens the effect of funding cuts and mitigates the effects of a funding increase. Therefore when looking at the inflation-adjusted public fun</w:t>
      </w:r>
      <w:r w:rsidR="00C77141">
        <w:rPr>
          <w:rFonts w:cs="Times New Roman"/>
          <w:sz w:val="24"/>
          <w:szCs w:val="24"/>
          <w:lang w:val="en" w:eastAsia="bg-BG"/>
        </w:rPr>
        <w:t>ding figures only seven systems</w:t>
      </w:r>
      <w:r w:rsidRPr="00C77141">
        <w:rPr>
          <w:rFonts w:cs="Times New Roman"/>
          <w:sz w:val="24"/>
          <w:szCs w:val="24"/>
          <w:lang w:val="en" w:eastAsia="bg-BG"/>
        </w:rPr>
        <w:t xml:space="preserve"> out of 20 have a better funding situation in 2012 than in 2008 (Germany, Norway, Sweden, Austria, Belgian French-speaking Community, France, Netherlands), while 13 systems have a lower funding level in 2012 than in 2008 (Croatia, Poland, Portugal, Slovakia, Czech Republic, Spain, Greece, Hungary, Ireland, Iceland, Italy, Lithuania, United Kingdom – England and Wales). </w:t>
      </w:r>
    </w:p>
    <w:p w:rsidR="000B013C" w:rsidRPr="00C77141" w:rsidRDefault="000B013C" w:rsidP="00C77141">
      <w:pPr>
        <w:spacing w:after="0"/>
        <w:rPr>
          <w:rFonts w:cs="Times New Roman"/>
          <w:sz w:val="24"/>
          <w:szCs w:val="24"/>
          <w:lang w:val="en" w:eastAsia="bg-BG"/>
        </w:rPr>
      </w:pPr>
      <w:r w:rsidRPr="00C77141">
        <w:rPr>
          <w:rFonts w:cs="Times New Roman"/>
          <w:b/>
          <w:bCs/>
          <w:sz w:val="24"/>
          <w:szCs w:val="24"/>
          <w:lang w:val="en" w:eastAsia="bg-BG"/>
        </w:rPr>
        <w:t>Funding and GDP:</w:t>
      </w:r>
      <w:r w:rsidRPr="00C77141">
        <w:rPr>
          <w:rFonts w:cs="Times New Roman"/>
          <w:sz w:val="24"/>
          <w:szCs w:val="24"/>
          <w:lang w:val="en" w:eastAsia="bg-BG"/>
        </w:rPr>
        <w:t xml:space="preserve"> The report also analyses the evolution of public funding to higher education institutions as a percentage of GDP for the period 2008-2013. In 18 countries/systems studied, eight had in 2013 a higher investment as a percentage of GDP than in 2013 while 10 had a lower investment. </w:t>
      </w:r>
    </w:p>
    <w:p w:rsidR="000B013C" w:rsidRPr="00C77141" w:rsidRDefault="000B013C" w:rsidP="00C77141">
      <w:pPr>
        <w:rPr>
          <w:rFonts w:cs="Times New Roman"/>
          <w:sz w:val="24"/>
          <w:szCs w:val="24"/>
          <w:lang w:val="en" w:eastAsia="bg-BG"/>
        </w:rPr>
      </w:pPr>
      <w:r w:rsidRPr="00C77141">
        <w:rPr>
          <w:rFonts w:cs="Times New Roman"/>
          <w:sz w:val="24"/>
          <w:szCs w:val="24"/>
          <w:lang w:val="en" w:eastAsia="bg-BG"/>
        </w:rPr>
        <w:t xml:space="preserve">EUA reaffirms its position that funding for higher education institutions should not be seen by governments as expenditure but rather as an investment in Europe’s future, and that investment in HE and research is a way to help European countries out of the crisis. </w:t>
      </w:r>
    </w:p>
    <w:p w:rsidR="004E34F2" w:rsidRPr="002D0205" w:rsidRDefault="000B013C" w:rsidP="00C77141">
      <w:pPr>
        <w:rPr>
          <w:rFonts w:eastAsia="Times New Roman" w:cs="Times New Roman"/>
          <w:b/>
          <w:bCs/>
          <w:sz w:val="24"/>
          <w:szCs w:val="24"/>
          <w:lang w:val="en-GB" w:eastAsia="bg-BG"/>
        </w:rPr>
      </w:pPr>
      <w:r w:rsidRPr="00C77141">
        <w:rPr>
          <w:rFonts w:cs="Times New Roman"/>
          <w:sz w:val="24"/>
          <w:szCs w:val="24"/>
          <w:lang w:val="en" w:eastAsia="bg-BG"/>
        </w:rPr>
        <w:t xml:space="preserve">The public funding observatory tool and report can be viewed </w:t>
      </w:r>
      <w:hyperlink r:id="rId66" w:history="1">
        <w:r w:rsidRPr="00C77141">
          <w:rPr>
            <w:rFonts w:cs="Times New Roman"/>
            <w:color w:val="0000FF"/>
            <w:sz w:val="24"/>
            <w:szCs w:val="24"/>
            <w:u w:val="single"/>
            <w:lang w:val="en" w:eastAsia="bg-BG"/>
          </w:rPr>
          <w:t>here</w:t>
        </w:r>
      </w:hyperlink>
      <w:r w:rsidRPr="00C77141">
        <w:rPr>
          <w:rFonts w:cs="Times New Roman"/>
          <w:sz w:val="24"/>
          <w:szCs w:val="24"/>
          <w:lang w:val="en" w:eastAsia="bg-BG"/>
        </w:rPr>
        <w:t xml:space="preserve">. </w:t>
      </w:r>
    </w:p>
    <w:sectPr w:rsidR="004E34F2" w:rsidRPr="002D0205" w:rsidSect="002852EF">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CF" w:rsidRDefault="00AD1ACF" w:rsidP="003B2D94">
      <w:pPr>
        <w:spacing w:after="0" w:line="240" w:lineRule="auto"/>
      </w:pPr>
      <w:r>
        <w:separator/>
      </w:r>
    </w:p>
  </w:endnote>
  <w:endnote w:type="continuationSeparator" w:id="0">
    <w:p w:rsidR="00AD1ACF" w:rsidRDefault="00AD1ACF"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E9" w:rsidRDefault="00DC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7E9">
      <w:tc>
        <w:tcPr>
          <w:tcW w:w="4500" w:type="pct"/>
          <w:tcBorders>
            <w:top w:val="single" w:sz="4" w:space="0" w:color="000000" w:themeColor="text1"/>
          </w:tcBorders>
        </w:tcPr>
        <w:p w:rsidR="00DC77E9" w:rsidRPr="00D22505" w:rsidRDefault="00DC77E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77E9" w:rsidRDefault="00DC77E9">
          <w:pPr>
            <w:pStyle w:val="Header"/>
            <w:rPr>
              <w:color w:val="FFFFFF" w:themeColor="background1"/>
            </w:rPr>
          </w:pPr>
          <w:r>
            <w:fldChar w:fldCharType="begin"/>
          </w:r>
          <w:r>
            <w:instrText xml:space="preserve"> PAGE   \* MERGEFORMAT </w:instrText>
          </w:r>
          <w:r>
            <w:fldChar w:fldCharType="separate"/>
          </w:r>
          <w:r w:rsidR="002B3EEC" w:rsidRPr="002B3EEC">
            <w:rPr>
              <w:noProof/>
              <w:color w:val="FFFFFF" w:themeColor="background1"/>
            </w:rPr>
            <w:t>3</w:t>
          </w:r>
          <w:r>
            <w:rPr>
              <w:noProof/>
              <w:color w:val="FFFFFF" w:themeColor="background1"/>
            </w:rPr>
            <w:fldChar w:fldCharType="end"/>
          </w:r>
        </w:p>
      </w:tc>
    </w:tr>
  </w:tbl>
  <w:p w:rsidR="00DC77E9" w:rsidRDefault="00DC7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E9" w:rsidRDefault="00DC77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C77E9">
      <w:tc>
        <w:tcPr>
          <w:tcW w:w="4500" w:type="pct"/>
          <w:tcBorders>
            <w:top w:val="single" w:sz="4" w:space="0" w:color="000000" w:themeColor="text1"/>
          </w:tcBorders>
        </w:tcPr>
        <w:p w:rsidR="00DC77E9" w:rsidRPr="00D22505" w:rsidRDefault="00DC77E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77E9" w:rsidRDefault="00DC77E9">
          <w:pPr>
            <w:pStyle w:val="Header"/>
            <w:rPr>
              <w:color w:val="FFFFFF" w:themeColor="background1"/>
            </w:rPr>
          </w:pPr>
          <w:r>
            <w:fldChar w:fldCharType="begin"/>
          </w:r>
          <w:r>
            <w:instrText xml:space="preserve"> PAGE   \* MERGEFORMAT </w:instrText>
          </w:r>
          <w:r>
            <w:fldChar w:fldCharType="separate"/>
          </w:r>
          <w:r w:rsidR="002B3EEC" w:rsidRPr="002B3EEC">
            <w:rPr>
              <w:noProof/>
              <w:color w:val="FFFFFF" w:themeColor="background1"/>
            </w:rPr>
            <w:t>18</w:t>
          </w:r>
          <w:r>
            <w:rPr>
              <w:noProof/>
              <w:color w:val="FFFFFF" w:themeColor="background1"/>
            </w:rPr>
            <w:fldChar w:fldCharType="end"/>
          </w:r>
        </w:p>
      </w:tc>
    </w:tr>
  </w:tbl>
  <w:p w:rsidR="00DC77E9" w:rsidRDefault="00DC77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7E9" w:rsidTr="00D22505">
      <w:tc>
        <w:tcPr>
          <w:tcW w:w="4500" w:type="pct"/>
          <w:tcBorders>
            <w:top w:val="single" w:sz="4" w:space="0" w:color="000000" w:themeColor="text1"/>
          </w:tcBorders>
        </w:tcPr>
        <w:p w:rsidR="00DC77E9" w:rsidRPr="00D22505" w:rsidRDefault="00DC77E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C77E9" w:rsidRDefault="00DC77E9">
          <w:pPr>
            <w:pStyle w:val="Header"/>
            <w:rPr>
              <w:color w:val="FFFFFF" w:themeColor="background1"/>
            </w:rPr>
          </w:pPr>
          <w:r>
            <w:fldChar w:fldCharType="begin"/>
          </w:r>
          <w:r>
            <w:instrText xml:space="preserve"> PAGE   \* MERGEFORMAT </w:instrText>
          </w:r>
          <w:r>
            <w:fldChar w:fldCharType="separate"/>
          </w:r>
          <w:r w:rsidR="008A245E" w:rsidRPr="008A245E">
            <w:rPr>
              <w:noProof/>
              <w:color w:val="FFFFFF" w:themeColor="background1"/>
            </w:rPr>
            <w:t>31</w:t>
          </w:r>
          <w:r>
            <w:rPr>
              <w:noProof/>
              <w:color w:val="FFFFFF" w:themeColor="background1"/>
            </w:rPr>
            <w:fldChar w:fldCharType="end"/>
          </w:r>
        </w:p>
      </w:tc>
    </w:tr>
  </w:tbl>
  <w:p w:rsidR="00DC77E9" w:rsidRDefault="00DC77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7E9" w:rsidTr="00D22505">
      <w:tc>
        <w:tcPr>
          <w:tcW w:w="4500" w:type="pct"/>
          <w:tcBorders>
            <w:top w:val="single" w:sz="4" w:space="0" w:color="000000" w:themeColor="text1"/>
          </w:tcBorders>
        </w:tcPr>
        <w:p w:rsidR="00DC77E9" w:rsidRPr="00D22505" w:rsidRDefault="00DC77E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C77E9" w:rsidRDefault="00DC77E9">
          <w:pPr>
            <w:pStyle w:val="Header"/>
            <w:rPr>
              <w:color w:val="FFFFFF" w:themeColor="background1"/>
            </w:rPr>
          </w:pPr>
          <w:r>
            <w:fldChar w:fldCharType="begin"/>
          </w:r>
          <w:r>
            <w:instrText xml:space="preserve"> PAGE   \* MERGEFORMAT </w:instrText>
          </w:r>
          <w:r>
            <w:fldChar w:fldCharType="separate"/>
          </w:r>
          <w:r w:rsidR="008A245E" w:rsidRPr="008A245E">
            <w:rPr>
              <w:noProof/>
              <w:color w:val="FFFFFF" w:themeColor="background1"/>
            </w:rPr>
            <w:t>35</w:t>
          </w:r>
          <w:r>
            <w:rPr>
              <w:noProof/>
              <w:color w:val="FFFFFF" w:themeColor="background1"/>
            </w:rPr>
            <w:fldChar w:fldCharType="end"/>
          </w:r>
        </w:p>
      </w:tc>
    </w:tr>
  </w:tbl>
  <w:p w:rsidR="00DC77E9" w:rsidRDefault="00DC77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7E9" w:rsidTr="00413D6F">
      <w:tc>
        <w:tcPr>
          <w:tcW w:w="4500" w:type="pct"/>
          <w:tcBorders>
            <w:top w:val="single" w:sz="4" w:space="0" w:color="000000" w:themeColor="text1"/>
          </w:tcBorders>
        </w:tcPr>
        <w:p w:rsidR="00DC77E9" w:rsidRPr="00D22505" w:rsidRDefault="00DC77E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C77E9" w:rsidRDefault="00DC77E9">
          <w:pPr>
            <w:pStyle w:val="Header"/>
            <w:rPr>
              <w:color w:val="FFFFFF" w:themeColor="background1"/>
            </w:rPr>
          </w:pPr>
          <w:r>
            <w:fldChar w:fldCharType="begin"/>
          </w:r>
          <w:r>
            <w:instrText xml:space="preserve"> PAGE   \* MERGEFORMAT </w:instrText>
          </w:r>
          <w:r>
            <w:fldChar w:fldCharType="separate"/>
          </w:r>
          <w:r w:rsidR="008A245E" w:rsidRPr="008A245E">
            <w:rPr>
              <w:noProof/>
              <w:color w:val="FFFFFF" w:themeColor="background1"/>
            </w:rPr>
            <w:t>38</w:t>
          </w:r>
          <w:r>
            <w:rPr>
              <w:noProof/>
              <w:color w:val="FFFFFF" w:themeColor="background1"/>
            </w:rPr>
            <w:fldChar w:fldCharType="end"/>
          </w:r>
        </w:p>
      </w:tc>
    </w:tr>
  </w:tbl>
  <w:p w:rsidR="00DC77E9" w:rsidRDefault="00DC7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CF" w:rsidRDefault="00AD1ACF" w:rsidP="003B2D94">
      <w:pPr>
        <w:spacing w:after="0" w:line="240" w:lineRule="auto"/>
      </w:pPr>
      <w:r>
        <w:separator/>
      </w:r>
    </w:p>
  </w:footnote>
  <w:footnote w:type="continuationSeparator" w:id="0">
    <w:p w:rsidR="00AD1ACF" w:rsidRDefault="00AD1ACF" w:rsidP="003B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E9" w:rsidRDefault="00DC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E9" w:rsidRDefault="00DC7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7E9" w:rsidRDefault="00DC7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3D"/>
    <w:multiLevelType w:val="hybridMultilevel"/>
    <w:tmpl w:val="7A9C46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01924B3"/>
    <w:multiLevelType w:val="hybridMultilevel"/>
    <w:tmpl w:val="4692C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343043C"/>
    <w:multiLevelType w:val="hybridMultilevel"/>
    <w:tmpl w:val="4DA8A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7896419"/>
    <w:multiLevelType w:val="multilevel"/>
    <w:tmpl w:val="C37C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530832"/>
    <w:multiLevelType w:val="hybridMultilevel"/>
    <w:tmpl w:val="6936A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EC0C46"/>
    <w:multiLevelType w:val="hybridMultilevel"/>
    <w:tmpl w:val="FB0806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04755A"/>
    <w:multiLevelType w:val="hybridMultilevel"/>
    <w:tmpl w:val="8C02A9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37D5354F"/>
    <w:multiLevelType w:val="hybridMultilevel"/>
    <w:tmpl w:val="9FB68ABE"/>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FC53505"/>
    <w:multiLevelType w:val="hybridMultilevel"/>
    <w:tmpl w:val="7DA6E0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1C42EDE"/>
    <w:multiLevelType w:val="hybridMultilevel"/>
    <w:tmpl w:val="8D1AA7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2E50985"/>
    <w:multiLevelType w:val="hybridMultilevel"/>
    <w:tmpl w:val="C2C468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3265B89"/>
    <w:multiLevelType w:val="hybridMultilevel"/>
    <w:tmpl w:val="7CECD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36B3368"/>
    <w:multiLevelType w:val="hybridMultilevel"/>
    <w:tmpl w:val="B316E2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4B062DC"/>
    <w:multiLevelType w:val="hybridMultilevel"/>
    <w:tmpl w:val="D73CC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6B43A68"/>
    <w:multiLevelType w:val="hybridMultilevel"/>
    <w:tmpl w:val="D01683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FF76D6F"/>
    <w:multiLevelType w:val="hybridMultilevel"/>
    <w:tmpl w:val="1C1A97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EB57F0F"/>
    <w:multiLevelType w:val="multilevel"/>
    <w:tmpl w:val="689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792A36"/>
    <w:multiLevelType w:val="multilevel"/>
    <w:tmpl w:val="42A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030F31"/>
    <w:multiLevelType w:val="hybridMultilevel"/>
    <w:tmpl w:val="FEC68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5FE695F"/>
    <w:multiLevelType w:val="hybridMultilevel"/>
    <w:tmpl w:val="4C1C2B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843785D"/>
    <w:multiLevelType w:val="hybridMultilevel"/>
    <w:tmpl w:val="C8EEE0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3"/>
  </w:num>
  <w:num w:numId="5">
    <w:abstractNumId w:val="8"/>
  </w:num>
  <w:num w:numId="6">
    <w:abstractNumId w:val="21"/>
  </w:num>
  <w:num w:numId="7">
    <w:abstractNumId w:val="22"/>
  </w:num>
  <w:num w:numId="8">
    <w:abstractNumId w:val="7"/>
  </w:num>
  <w:num w:numId="9">
    <w:abstractNumId w:val="15"/>
  </w:num>
  <w:num w:numId="10">
    <w:abstractNumId w:val="20"/>
  </w:num>
  <w:num w:numId="11">
    <w:abstractNumId w:val="14"/>
  </w:num>
  <w:num w:numId="12">
    <w:abstractNumId w:val="5"/>
  </w:num>
  <w:num w:numId="13">
    <w:abstractNumId w:val="0"/>
  </w:num>
  <w:num w:numId="14">
    <w:abstractNumId w:val="12"/>
  </w:num>
  <w:num w:numId="15">
    <w:abstractNumId w:val="24"/>
  </w:num>
  <w:num w:numId="16">
    <w:abstractNumId w:val="23"/>
  </w:num>
  <w:num w:numId="17">
    <w:abstractNumId w:val="25"/>
  </w:num>
  <w:num w:numId="18">
    <w:abstractNumId w:val="9"/>
  </w:num>
  <w:num w:numId="19">
    <w:abstractNumId w:val="19"/>
  </w:num>
  <w:num w:numId="20">
    <w:abstractNumId w:val="18"/>
  </w:num>
  <w:num w:numId="21">
    <w:abstractNumId w:val="11"/>
  </w:num>
  <w:num w:numId="22">
    <w:abstractNumId w:val="10"/>
  </w:num>
  <w:num w:numId="23">
    <w:abstractNumId w:val="17"/>
  </w:num>
  <w:num w:numId="24">
    <w:abstractNumId w:val="2"/>
  </w:num>
  <w:num w:numId="25">
    <w:abstractNumId w:val="1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27A6"/>
    <w:rsid w:val="00003DC8"/>
    <w:rsid w:val="000051BA"/>
    <w:rsid w:val="00006D5A"/>
    <w:rsid w:val="00006D5E"/>
    <w:rsid w:val="00007D37"/>
    <w:rsid w:val="0001113F"/>
    <w:rsid w:val="000117BA"/>
    <w:rsid w:val="00011965"/>
    <w:rsid w:val="000119DB"/>
    <w:rsid w:val="00011A7A"/>
    <w:rsid w:val="000123C4"/>
    <w:rsid w:val="00012605"/>
    <w:rsid w:val="00012D2F"/>
    <w:rsid w:val="0001483A"/>
    <w:rsid w:val="00015393"/>
    <w:rsid w:val="00015B3F"/>
    <w:rsid w:val="0001691E"/>
    <w:rsid w:val="00016B77"/>
    <w:rsid w:val="00017A70"/>
    <w:rsid w:val="00017A85"/>
    <w:rsid w:val="000225C5"/>
    <w:rsid w:val="00022CCE"/>
    <w:rsid w:val="00023FB9"/>
    <w:rsid w:val="0002424B"/>
    <w:rsid w:val="0002503E"/>
    <w:rsid w:val="00025056"/>
    <w:rsid w:val="00026447"/>
    <w:rsid w:val="00027A74"/>
    <w:rsid w:val="00027ADB"/>
    <w:rsid w:val="00030200"/>
    <w:rsid w:val="000315DC"/>
    <w:rsid w:val="000316BF"/>
    <w:rsid w:val="0003317A"/>
    <w:rsid w:val="00035C8A"/>
    <w:rsid w:val="00035DA4"/>
    <w:rsid w:val="00036814"/>
    <w:rsid w:val="000374F5"/>
    <w:rsid w:val="00037F85"/>
    <w:rsid w:val="000402F1"/>
    <w:rsid w:val="00040DF8"/>
    <w:rsid w:val="000416A5"/>
    <w:rsid w:val="00041833"/>
    <w:rsid w:val="0004287B"/>
    <w:rsid w:val="00042B49"/>
    <w:rsid w:val="000452B9"/>
    <w:rsid w:val="0004589C"/>
    <w:rsid w:val="000469EE"/>
    <w:rsid w:val="00047AA8"/>
    <w:rsid w:val="000500D8"/>
    <w:rsid w:val="00050228"/>
    <w:rsid w:val="0005124D"/>
    <w:rsid w:val="000555E8"/>
    <w:rsid w:val="0005602C"/>
    <w:rsid w:val="00061AD5"/>
    <w:rsid w:val="00061B49"/>
    <w:rsid w:val="000632AE"/>
    <w:rsid w:val="00063F9D"/>
    <w:rsid w:val="0006473F"/>
    <w:rsid w:val="00065049"/>
    <w:rsid w:val="00065080"/>
    <w:rsid w:val="00065342"/>
    <w:rsid w:val="0007253C"/>
    <w:rsid w:val="00072D5E"/>
    <w:rsid w:val="0007520F"/>
    <w:rsid w:val="00080FDF"/>
    <w:rsid w:val="00081285"/>
    <w:rsid w:val="000824A1"/>
    <w:rsid w:val="000824FE"/>
    <w:rsid w:val="00082578"/>
    <w:rsid w:val="00082DCF"/>
    <w:rsid w:val="00084435"/>
    <w:rsid w:val="00084935"/>
    <w:rsid w:val="0008544D"/>
    <w:rsid w:val="00094C9D"/>
    <w:rsid w:val="00095A13"/>
    <w:rsid w:val="00096194"/>
    <w:rsid w:val="00097241"/>
    <w:rsid w:val="000A159F"/>
    <w:rsid w:val="000A3E0B"/>
    <w:rsid w:val="000A47D7"/>
    <w:rsid w:val="000A56ED"/>
    <w:rsid w:val="000A6B94"/>
    <w:rsid w:val="000A7098"/>
    <w:rsid w:val="000A795D"/>
    <w:rsid w:val="000B013C"/>
    <w:rsid w:val="000B0795"/>
    <w:rsid w:val="000B1D91"/>
    <w:rsid w:val="000B3708"/>
    <w:rsid w:val="000B37C3"/>
    <w:rsid w:val="000B5768"/>
    <w:rsid w:val="000B628F"/>
    <w:rsid w:val="000B6D6E"/>
    <w:rsid w:val="000C04C0"/>
    <w:rsid w:val="000C05AB"/>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B13"/>
    <w:rsid w:val="000E0DF1"/>
    <w:rsid w:val="000E1B01"/>
    <w:rsid w:val="000E47AA"/>
    <w:rsid w:val="000E67B1"/>
    <w:rsid w:val="000E79A8"/>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3AF8"/>
    <w:rsid w:val="00114538"/>
    <w:rsid w:val="001148EC"/>
    <w:rsid w:val="00115158"/>
    <w:rsid w:val="001163CE"/>
    <w:rsid w:val="00121B7F"/>
    <w:rsid w:val="00124BE7"/>
    <w:rsid w:val="001265DE"/>
    <w:rsid w:val="00127C50"/>
    <w:rsid w:val="00127E6E"/>
    <w:rsid w:val="00131C44"/>
    <w:rsid w:val="001339F4"/>
    <w:rsid w:val="001357F9"/>
    <w:rsid w:val="00136575"/>
    <w:rsid w:val="00137CE4"/>
    <w:rsid w:val="00141A24"/>
    <w:rsid w:val="00141A48"/>
    <w:rsid w:val="00142310"/>
    <w:rsid w:val="00145521"/>
    <w:rsid w:val="00146AE0"/>
    <w:rsid w:val="00146CC1"/>
    <w:rsid w:val="00146DC4"/>
    <w:rsid w:val="00150F7B"/>
    <w:rsid w:val="0015203C"/>
    <w:rsid w:val="001528CE"/>
    <w:rsid w:val="0015666D"/>
    <w:rsid w:val="00160501"/>
    <w:rsid w:val="00161385"/>
    <w:rsid w:val="00161917"/>
    <w:rsid w:val="0016215C"/>
    <w:rsid w:val="00162241"/>
    <w:rsid w:val="00162A76"/>
    <w:rsid w:val="0016392B"/>
    <w:rsid w:val="00164971"/>
    <w:rsid w:val="00164A11"/>
    <w:rsid w:val="0016646E"/>
    <w:rsid w:val="001665F1"/>
    <w:rsid w:val="0016680B"/>
    <w:rsid w:val="0016685B"/>
    <w:rsid w:val="00166D8D"/>
    <w:rsid w:val="00166E57"/>
    <w:rsid w:val="00167D55"/>
    <w:rsid w:val="00167FB6"/>
    <w:rsid w:val="00170D35"/>
    <w:rsid w:val="00172595"/>
    <w:rsid w:val="00174401"/>
    <w:rsid w:val="00175A4D"/>
    <w:rsid w:val="00180FA2"/>
    <w:rsid w:val="00181CB4"/>
    <w:rsid w:val="0018316B"/>
    <w:rsid w:val="001847BC"/>
    <w:rsid w:val="00185211"/>
    <w:rsid w:val="001854D5"/>
    <w:rsid w:val="00185AB9"/>
    <w:rsid w:val="0018618A"/>
    <w:rsid w:val="00186E6D"/>
    <w:rsid w:val="00187282"/>
    <w:rsid w:val="001917F8"/>
    <w:rsid w:val="00191996"/>
    <w:rsid w:val="00191DD3"/>
    <w:rsid w:val="0019241F"/>
    <w:rsid w:val="001926DF"/>
    <w:rsid w:val="00192791"/>
    <w:rsid w:val="00193B23"/>
    <w:rsid w:val="001962FE"/>
    <w:rsid w:val="00197034"/>
    <w:rsid w:val="00197313"/>
    <w:rsid w:val="00197476"/>
    <w:rsid w:val="00197712"/>
    <w:rsid w:val="001A17BE"/>
    <w:rsid w:val="001A2E77"/>
    <w:rsid w:val="001A3D60"/>
    <w:rsid w:val="001A3DDC"/>
    <w:rsid w:val="001A4244"/>
    <w:rsid w:val="001A66EE"/>
    <w:rsid w:val="001A6E09"/>
    <w:rsid w:val="001A7B27"/>
    <w:rsid w:val="001B003B"/>
    <w:rsid w:val="001B2E7E"/>
    <w:rsid w:val="001B493B"/>
    <w:rsid w:val="001B791F"/>
    <w:rsid w:val="001B7A99"/>
    <w:rsid w:val="001C0179"/>
    <w:rsid w:val="001C26A0"/>
    <w:rsid w:val="001C2E5A"/>
    <w:rsid w:val="001C3DC4"/>
    <w:rsid w:val="001C47F8"/>
    <w:rsid w:val="001C57F1"/>
    <w:rsid w:val="001D02D0"/>
    <w:rsid w:val="001D1BB6"/>
    <w:rsid w:val="001D36A5"/>
    <w:rsid w:val="001D3DBB"/>
    <w:rsid w:val="001D4104"/>
    <w:rsid w:val="001D52E5"/>
    <w:rsid w:val="001D63B8"/>
    <w:rsid w:val="001D6ADB"/>
    <w:rsid w:val="001D6F90"/>
    <w:rsid w:val="001E373E"/>
    <w:rsid w:val="001E4430"/>
    <w:rsid w:val="001E478F"/>
    <w:rsid w:val="001E506B"/>
    <w:rsid w:val="001E7190"/>
    <w:rsid w:val="001F15EB"/>
    <w:rsid w:val="001F3849"/>
    <w:rsid w:val="001F4378"/>
    <w:rsid w:val="001F6D7C"/>
    <w:rsid w:val="001F7517"/>
    <w:rsid w:val="001F7ACD"/>
    <w:rsid w:val="00200A5A"/>
    <w:rsid w:val="00204CCF"/>
    <w:rsid w:val="00206510"/>
    <w:rsid w:val="00207868"/>
    <w:rsid w:val="002102C0"/>
    <w:rsid w:val="00210DB8"/>
    <w:rsid w:val="0021193B"/>
    <w:rsid w:val="0021240F"/>
    <w:rsid w:val="00217DF8"/>
    <w:rsid w:val="00220581"/>
    <w:rsid w:val="00220F26"/>
    <w:rsid w:val="0022192B"/>
    <w:rsid w:val="00223914"/>
    <w:rsid w:val="00224138"/>
    <w:rsid w:val="002243D5"/>
    <w:rsid w:val="00224552"/>
    <w:rsid w:val="0023078A"/>
    <w:rsid w:val="00230A7A"/>
    <w:rsid w:val="0023116B"/>
    <w:rsid w:val="002347AD"/>
    <w:rsid w:val="002358E3"/>
    <w:rsid w:val="00242941"/>
    <w:rsid w:val="002449D9"/>
    <w:rsid w:val="002451AD"/>
    <w:rsid w:val="00245810"/>
    <w:rsid w:val="00245EF5"/>
    <w:rsid w:val="00246B42"/>
    <w:rsid w:val="002471CF"/>
    <w:rsid w:val="00247BE0"/>
    <w:rsid w:val="00251814"/>
    <w:rsid w:val="002549DE"/>
    <w:rsid w:val="00254B2A"/>
    <w:rsid w:val="00256B9B"/>
    <w:rsid w:val="00256F1B"/>
    <w:rsid w:val="0025750A"/>
    <w:rsid w:val="0025783B"/>
    <w:rsid w:val="00261ED6"/>
    <w:rsid w:val="0026275A"/>
    <w:rsid w:val="00262B03"/>
    <w:rsid w:val="00263E03"/>
    <w:rsid w:val="002709C3"/>
    <w:rsid w:val="002714E6"/>
    <w:rsid w:val="00272727"/>
    <w:rsid w:val="00275389"/>
    <w:rsid w:val="00275438"/>
    <w:rsid w:val="00277587"/>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D90"/>
    <w:rsid w:val="00292FC9"/>
    <w:rsid w:val="002935D3"/>
    <w:rsid w:val="0029721A"/>
    <w:rsid w:val="00297247"/>
    <w:rsid w:val="002A1AC6"/>
    <w:rsid w:val="002A1E7C"/>
    <w:rsid w:val="002A28EA"/>
    <w:rsid w:val="002A3F53"/>
    <w:rsid w:val="002A49D7"/>
    <w:rsid w:val="002A63DF"/>
    <w:rsid w:val="002A7715"/>
    <w:rsid w:val="002B05A8"/>
    <w:rsid w:val="002B3B3C"/>
    <w:rsid w:val="002B3DF3"/>
    <w:rsid w:val="002B3EEC"/>
    <w:rsid w:val="002B5F18"/>
    <w:rsid w:val="002B65A8"/>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58F4"/>
    <w:rsid w:val="002F0348"/>
    <w:rsid w:val="002F08CF"/>
    <w:rsid w:val="002F0D05"/>
    <w:rsid w:val="002F29A9"/>
    <w:rsid w:val="002F2A93"/>
    <w:rsid w:val="002F2B93"/>
    <w:rsid w:val="002F46A9"/>
    <w:rsid w:val="003000DD"/>
    <w:rsid w:val="00300DE4"/>
    <w:rsid w:val="00301C23"/>
    <w:rsid w:val="00303F68"/>
    <w:rsid w:val="00304510"/>
    <w:rsid w:val="00307D87"/>
    <w:rsid w:val="00310C96"/>
    <w:rsid w:val="00310DE6"/>
    <w:rsid w:val="00317D76"/>
    <w:rsid w:val="00317F7D"/>
    <w:rsid w:val="003201D4"/>
    <w:rsid w:val="003210EB"/>
    <w:rsid w:val="003245F8"/>
    <w:rsid w:val="00324D96"/>
    <w:rsid w:val="003272CE"/>
    <w:rsid w:val="003272EC"/>
    <w:rsid w:val="003278F9"/>
    <w:rsid w:val="003334FB"/>
    <w:rsid w:val="00334346"/>
    <w:rsid w:val="0033513F"/>
    <w:rsid w:val="00335831"/>
    <w:rsid w:val="00335D78"/>
    <w:rsid w:val="003369C8"/>
    <w:rsid w:val="0033712C"/>
    <w:rsid w:val="00340B48"/>
    <w:rsid w:val="00341FFC"/>
    <w:rsid w:val="00342BFD"/>
    <w:rsid w:val="00343C04"/>
    <w:rsid w:val="00343CB6"/>
    <w:rsid w:val="00344F5C"/>
    <w:rsid w:val="003457E8"/>
    <w:rsid w:val="003459B0"/>
    <w:rsid w:val="00347D40"/>
    <w:rsid w:val="00350FC4"/>
    <w:rsid w:val="003517B6"/>
    <w:rsid w:val="003537D2"/>
    <w:rsid w:val="00354273"/>
    <w:rsid w:val="0035522B"/>
    <w:rsid w:val="003555DC"/>
    <w:rsid w:val="003569BE"/>
    <w:rsid w:val="0035762E"/>
    <w:rsid w:val="00357B45"/>
    <w:rsid w:val="003608C0"/>
    <w:rsid w:val="00361EAC"/>
    <w:rsid w:val="00362601"/>
    <w:rsid w:val="00362D71"/>
    <w:rsid w:val="00364DE0"/>
    <w:rsid w:val="00365363"/>
    <w:rsid w:val="003661D6"/>
    <w:rsid w:val="00371F02"/>
    <w:rsid w:val="003721D6"/>
    <w:rsid w:val="00372A8B"/>
    <w:rsid w:val="00372BDE"/>
    <w:rsid w:val="0037450E"/>
    <w:rsid w:val="00374CE1"/>
    <w:rsid w:val="003761FA"/>
    <w:rsid w:val="00376B70"/>
    <w:rsid w:val="00376F7A"/>
    <w:rsid w:val="0038054D"/>
    <w:rsid w:val="00382542"/>
    <w:rsid w:val="00383026"/>
    <w:rsid w:val="00384365"/>
    <w:rsid w:val="00386626"/>
    <w:rsid w:val="00387243"/>
    <w:rsid w:val="00390437"/>
    <w:rsid w:val="00391F48"/>
    <w:rsid w:val="00393E6C"/>
    <w:rsid w:val="00395461"/>
    <w:rsid w:val="00396DD6"/>
    <w:rsid w:val="003A0B8F"/>
    <w:rsid w:val="003A3B50"/>
    <w:rsid w:val="003A45DF"/>
    <w:rsid w:val="003A5CD8"/>
    <w:rsid w:val="003B0CE1"/>
    <w:rsid w:val="003B116C"/>
    <w:rsid w:val="003B2D94"/>
    <w:rsid w:val="003B40B9"/>
    <w:rsid w:val="003B4544"/>
    <w:rsid w:val="003B495E"/>
    <w:rsid w:val="003B55EC"/>
    <w:rsid w:val="003B5922"/>
    <w:rsid w:val="003B63DB"/>
    <w:rsid w:val="003C19AB"/>
    <w:rsid w:val="003C2B25"/>
    <w:rsid w:val="003C314B"/>
    <w:rsid w:val="003C35B4"/>
    <w:rsid w:val="003C4170"/>
    <w:rsid w:val="003D0A1E"/>
    <w:rsid w:val="003D1F0E"/>
    <w:rsid w:val="003D29C1"/>
    <w:rsid w:val="003D2CE6"/>
    <w:rsid w:val="003D39C2"/>
    <w:rsid w:val="003D5952"/>
    <w:rsid w:val="003D66D0"/>
    <w:rsid w:val="003E066E"/>
    <w:rsid w:val="003E089E"/>
    <w:rsid w:val="003E2BB0"/>
    <w:rsid w:val="003E3CA0"/>
    <w:rsid w:val="003E5504"/>
    <w:rsid w:val="003F0108"/>
    <w:rsid w:val="003F2AF1"/>
    <w:rsid w:val="003F2B5E"/>
    <w:rsid w:val="003F40EC"/>
    <w:rsid w:val="003F4CAB"/>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6082"/>
    <w:rsid w:val="00416235"/>
    <w:rsid w:val="004165B3"/>
    <w:rsid w:val="0042085D"/>
    <w:rsid w:val="00424242"/>
    <w:rsid w:val="0042455A"/>
    <w:rsid w:val="00425492"/>
    <w:rsid w:val="00426CE0"/>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401"/>
    <w:rsid w:val="00460469"/>
    <w:rsid w:val="0046185D"/>
    <w:rsid w:val="004634AB"/>
    <w:rsid w:val="004635CE"/>
    <w:rsid w:val="00464397"/>
    <w:rsid w:val="004655B1"/>
    <w:rsid w:val="004655E5"/>
    <w:rsid w:val="004658AA"/>
    <w:rsid w:val="00465D8C"/>
    <w:rsid w:val="0046668C"/>
    <w:rsid w:val="00467490"/>
    <w:rsid w:val="004708EF"/>
    <w:rsid w:val="004726F1"/>
    <w:rsid w:val="004727C1"/>
    <w:rsid w:val="00472B61"/>
    <w:rsid w:val="00473B2A"/>
    <w:rsid w:val="004741B2"/>
    <w:rsid w:val="00475432"/>
    <w:rsid w:val="00477188"/>
    <w:rsid w:val="00477969"/>
    <w:rsid w:val="00480286"/>
    <w:rsid w:val="00480A7D"/>
    <w:rsid w:val="00480D67"/>
    <w:rsid w:val="00481807"/>
    <w:rsid w:val="00481D4B"/>
    <w:rsid w:val="004843AD"/>
    <w:rsid w:val="004859B5"/>
    <w:rsid w:val="00486950"/>
    <w:rsid w:val="00487BFF"/>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48B1"/>
    <w:rsid w:val="004C5A04"/>
    <w:rsid w:val="004C6328"/>
    <w:rsid w:val="004C6835"/>
    <w:rsid w:val="004C74B5"/>
    <w:rsid w:val="004D02E3"/>
    <w:rsid w:val="004D1735"/>
    <w:rsid w:val="004D3589"/>
    <w:rsid w:val="004D4026"/>
    <w:rsid w:val="004D43F6"/>
    <w:rsid w:val="004D47C5"/>
    <w:rsid w:val="004D6EBE"/>
    <w:rsid w:val="004D7143"/>
    <w:rsid w:val="004E081A"/>
    <w:rsid w:val="004E08AA"/>
    <w:rsid w:val="004E0F02"/>
    <w:rsid w:val="004E108D"/>
    <w:rsid w:val="004E176D"/>
    <w:rsid w:val="004E1844"/>
    <w:rsid w:val="004E34F2"/>
    <w:rsid w:val="004E3C5C"/>
    <w:rsid w:val="004E46B7"/>
    <w:rsid w:val="004E7B12"/>
    <w:rsid w:val="004F0CFB"/>
    <w:rsid w:val="004F592A"/>
    <w:rsid w:val="00500A44"/>
    <w:rsid w:val="0050166B"/>
    <w:rsid w:val="005018C4"/>
    <w:rsid w:val="0050218E"/>
    <w:rsid w:val="00502E3C"/>
    <w:rsid w:val="0050313B"/>
    <w:rsid w:val="005041F6"/>
    <w:rsid w:val="00504293"/>
    <w:rsid w:val="00506E36"/>
    <w:rsid w:val="005109BD"/>
    <w:rsid w:val="00510B49"/>
    <w:rsid w:val="00511249"/>
    <w:rsid w:val="00515754"/>
    <w:rsid w:val="00515AB9"/>
    <w:rsid w:val="0052069F"/>
    <w:rsid w:val="00523D86"/>
    <w:rsid w:val="005269E3"/>
    <w:rsid w:val="005301A8"/>
    <w:rsid w:val="0053131D"/>
    <w:rsid w:val="00537E0F"/>
    <w:rsid w:val="00541161"/>
    <w:rsid w:val="005414AF"/>
    <w:rsid w:val="00542390"/>
    <w:rsid w:val="00542FEC"/>
    <w:rsid w:val="00543DEC"/>
    <w:rsid w:val="00545B54"/>
    <w:rsid w:val="00546DC3"/>
    <w:rsid w:val="00546FA4"/>
    <w:rsid w:val="005500EB"/>
    <w:rsid w:val="00551015"/>
    <w:rsid w:val="00551070"/>
    <w:rsid w:val="00552013"/>
    <w:rsid w:val="00552DF0"/>
    <w:rsid w:val="00552F27"/>
    <w:rsid w:val="005533D7"/>
    <w:rsid w:val="00553692"/>
    <w:rsid w:val="0055379B"/>
    <w:rsid w:val="0055549D"/>
    <w:rsid w:val="005558A9"/>
    <w:rsid w:val="005567B6"/>
    <w:rsid w:val="00565BF9"/>
    <w:rsid w:val="005677BA"/>
    <w:rsid w:val="00573516"/>
    <w:rsid w:val="005744BB"/>
    <w:rsid w:val="005753B6"/>
    <w:rsid w:val="0057617A"/>
    <w:rsid w:val="0057617B"/>
    <w:rsid w:val="00576C15"/>
    <w:rsid w:val="00576C38"/>
    <w:rsid w:val="005777C3"/>
    <w:rsid w:val="00580493"/>
    <w:rsid w:val="005812F2"/>
    <w:rsid w:val="00583299"/>
    <w:rsid w:val="00583966"/>
    <w:rsid w:val="00583CEB"/>
    <w:rsid w:val="005847F9"/>
    <w:rsid w:val="00584D1E"/>
    <w:rsid w:val="00585030"/>
    <w:rsid w:val="00585164"/>
    <w:rsid w:val="00587281"/>
    <w:rsid w:val="0058777F"/>
    <w:rsid w:val="00587883"/>
    <w:rsid w:val="00587D63"/>
    <w:rsid w:val="00591C0E"/>
    <w:rsid w:val="00593830"/>
    <w:rsid w:val="00593EE9"/>
    <w:rsid w:val="00594750"/>
    <w:rsid w:val="00596591"/>
    <w:rsid w:val="005968A1"/>
    <w:rsid w:val="005975CC"/>
    <w:rsid w:val="005976D0"/>
    <w:rsid w:val="005A0AC3"/>
    <w:rsid w:val="005A1582"/>
    <w:rsid w:val="005A2EAA"/>
    <w:rsid w:val="005A3396"/>
    <w:rsid w:val="005A690C"/>
    <w:rsid w:val="005A761B"/>
    <w:rsid w:val="005B0A3F"/>
    <w:rsid w:val="005B22A5"/>
    <w:rsid w:val="005B2BC0"/>
    <w:rsid w:val="005B3509"/>
    <w:rsid w:val="005B3947"/>
    <w:rsid w:val="005B5697"/>
    <w:rsid w:val="005B7020"/>
    <w:rsid w:val="005B713A"/>
    <w:rsid w:val="005B78AD"/>
    <w:rsid w:val="005C22FF"/>
    <w:rsid w:val="005C3245"/>
    <w:rsid w:val="005C3D75"/>
    <w:rsid w:val="005C4C9C"/>
    <w:rsid w:val="005C50E0"/>
    <w:rsid w:val="005C6565"/>
    <w:rsid w:val="005C6E73"/>
    <w:rsid w:val="005D1104"/>
    <w:rsid w:val="005D21B1"/>
    <w:rsid w:val="005D3634"/>
    <w:rsid w:val="005D54D1"/>
    <w:rsid w:val="005D6D28"/>
    <w:rsid w:val="005D7007"/>
    <w:rsid w:val="005D788B"/>
    <w:rsid w:val="005D78AE"/>
    <w:rsid w:val="005E0719"/>
    <w:rsid w:val="005E1D28"/>
    <w:rsid w:val="005E1FBF"/>
    <w:rsid w:val="005E4ACA"/>
    <w:rsid w:val="005E534D"/>
    <w:rsid w:val="005E64F4"/>
    <w:rsid w:val="005F09BA"/>
    <w:rsid w:val="005F0C6B"/>
    <w:rsid w:val="005F3788"/>
    <w:rsid w:val="005F575B"/>
    <w:rsid w:val="005F5D16"/>
    <w:rsid w:val="005F6867"/>
    <w:rsid w:val="005F7659"/>
    <w:rsid w:val="0060199E"/>
    <w:rsid w:val="00603289"/>
    <w:rsid w:val="0060466F"/>
    <w:rsid w:val="006062C3"/>
    <w:rsid w:val="0060695D"/>
    <w:rsid w:val="00606D03"/>
    <w:rsid w:val="0060718D"/>
    <w:rsid w:val="0060743F"/>
    <w:rsid w:val="006077F1"/>
    <w:rsid w:val="00612066"/>
    <w:rsid w:val="00612550"/>
    <w:rsid w:val="006134B9"/>
    <w:rsid w:val="006154D9"/>
    <w:rsid w:val="00615DE6"/>
    <w:rsid w:val="006163BC"/>
    <w:rsid w:val="006167DE"/>
    <w:rsid w:val="0061701B"/>
    <w:rsid w:val="00617255"/>
    <w:rsid w:val="0062001B"/>
    <w:rsid w:val="00623A5B"/>
    <w:rsid w:val="0062447A"/>
    <w:rsid w:val="00625513"/>
    <w:rsid w:val="006260FF"/>
    <w:rsid w:val="00626466"/>
    <w:rsid w:val="00626861"/>
    <w:rsid w:val="00631045"/>
    <w:rsid w:val="00631CE1"/>
    <w:rsid w:val="00633CCE"/>
    <w:rsid w:val="006366CD"/>
    <w:rsid w:val="00642A23"/>
    <w:rsid w:val="00643CF1"/>
    <w:rsid w:val="00645186"/>
    <w:rsid w:val="00646F4B"/>
    <w:rsid w:val="006473DB"/>
    <w:rsid w:val="00653884"/>
    <w:rsid w:val="00654626"/>
    <w:rsid w:val="0066061E"/>
    <w:rsid w:val="006619E2"/>
    <w:rsid w:val="0066256A"/>
    <w:rsid w:val="00663630"/>
    <w:rsid w:val="00663CA0"/>
    <w:rsid w:val="0066401E"/>
    <w:rsid w:val="006644FA"/>
    <w:rsid w:val="00666112"/>
    <w:rsid w:val="006675E6"/>
    <w:rsid w:val="00667ED0"/>
    <w:rsid w:val="00670E48"/>
    <w:rsid w:val="006719E3"/>
    <w:rsid w:val="00671FDA"/>
    <w:rsid w:val="00673327"/>
    <w:rsid w:val="00674126"/>
    <w:rsid w:val="006757F5"/>
    <w:rsid w:val="006778CB"/>
    <w:rsid w:val="00680B25"/>
    <w:rsid w:val="00681B7F"/>
    <w:rsid w:val="0068357D"/>
    <w:rsid w:val="00683C6A"/>
    <w:rsid w:val="00684F82"/>
    <w:rsid w:val="006852EB"/>
    <w:rsid w:val="00687478"/>
    <w:rsid w:val="00690152"/>
    <w:rsid w:val="00690AD5"/>
    <w:rsid w:val="00691BAE"/>
    <w:rsid w:val="00691D03"/>
    <w:rsid w:val="00692C93"/>
    <w:rsid w:val="006941E9"/>
    <w:rsid w:val="006941FF"/>
    <w:rsid w:val="00694DE3"/>
    <w:rsid w:val="00694F19"/>
    <w:rsid w:val="006A2802"/>
    <w:rsid w:val="006A5C9A"/>
    <w:rsid w:val="006A66F4"/>
    <w:rsid w:val="006B19B3"/>
    <w:rsid w:val="006B2F09"/>
    <w:rsid w:val="006B4610"/>
    <w:rsid w:val="006B5691"/>
    <w:rsid w:val="006B6594"/>
    <w:rsid w:val="006B711A"/>
    <w:rsid w:val="006B753A"/>
    <w:rsid w:val="006B7914"/>
    <w:rsid w:val="006C0887"/>
    <w:rsid w:val="006C2931"/>
    <w:rsid w:val="006C49FB"/>
    <w:rsid w:val="006C5B06"/>
    <w:rsid w:val="006C6D03"/>
    <w:rsid w:val="006D1E56"/>
    <w:rsid w:val="006D3CC1"/>
    <w:rsid w:val="006D614F"/>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F64"/>
    <w:rsid w:val="006F5B07"/>
    <w:rsid w:val="006F625F"/>
    <w:rsid w:val="00703950"/>
    <w:rsid w:val="00705E2A"/>
    <w:rsid w:val="007073F3"/>
    <w:rsid w:val="007116B8"/>
    <w:rsid w:val="007121C4"/>
    <w:rsid w:val="00713857"/>
    <w:rsid w:val="0071486A"/>
    <w:rsid w:val="00722D9D"/>
    <w:rsid w:val="00723514"/>
    <w:rsid w:val="00724BBE"/>
    <w:rsid w:val="007266B6"/>
    <w:rsid w:val="007316B2"/>
    <w:rsid w:val="00732106"/>
    <w:rsid w:val="00733CF1"/>
    <w:rsid w:val="00736AC5"/>
    <w:rsid w:val="007412B8"/>
    <w:rsid w:val="00741856"/>
    <w:rsid w:val="007449DF"/>
    <w:rsid w:val="00745CD8"/>
    <w:rsid w:val="0074781E"/>
    <w:rsid w:val="00751932"/>
    <w:rsid w:val="00753228"/>
    <w:rsid w:val="00754B03"/>
    <w:rsid w:val="00755AAF"/>
    <w:rsid w:val="00755D9B"/>
    <w:rsid w:val="007560C6"/>
    <w:rsid w:val="00756A0F"/>
    <w:rsid w:val="0075757F"/>
    <w:rsid w:val="00757FF9"/>
    <w:rsid w:val="007609D6"/>
    <w:rsid w:val="0076230A"/>
    <w:rsid w:val="00762383"/>
    <w:rsid w:val="00763EAC"/>
    <w:rsid w:val="00765727"/>
    <w:rsid w:val="00765BEC"/>
    <w:rsid w:val="00770C30"/>
    <w:rsid w:val="007713C8"/>
    <w:rsid w:val="00773127"/>
    <w:rsid w:val="007743D5"/>
    <w:rsid w:val="00774473"/>
    <w:rsid w:val="00777070"/>
    <w:rsid w:val="007771C6"/>
    <w:rsid w:val="007775C5"/>
    <w:rsid w:val="007775C7"/>
    <w:rsid w:val="00777FF4"/>
    <w:rsid w:val="007827F2"/>
    <w:rsid w:val="00783030"/>
    <w:rsid w:val="007834DB"/>
    <w:rsid w:val="00784C54"/>
    <w:rsid w:val="00786E58"/>
    <w:rsid w:val="00786F4F"/>
    <w:rsid w:val="00791D28"/>
    <w:rsid w:val="00793804"/>
    <w:rsid w:val="00794BDE"/>
    <w:rsid w:val="00795C3C"/>
    <w:rsid w:val="00796A78"/>
    <w:rsid w:val="00797CEE"/>
    <w:rsid w:val="007A0516"/>
    <w:rsid w:val="007A24BB"/>
    <w:rsid w:val="007A28A4"/>
    <w:rsid w:val="007A2D07"/>
    <w:rsid w:val="007A2D8A"/>
    <w:rsid w:val="007A367E"/>
    <w:rsid w:val="007A5C16"/>
    <w:rsid w:val="007B1048"/>
    <w:rsid w:val="007B1801"/>
    <w:rsid w:val="007B3EE6"/>
    <w:rsid w:val="007B4029"/>
    <w:rsid w:val="007B471D"/>
    <w:rsid w:val="007B5EA2"/>
    <w:rsid w:val="007B7190"/>
    <w:rsid w:val="007C02FA"/>
    <w:rsid w:val="007C15CA"/>
    <w:rsid w:val="007C3BFE"/>
    <w:rsid w:val="007C3D7A"/>
    <w:rsid w:val="007C699D"/>
    <w:rsid w:val="007C6FEA"/>
    <w:rsid w:val="007D2AEC"/>
    <w:rsid w:val="007D31C9"/>
    <w:rsid w:val="007D5A5E"/>
    <w:rsid w:val="007D6512"/>
    <w:rsid w:val="007D656C"/>
    <w:rsid w:val="007E0263"/>
    <w:rsid w:val="007E0682"/>
    <w:rsid w:val="007E1D8D"/>
    <w:rsid w:val="007E3B7C"/>
    <w:rsid w:val="007E57F1"/>
    <w:rsid w:val="007E6452"/>
    <w:rsid w:val="007F45AA"/>
    <w:rsid w:val="007F4BED"/>
    <w:rsid w:val="007F4D99"/>
    <w:rsid w:val="007F4EEF"/>
    <w:rsid w:val="007F58F6"/>
    <w:rsid w:val="007F63AA"/>
    <w:rsid w:val="007F6C6D"/>
    <w:rsid w:val="0080473D"/>
    <w:rsid w:val="008049EA"/>
    <w:rsid w:val="00804FED"/>
    <w:rsid w:val="00810467"/>
    <w:rsid w:val="00810BB4"/>
    <w:rsid w:val="00810DD6"/>
    <w:rsid w:val="00811884"/>
    <w:rsid w:val="00812250"/>
    <w:rsid w:val="00812FA4"/>
    <w:rsid w:val="00813110"/>
    <w:rsid w:val="00814178"/>
    <w:rsid w:val="008142C6"/>
    <w:rsid w:val="00814A73"/>
    <w:rsid w:val="008150AF"/>
    <w:rsid w:val="008153BD"/>
    <w:rsid w:val="00820188"/>
    <w:rsid w:val="0082233D"/>
    <w:rsid w:val="0082280E"/>
    <w:rsid w:val="00823EA9"/>
    <w:rsid w:val="00824808"/>
    <w:rsid w:val="00824C26"/>
    <w:rsid w:val="00825CC2"/>
    <w:rsid w:val="00827678"/>
    <w:rsid w:val="008276C6"/>
    <w:rsid w:val="008308A1"/>
    <w:rsid w:val="0084092F"/>
    <w:rsid w:val="00844612"/>
    <w:rsid w:val="00845BFF"/>
    <w:rsid w:val="00846CDB"/>
    <w:rsid w:val="00846D9E"/>
    <w:rsid w:val="00852803"/>
    <w:rsid w:val="00854B1A"/>
    <w:rsid w:val="00855CE6"/>
    <w:rsid w:val="00857CEB"/>
    <w:rsid w:val="00861F06"/>
    <w:rsid w:val="00863812"/>
    <w:rsid w:val="00863946"/>
    <w:rsid w:val="00864B1A"/>
    <w:rsid w:val="0086569C"/>
    <w:rsid w:val="00865F61"/>
    <w:rsid w:val="008670B5"/>
    <w:rsid w:val="008674B6"/>
    <w:rsid w:val="00867B3D"/>
    <w:rsid w:val="00867C1F"/>
    <w:rsid w:val="00867E84"/>
    <w:rsid w:val="0087028D"/>
    <w:rsid w:val="00870D18"/>
    <w:rsid w:val="00872C8E"/>
    <w:rsid w:val="00872F32"/>
    <w:rsid w:val="00874CA0"/>
    <w:rsid w:val="00875642"/>
    <w:rsid w:val="00876A96"/>
    <w:rsid w:val="00877895"/>
    <w:rsid w:val="00877D08"/>
    <w:rsid w:val="00877F65"/>
    <w:rsid w:val="00881651"/>
    <w:rsid w:val="00882048"/>
    <w:rsid w:val="00887D18"/>
    <w:rsid w:val="00892F14"/>
    <w:rsid w:val="0089306C"/>
    <w:rsid w:val="008935D9"/>
    <w:rsid w:val="008939BB"/>
    <w:rsid w:val="008959DD"/>
    <w:rsid w:val="00896BE9"/>
    <w:rsid w:val="008A14DE"/>
    <w:rsid w:val="008A1794"/>
    <w:rsid w:val="008A219E"/>
    <w:rsid w:val="008A245E"/>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525C"/>
    <w:rsid w:val="008F6807"/>
    <w:rsid w:val="00900506"/>
    <w:rsid w:val="00900CD6"/>
    <w:rsid w:val="00902329"/>
    <w:rsid w:val="00902CC9"/>
    <w:rsid w:val="00904137"/>
    <w:rsid w:val="00904BC8"/>
    <w:rsid w:val="00906248"/>
    <w:rsid w:val="009069B8"/>
    <w:rsid w:val="00907E8A"/>
    <w:rsid w:val="00910711"/>
    <w:rsid w:val="00911449"/>
    <w:rsid w:val="009120A5"/>
    <w:rsid w:val="00912146"/>
    <w:rsid w:val="0091412D"/>
    <w:rsid w:val="0091491A"/>
    <w:rsid w:val="009156D4"/>
    <w:rsid w:val="00915E03"/>
    <w:rsid w:val="00915E30"/>
    <w:rsid w:val="00917661"/>
    <w:rsid w:val="0092251D"/>
    <w:rsid w:val="00923139"/>
    <w:rsid w:val="00923264"/>
    <w:rsid w:val="00923D92"/>
    <w:rsid w:val="00926644"/>
    <w:rsid w:val="00926C28"/>
    <w:rsid w:val="00931483"/>
    <w:rsid w:val="0093313F"/>
    <w:rsid w:val="00933B92"/>
    <w:rsid w:val="00934CD5"/>
    <w:rsid w:val="009350E5"/>
    <w:rsid w:val="009357A6"/>
    <w:rsid w:val="009375DB"/>
    <w:rsid w:val="00940091"/>
    <w:rsid w:val="0094033B"/>
    <w:rsid w:val="00940803"/>
    <w:rsid w:val="00941879"/>
    <w:rsid w:val="00941CC9"/>
    <w:rsid w:val="009461F9"/>
    <w:rsid w:val="00946C1F"/>
    <w:rsid w:val="00946E96"/>
    <w:rsid w:val="00951BAF"/>
    <w:rsid w:val="009535A0"/>
    <w:rsid w:val="00954D04"/>
    <w:rsid w:val="0095728D"/>
    <w:rsid w:val="009572BE"/>
    <w:rsid w:val="009603BB"/>
    <w:rsid w:val="00960E82"/>
    <w:rsid w:val="00960E8C"/>
    <w:rsid w:val="00962349"/>
    <w:rsid w:val="00962842"/>
    <w:rsid w:val="00962BBE"/>
    <w:rsid w:val="00963488"/>
    <w:rsid w:val="00963D73"/>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7D5"/>
    <w:rsid w:val="009A2BD0"/>
    <w:rsid w:val="009A2C80"/>
    <w:rsid w:val="009A42E0"/>
    <w:rsid w:val="009A4319"/>
    <w:rsid w:val="009A4BEA"/>
    <w:rsid w:val="009A6FA4"/>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67AE"/>
    <w:rsid w:val="009C7986"/>
    <w:rsid w:val="009C7FBA"/>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6AE"/>
    <w:rsid w:val="009F7996"/>
    <w:rsid w:val="00A008F6"/>
    <w:rsid w:val="00A03733"/>
    <w:rsid w:val="00A04DD5"/>
    <w:rsid w:val="00A053B4"/>
    <w:rsid w:val="00A070A1"/>
    <w:rsid w:val="00A073E2"/>
    <w:rsid w:val="00A07EC2"/>
    <w:rsid w:val="00A10D32"/>
    <w:rsid w:val="00A11277"/>
    <w:rsid w:val="00A11AF9"/>
    <w:rsid w:val="00A11C5B"/>
    <w:rsid w:val="00A11EE9"/>
    <w:rsid w:val="00A121A4"/>
    <w:rsid w:val="00A12B41"/>
    <w:rsid w:val="00A13D1B"/>
    <w:rsid w:val="00A15B93"/>
    <w:rsid w:val="00A167F7"/>
    <w:rsid w:val="00A174A6"/>
    <w:rsid w:val="00A21B8B"/>
    <w:rsid w:val="00A23446"/>
    <w:rsid w:val="00A315F7"/>
    <w:rsid w:val="00A31BB9"/>
    <w:rsid w:val="00A32367"/>
    <w:rsid w:val="00A34FE1"/>
    <w:rsid w:val="00A366D4"/>
    <w:rsid w:val="00A41C70"/>
    <w:rsid w:val="00A42886"/>
    <w:rsid w:val="00A43E57"/>
    <w:rsid w:val="00A44D8B"/>
    <w:rsid w:val="00A44FA5"/>
    <w:rsid w:val="00A45C52"/>
    <w:rsid w:val="00A46E90"/>
    <w:rsid w:val="00A50667"/>
    <w:rsid w:val="00A52A27"/>
    <w:rsid w:val="00A52EAA"/>
    <w:rsid w:val="00A56243"/>
    <w:rsid w:val="00A6065C"/>
    <w:rsid w:val="00A643E6"/>
    <w:rsid w:val="00A666EE"/>
    <w:rsid w:val="00A66AC0"/>
    <w:rsid w:val="00A677A1"/>
    <w:rsid w:val="00A6789A"/>
    <w:rsid w:val="00A71111"/>
    <w:rsid w:val="00A71B6B"/>
    <w:rsid w:val="00A7384C"/>
    <w:rsid w:val="00A75DD0"/>
    <w:rsid w:val="00A76DCF"/>
    <w:rsid w:val="00A80072"/>
    <w:rsid w:val="00A80138"/>
    <w:rsid w:val="00A80F51"/>
    <w:rsid w:val="00A80FAE"/>
    <w:rsid w:val="00A81C7E"/>
    <w:rsid w:val="00A82AE8"/>
    <w:rsid w:val="00A83068"/>
    <w:rsid w:val="00A8373A"/>
    <w:rsid w:val="00A83B31"/>
    <w:rsid w:val="00A83C2C"/>
    <w:rsid w:val="00A84D9E"/>
    <w:rsid w:val="00A865A3"/>
    <w:rsid w:val="00A8726B"/>
    <w:rsid w:val="00A90FA7"/>
    <w:rsid w:val="00A92155"/>
    <w:rsid w:val="00A92333"/>
    <w:rsid w:val="00A93CC2"/>
    <w:rsid w:val="00A94F9A"/>
    <w:rsid w:val="00A9568A"/>
    <w:rsid w:val="00A9684A"/>
    <w:rsid w:val="00AA3093"/>
    <w:rsid w:val="00AA38C8"/>
    <w:rsid w:val="00AA5048"/>
    <w:rsid w:val="00AA5472"/>
    <w:rsid w:val="00AA5477"/>
    <w:rsid w:val="00AA5E23"/>
    <w:rsid w:val="00AA6CAA"/>
    <w:rsid w:val="00AA6CD3"/>
    <w:rsid w:val="00AA7799"/>
    <w:rsid w:val="00AA7F9B"/>
    <w:rsid w:val="00AB250E"/>
    <w:rsid w:val="00AB3E32"/>
    <w:rsid w:val="00AB4C8D"/>
    <w:rsid w:val="00AB6429"/>
    <w:rsid w:val="00AB777E"/>
    <w:rsid w:val="00AC0218"/>
    <w:rsid w:val="00AC052B"/>
    <w:rsid w:val="00AC15BE"/>
    <w:rsid w:val="00AC1BA1"/>
    <w:rsid w:val="00AC1C9E"/>
    <w:rsid w:val="00AC25B7"/>
    <w:rsid w:val="00AC4C80"/>
    <w:rsid w:val="00AC5B4C"/>
    <w:rsid w:val="00AC6132"/>
    <w:rsid w:val="00AC6F4C"/>
    <w:rsid w:val="00AC7B9D"/>
    <w:rsid w:val="00AD0311"/>
    <w:rsid w:val="00AD0FBE"/>
    <w:rsid w:val="00AD1202"/>
    <w:rsid w:val="00AD1ACF"/>
    <w:rsid w:val="00AD4F89"/>
    <w:rsid w:val="00AD5831"/>
    <w:rsid w:val="00AE49FF"/>
    <w:rsid w:val="00AE4B3F"/>
    <w:rsid w:val="00AE5C90"/>
    <w:rsid w:val="00AE62F0"/>
    <w:rsid w:val="00AE66FD"/>
    <w:rsid w:val="00AF0393"/>
    <w:rsid w:val="00AF08E2"/>
    <w:rsid w:val="00AF1BCA"/>
    <w:rsid w:val="00AF1CE7"/>
    <w:rsid w:val="00AF2151"/>
    <w:rsid w:val="00AF2B1A"/>
    <w:rsid w:val="00AF5C39"/>
    <w:rsid w:val="00AF5F84"/>
    <w:rsid w:val="00AF6599"/>
    <w:rsid w:val="00B017BC"/>
    <w:rsid w:val="00B031AC"/>
    <w:rsid w:val="00B04404"/>
    <w:rsid w:val="00B0444E"/>
    <w:rsid w:val="00B04A28"/>
    <w:rsid w:val="00B05594"/>
    <w:rsid w:val="00B055FA"/>
    <w:rsid w:val="00B058C8"/>
    <w:rsid w:val="00B05936"/>
    <w:rsid w:val="00B0671E"/>
    <w:rsid w:val="00B101C8"/>
    <w:rsid w:val="00B1271C"/>
    <w:rsid w:val="00B13962"/>
    <w:rsid w:val="00B14451"/>
    <w:rsid w:val="00B1559E"/>
    <w:rsid w:val="00B1604D"/>
    <w:rsid w:val="00B161BD"/>
    <w:rsid w:val="00B17A65"/>
    <w:rsid w:val="00B20152"/>
    <w:rsid w:val="00B217C5"/>
    <w:rsid w:val="00B21A87"/>
    <w:rsid w:val="00B22D68"/>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6A2E"/>
    <w:rsid w:val="00B67FBB"/>
    <w:rsid w:val="00B709B2"/>
    <w:rsid w:val="00B7134C"/>
    <w:rsid w:val="00B72C6E"/>
    <w:rsid w:val="00B74296"/>
    <w:rsid w:val="00B75E18"/>
    <w:rsid w:val="00B76A81"/>
    <w:rsid w:val="00B800FC"/>
    <w:rsid w:val="00B801A6"/>
    <w:rsid w:val="00B81A5C"/>
    <w:rsid w:val="00B82327"/>
    <w:rsid w:val="00B852EC"/>
    <w:rsid w:val="00B87BA1"/>
    <w:rsid w:val="00B903C1"/>
    <w:rsid w:val="00B9204C"/>
    <w:rsid w:val="00B926EB"/>
    <w:rsid w:val="00B9378E"/>
    <w:rsid w:val="00B94696"/>
    <w:rsid w:val="00B95F23"/>
    <w:rsid w:val="00B9634D"/>
    <w:rsid w:val="00B971F0"/>
    <w:rsid w:val="00BA005F"/>
    <w:rsid w:val="00BA08A4"/>
    <w:rsid w:val="00BA1381"/>
    <w:rsid w:val="00BA15AB"/>
    <w:rsid w:val="00BA2894"/>
    <w:rsid w:val="00BA2F3E"/>
    <w:rsid w:val="00BA40C6"/>
    <w:rsid w:val="00BA4493"/>
    <w:rsid w:val="00BA4BC6"/>
    <w:rsid w:val="00BA5CCA"/>
    <w:rsid w:val="00BB0226"/>
    <w:rsid w:val="00BB10AE"/>
    <w:rsid w:val="00BB19C6"/>
    <w:rsid w:val="00BB23DD"/>
    <w:rsid w:val="00BB25E7"/>
    <w:rsid w:val="00BB387D"/>
    <w:rsid w:val="00BC000D"/>
    <w:rsid w:val="00BC3210"/>
    <w:rsid w:val="00BC3A0A"/>
    <w:rsid w:val="00BC40D3"/>
    <w:rsid w:val="00BC4560"/>
    <w:rsid w:val="00BC5C31"/>
    <w:rsid w:val="00BC6467"/>
    <w:rsid w:val="00BD187E"/>
    <w:rsid w:val="00BD4243"/>
    <w:rsid w:val="00BD4DD3"/>
    <w:rsid w:val="00BD78DA"/>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14DF"/>
    <w:rsid w:val="00C01E24"/>
    <w:rsid w:val="00C01E4A"/>
    <w:rsid w:val="00C020FC"/>
    <w:rsid w:val="00C03F5E"/>
    <w:rsid w:val="00C05585"/>
    <w:rsid w:val="00C05E81"/>
    <w:rsid w:val="00C064B0"/>
    <w:rsid w:val="00C066CB"/>
    <w:rsid w:val="00C06BC3"/>
    <w:rsid w:val="00C113CF"/>
    <w:rsid w:val="00C128E9"/>
    <w:rsid w:val="00C12FB9"/>
    <w:rsid w:val="00C1328A"/>
    <w:rsid w:val="00C1530D"/>
    <w:rsid w:val="00C1610C"/>
    <w:rsid w:val="00C16971"/>
    <w:rsid w:val="00C172DD"/>
    <w:rsid w:val="00C17640"/>
    <w:rsid w:val="00C1797A"/>
    <w:rsid w:val="00C20C50"/>
    <w:rsid w:val="00C20DC7"/>
    <w:rsid w:val="00C23673"/>
    <w:rsid w:val="00C25271"/>
    <w:rsid w:val="00C25AC5"/>
    <w:rsid w:val="00C25BE5"/>
    <w:rsid w:val="00C31329"/>
    <w:rsid w:val="00C32526"/>
    <w:rsid w:val="00C34B22"/>
    <w:rsid w:val="00C36A11"/>
    <w:rsid w:val="00C410A2"/>
    <w:rsid w:val="00C411ED"/>
    <w:rsid w:val="00C4493C"/>
    <w:rsid w:val="00C44EFB"/>
    <w:rsid w:val="00C45273"/>
    <w:rsid w:val="00C5033B"/>
    <w:rsid w:val="00C51426"/>
    <w:rsid w:val="00C51C1C"/>
    <w:rsid w:val="00C52182"/>
    <w:rsid w:val="00C521D7"/>
    <w:rsid w:val="00C526FE"/>
    <w:rsid w:val="00C54347"/>
    <w:rsid w:val="00C5515B"/>
    <w:rsid w:val="00C55B92"/>
    <w:rsid w:val="00C55F60"/>
    <w:rsid w:val="00C569D7"/>
    <w:rsid w:val="00C56CE2"/>
    <w:rsid w:val="00C66402"/>
    <w:rsid w:val="00C66442"/>
    <w:rsid w:val="00C6671B"/>
    <w:rsid w:val="00C66E2A"/>
    <w:rsid w:val="00C70DB2"/>
    <w:rsid w:val="00C73B18"/>
    <w:rsid w:val="00C73DA8"/>
    <w:rsid w:val="00C75BC7"/>
    <w:rsid w:val="00C77141"/>
    <w:rsid w:val="00C82B19"/>
    <w:rsid w:val="00C82DD5"/>
    <w:rsid w:val="00C901E9"/>
    <w:rsid w:val="00C94491"/>
    <w:rsid w:val="00C94714"/>
    <w:rsid w:val="00C9475A"/>
    <w:rsid w:val="00C95E72"/>
    <w:rsid w:val="00C95EF9"/>
    <w:rsid w:val="00C96340"/>
    <w:rsid w:val="00C963CE"/>
    <w:rsid w:val="00C96A2A"/>
    <w:rsid w:val="00C96E76"/>
    <w:rsid w:val="00C96ED6"/>
    <w:rsid w:val="00C97184"/>
    <w:rsid w:val="00CA0394"/>
    <w:rsid w:val="00CA05FD"/>
    <w:rsid w:val="00CA0E7A"/>
    <w:rsid w:val="00CA1C8A"/>
    <w:rsid w:val="00CA6FDF"/>
    <w:rsid w:val="00CB0251"/>
    <w:rsid w:val="00CB07F8"/>
    <w:rsid w:val="00CB2EB0"/>
    <w:rsid w:val="00CB3312"/>
    <w:rsid w:val="00CB7C06"/>
    <w:rsid w:val="00CC0337"/>
    <w:rsid w:val="00CC1F67"/>
    <w:rsid w:val="00CC32A9"/>
    <w:rsid w:val="00CC43F2"/>
    <w:rsid w:val="00CC5890"/>
    <w:rsid w:val="00CD01EC"/>
    <w:rsid w:val="00CD08C9"/>
    <w:rsid w:val="00CD2113"/>
    <w:rsid w:val="00CD4401"/>
    <w:rsid w:val="00CD4508"/>
    <w:rsid w:val="00CD48C6"/>
    <w:rsid w:val="00CD5489"/>
    <w:rsid w:val="00CD5A30"/>
    <w:rsid w:val="00CD5FA2"/>
    <w:rsid w:val="00CE110B"/>
    <w:rsid w:val="00CE16F1"/>
    <w:rsid w:val="00CE23DB"/>
    <w:rsid w:val="00CE4AAB"/>
    <w:rsid w:val="00CE724A"/>
    <w:rsid w:val="00CE75BB"/>
    <w:rsid w:val="00CF0993"/>
    <w:rsid w:val="00CF09CC"/>
    <w:rsid w:val="00CF0A16"/>
    <w:rsid w:val="00CF247B"/>
    <w:rsid w:val="00CF2A66"/>
    <w:rsid w:val="00CF306D"/>
    <w:rsid w:val="00CF3296"/>
    <w:rsid w:val="00CF392E"/>
    <w:rsid w:val="00CF44D7"/>
    <w:rsid w:val="00CF4BD7"/>
    <w:rsid w:val="00CF5B57"/>
    <w:rsid w:val="00CF6580"/>
    <w:rsid w:val="00D00941"/>
    <w:rsid w:val="00D00A91"/>
    <w:rsid w:val="00D01978"/>
    <w:rsid w:val="00D0259D"/>
    <w:rsid w:val="00D0354B"/>
    <w:rsid w:val="00D0519F"/>
    <w:rsid w:val="00D07C26"/>
    <w:rsid w:val="00D13E8D"/>
    <w:rsid w:val="00D15DC3"/>
    <w:rsid w:val="00D16D08"/>
    <w:rsid w:val="00D17A36"/>
    <w:rsid w:val="00D2085B"/>
    <w:rsid w:val="00D20DDF"/>
    <w:rsid w:val="00D20E7F"/>
    <w:rsid w:val="00D21ACE"/>
    <w:rsid w:val="00D22129"/>
    <w:rsid w:val="00D224AC"/>
    <w:rsid w:val="00D22505"/>
    <w:rsid w:val="00D246BE"/>
    <w:rsid w:val="00D25566"/>
    <w:rsid w:val="00D26490"/>
    <w:rsid w:val="00D26BBE"/>
    <w:rsid w:val="00D3031E"/>
    <w:rsid w:val="00D30466"/>
    <w:rsid w:val="00D3113F"/>
    <w:rsid w:val="00D31516"/>
    <w:rsid w:val="00D32E9E"/>
    <w:rsid w:val="00D34185"/>
    <w:rsid w:val="00D34592"/>
    <w:rsid w:val="00D35F88"/>
    <w:rsid w:val="00D376A3"/>
    <w:rsid w:val="00D430DA"/>
    <w:rsid w:val="00D45FED"/>
    <w:rsid w:val="00D46520"/>
    <w:rsid w:val="00D500B1"/>
    <w:rsid w:val="00D5053F"/>
    <w:rsid w:val="00D50F90"/>
    <w:rsid w:val="00D51FA3"/>
    <w:rsid w:val="00D55936"/>
    <w:rsid w:val="00D57290"/>
    <w:rsid w:val="00D6121F"/>
    <w:rsid w:val="00D616EA"/>
    <w:rsid w:val="00D61C91"/>
    <w:rsid w:val="00D629C0"/>
    <w:rsid w:val="00D63D4E"/>
    <w:rsid w:val="00D6678E"/>
    <w:rsid w:val="00D668C1"/>
    <w:rsid w:val="00D703F1"/>
    <w:rsid w:val="00D71C72"/>
    <w:rsid w:val="00D729DE"/>
    <w:rsid w:val="00D72F8C"/>
    <w:rsid w:val="00D75387"/>
    <w:rsid w:val="00D75FDC"/>
    <w:rsid w:val="00D76793"/>
    <w:rsid w:val="00D77C09"/>
    <w:rsid w:val="00D80B8F"/>
    <w:rsid w:val="00D81B6E"/>
    <w:rsid w:val="00D81E35"/>
    <w:rsid w:val="00D822F5"/>
    <w:rsid w:val="00D85489"/>
    <w:rsid w:val="00D957E4"/>
    <w:rsid w:val="00D979E2"/>
    <w:rsid w:val="00DA05B4"/>
    <w:rsid w:val="00DA5D21"/>
    <w:rsid w:val="00DA719F"/>
    <w:rsid w:val="00DB04A5"/>
    <w:rsid w:val="00DB0972"/>
    <w:rsid w:val="00DB0988"/>
    <w:rsid w:val="00DB13BB"/>
    <w:rsid w:val="00DB162E"/>
    <w:rsid w:val="00DB23AE"/>
    <w:rsid w:val="00DB25F6"/>
    <w:rsid w:val="00DB3EB2"/>
    <w:rsid w:val="00DB4F32"/>
    <w:rsid w:val="00DB6A26"/>
    <w:rsid w:val="00DB7762"/>
    <w:rsid w:val="00DB7E69"/>
    <w:rsid w:val="00DC06F6"/>
    <w:rsid w:val="00DC0B86"/>
    <w:rsid w:val="00DC2909"/>
    <w:rsid w:val="00DC355C"/>
    <w:rsid w:val="00DC3E28"/>
    <w:rsid w:val="00DC431F"/>
    <w:rsid w:val="00DC555A"/>
    <w:rsid w:val="00DC77E9"/>
    <w:rsid w:val="00DD447C"/>
    <w:rsid w:val="00DD5878"/>
    <w:rsid w:val="00DD65A1"/>
    <w:rsid w:val="00DD6EC1"/>
    <w:rsid w:val="00DD7669"/>
    <w:rsid w:val="00DE0291"/>
    <w:rsid w:val="00DE2C73"/>
    <w:rsid w:val="00DE39F8"/>
    <w:rsid w:val="00DE4FC0"/>
    <w:rsid w:val="00DE56E7"/>
    <w:rsid w:val="00DE5D31"/>
    <w:rsid w:val="00DF066E"/>
    <w:rsid w:val="00DF1B36"/>
    <w:rsid w:val="00DF2AC9"/>
    <w:rsid w:val="00DF2F18"/>
    <w:rsid w:val="00DF5629"/>
    <w:rsid w:val="00DF6D5E"/>
    <w:rsid w:val="00E01192"/>
    <w:rsid w:val="00E0122B"/>
    <w:rsid w:val="00E04E61"/>
    <w:rsid w:val="00E050A5"/>
    <w:rsid w:val="00E056EA"/>
    <w:rsid w:val="00E06C73"/>
    <w:rsid w:val="00E06F7E"/>
    <w:rsid w:val="00E07AE4"/>
    <w:rsid w:val="00E10EF6"/>
    <w:rsid w:val="00E12583"/>
    <w:rsid w:val="00E130D5"/>
    <w:rsid w:val="00E1384A"/>
    <w:rsid w:val="00E1406E"/>
    <w:rsid w:val="00E140A9"/>
    <w:rsid w:val="00E152A2"/>
    <w:rsid w:val="00E155FC"/>
    <w:rsid w:val="00E15FD6"/>
    <w:rsid w:val="00E20EC3"/>
    <w:rsid w:val="00E254A8"/>
    <w:rsid w:val="00E25E60"/>
    <w:rsid w:val="00E26A93"/>
    <w:rsid w:val="00E26B94"/>
    <w:rsid w:val="00E275AD"/>
    <w:rsid w:val="00E27C0C"/>
    <w:rsid w:val="00E30523"/>
    <w:rsid w:val="00E30757"/>
    <w:rsid w:val="00E32E41"/>
    <w:rsid w:val="00E340BA"/>
    <w:rsid w:val="00E34780"/>
    <w:rsid w:val="00E34E0E"/>
    <w:rsid w:val="00E35567"/>
    <w:rsid w:val="00E360BA"/>
    <w:rsid w:val="00E36A49"/>
    <w:rsid w:val="00E36CE3"/>
    <w:rsid w:val="00E4279C"/>
    <w:rsid w:val="00E427BC"/>
    <w:rsid w:val="00E427DD"/>
    <w:rsid w:val="00E436B7"/>
    <w:rsid w:val="00E43A40"/>
    <w:rsid w:val="00E44650"/>
    <w:rsid w:val="00E45F5B"/>
    <w:rsid w:val="00E46977"/>
    <w:rsid w:val="00E5121E"/>
    <w:rsid w:val="00E53477"/>
    <w:rsid w:val="00E54DD7"/>
    <w:rsid w:val="00E61014"/>
    <w:rsid w:val="00E61D94"/>
    <w:rsid w:val="00E646DF"/>
    <w:rsid w:val="00E6506D"/>
    <w:rsid w:val="00E66E80"/>
    <w:rsid w:val="00E66ED5"/>
    <w:rsid w:val="00E7000E"/>
    <w:rsid w:val="00E73F11"/>
    <w:rsid w:val="00E75CD0"/>
    <w:rsid w:val="00E7761C"/>
    <w:rsid w:val="00E804A5"/>
    <w:rsid w:val="00E80A00"/>
    <w:rsid w:val="00E82C10"/>
    <w:rsid w:val="00E8333B"/>
    <w:rsid w:val="00E84738"/>
    <w:rsid w:val="00E85229"/>
    <w:rsid w:val="00E90B31"/>
    <w:rsid w:val="00E90C01"/>
    <w:rsid w:val="00E923F5"/>
    <w:rsid w:val="00E92AB2"/>
    <w:rsid w:val="00E93E7A"/>
    <w:rsid w:val="00E948DE"/>
    <w:rsid w:val="00E950FA"/>
    <w:rsid w:val="00E95C32"/>
    <w:rsid w:val="00EA0A33"/>
    <w:rsid w:val="00EA0E29"/>
    <w:rsid w:val="00EA1234"/>
    <w:rsid w:val="00EA33D6"/>
    <w:rsid w:val="00EA388E"/>
    <w:rsid w:val="00EA539B"/>
    <w:rsid w:val="00EA56EC"/>
    <w:rsid w:val="00EA7498"/>
    <w:rsid w:val="00EA74B4"/>
    <w:rsid w:val="00EB025C"/>
    <w:rsid w:val="00EB30DA"/>
    <w:rsid w:val="00EB3966"/>
    <w:rsid w:val="00EB400F"/>
    <w:rsid w:val="00EC3E92"/>
    <w:rsid w:val="00EC46E8"/>
    <w:rsid w:val="00EC6433"/>
    <w:rsid w:val="00EC72A5"/>
    <w:rsid w:val="00ED058A"/>
    <w:rsid w:val="00ED0DA3"/>
    <w:rsid w:val="00ED2938"/>
    <w:rsid w:val="00ED36D4"/>
    <w:rsid w:val="00ED5008"/>
    <w:rsid w:val="00ED5368"/>
    <w:rsid w:val="00ED55B2"/>
    <w:rsid w:val="00ED7B70"/>
    <w:rsid w:val="00EE125D"/>
    <w:rsid w:val="00EE1469"/>
    <w:rsid w:val="00EE4095"/>
    <w:rsid w:val="00EE4FDA"/>
    <w:rsid w:val="00EE5183"/>
    <w:rsid w:val="00EE6419"/>
    <w:rsid w:val="00EE6D94"/>
    <w:rsid w:val="00EF0031"/>
    <w:rsid w:val="00EF03E3"/>
    <w:rsid w:val="00EF228A"/>
    <w:rsid w:val="00EF290A"/>
    <w:rsid w:val="00EF52F1"/>
    <w:rsid w:val="00EF534A"/>
    <w:rsid w:val="00EF53CB"/>
    <w:rsid w:val="00EF5EB0"/>
    <w:rsid w:val="00EF6692"/>
    <w:rsid w:val="00F00627"/>
    <w:rsid w:val="00F00ED2"/>
    <w:rsid w:val="00F024D3"/>
    <w:rsid w:val="00F06BDE"/>
    <w:rsid w:val="00F1249E"/>
    <w:rsid w:val="00F143E7"/>
    <w:rsid w:val="00F15345"/>
    <w:rsid w:val="00F16772"/>
    <w:rsid w:val="00F177FD"/>
    <w:rsid w:val="00F21950"/>
    <w:rsid w:val="00F21ABA"/>
    <w:rsid w:val="00F2561F"/>
    <w:rsid w:val="00F30B1F"/>
    <w:rsid w:val="00F34002"/>
    <w:rsid w:val="00F34EBD"/>
    <w:rsid w:val="00F35BA4"/>
    <w:rsid w:val="00F36173"/>
    <w:rsid w:val="00F36706"/>
    <w:rsid w:val="00F40579"/>
    <w:rsid w:val="00F41965"/>
    <w:rsid w:val="00F435FD"/>
    <w:rsid w:val="00F448ED"/>
    <w:rsid w:val="00F455A8"/>
    <w:rsid w:val="00F47B0C"/>
    <w:rsid w:val="00F507DA"/>
    <w:rsid w:val="00F536EA"/>
    <w:rsid w:val="00F5512F"/>
    <w:rsid w:val="00F56C34"/>
    <w:rsid w:val="00F60245"/>
    <w:rsid w:val="00F605BE"/>
    <w:rsid w:val="00F62A0E"/>
    <w:rsid w:val="00F632EB"/>
    <w:rsid w:val="00F635A5"/>
    <w:rsid w:val="00F63DE0"/>
    <w:rsid w:val="00F64CC0"/>
    <w:rsid w:val="00F66E5F"/>
    <w:rsid w:val="00F7003B"/>
    <w:rsid w:val="00F7043A"/>
    <w:rsid w:val="00F7230E"/>
    <w:rsid w:val="00F7442F"/>
    <w:rsid w:val="00F77194"/>
    <w:rsid w:val="00F77ECA"/>
    <w:rsid w:val="00F81267"/>
    <w:rsid w:val="00F81550"/>
    <w:rsid w:val="00F83F89"/>
    <w:rsid w:val="00F857DD"/>
    <w:rsid w:val="00F85D2C"/>
    <w:rsid w:val="00F8689B"/>
    <w:rsid w:val="00F90A5E"/>
    <w:rsid w:val="00F90F1B"/>
    <w:rsid w:val="00F939A7"/>
    <w:rsid w:val="00F97E2B"/>
    <w:rsid w:val="00FA180B"/>
    <w:rsid w:val="00FA2462"/>
    <w:rsid w:val="00FA369D"/>
    <w:rsid w:val="00FA3E57"/>
    <w:rsid w:val="00FA4AE1"/>
    <w:rsid w:val="00FA5891"/>
    <w:rsid w:val="00FA6F2C"/>
    <w:rsid w:val="00FA6FF8"/>
    <w:rsid w:val="00FA73D0"/>
    <w:rsid w:val="00FA7AAF"/>
    <w:rsid w:val="00FA7EA1"/>
    <w:rsid w:val="00FB0230"/>
    <w:rsid w:val="00FB30E7"/>
    <w:rsid w:val="00FB32AA"/>
    <w:rsid w:val="00FB3AA8"/>
    <w:rsid w:val="00FB403C"/>
    <w:rsid w:val="00FB5CC4"/>
    <w:rsid w:val="00FB6AEC"/>
    <w:rsid w:val="00FB73CB"/>
    <w:rsid w:val="00FC17E3"/>
    <w:rsid w:val="00FC1B73"/>
    <w:rsid w:val="00FC2250"/>
    <w:rsid w:val="00FC2A98"/>
    <w:rsid w:val="00FC4D2A"/>
    <w:rsid w:val="00FC4D40"/>
    <w:rsid w:val="00FC6EC3"/>
    <w:rsid w:val="00FC7919"/>
    <w:rsid w:val="00FC7A32"/>
    <w:rsid w:val="00FD0F75"/>
    <w:rsid w:val="00FD17A4"/>
    <w:rsid w:val="00FD1AF9"/>
    <w:rsid w:val="00FD4D04"/>
    <w:rsid w:val="00FE007F"/>
    <w:rsid w:val="00FE0EC9"/>
    <w:rsid w:val="00FE0F98"/>
    <w:rsid w:val="00FE1095"/>
    <w:rsid w:val="00FE131D"/>
    <w:rsid w:val="00FE1549"/>
    <w:rsid w:val="00FE2B74"/>
    <w:rsid w:val="00FE3548"/>
    <w:rsid w:val="00FE397E"/>
    <w:rsid w:val="00FE4C81"/>
    <w:rsid w:val="00FE4D69"/>
    <w:rsid w:val="00FE7410"/>
    <w:rsid w:val="00FF0B3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kcm.karoll.bg/obrazovanie/iniciativi-na-karol/stazhantski-programi-na-karol-kapital-menidzhmnt/aktualna-stazhantska-programa/" TargetMode="External"/><Relationship Id="rId26" Type="http://schemas.openxmlformats.org/officeDocument/2006/relationships/hyperlink" Target="http://ec.europa.eu/research/participants/portal/appmanager/participants/portal?_nfpb=true&amp;_windowLabel=portletInstance_60&amp;portletInstance_60_actionOverride=%2Fportlets%2Fcall%2Ffp7CallMenu%2Fgo2People&amp;_pageLabel=call_FP7" TargetMode="External"/><Relationship Id="rId39" Type="http://schemas.openxmlformats.org/officeDocument/2006/relationships/hyperlink" Target="http://www.ernop.eu/" TargetMode="External"/><Relationship Id="rId21" Type="http://schemas.openxmlformats.org/officeDocument/2006/relationships/hyperlink" Target="mailto:d.lesseva@mon.bg" TargetMode="External"/><Relationship Id="rId34" Type="http://schemas.openxmlformats.org/officeDocument/2006/relationships/footer" Target="footer5.xml"/><Relationship Id="rId42" Type="http://schemas.openxmlformats.org/officeDocument/2006/relationships/hyperlink" Target="http://cordis.europa.eu/fetch?CALLER=EN_NEWS_EVENT&amp;ACTION=D&amp;DOC=74&amp;CAT=NEWS&amp;QUERY=013ec6dcd714:3974:2106cb25&amp;RCN=35580" TargetMode="External"/><Relationship Id="rId47" Type="http://schemas.openxmlformats.org/officeDocument/2006/relationships/hyperlink" Target="http://cordis.europa.eu/fetch?CALLER=EN_NEWS_EVENT&amp;ACTION=D&amp;DOC=44&amp;CAT=NEWS&amp;QUERY=013f529ef06a:3bc1:2614d975&amp;RCN=35414" TargetMode="External"/><Relationship Id="rId50" Type="http://schemas.openxmlformats.org/officeDocument/2006/relationships/hyperlink" Target="http://cordis.europa.eu/fetch?CALLER=EN_NEWS_EVENT&amp;ACTION=D&amp;DOC=46&amp;CAT=NEWS&amp;QUERY=013f529ef06a:3bc1:2614d975&amp;RCN=35776" TargetMode="External"/><Relationship Id="rId55" Type="http://schemas.openxmlformats.org/officeDocument/2006/relationships/footer" Target="footer6.xml"/><Relationship Id="rId63" Type="http://schemas.openxmlformats.org/officeDocument/2006/relationships/hyperlink" Target="http://www.iau-aiu.net/content/he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cost.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dnevnik.bg/evropa/evrofinansirane/programi/2007/07/02/354871_specifichna_programa_hora_fp7/" TargetMode="External"/><Relationship Id="rId32" Type="http://schemas.openxmlformats.org/officeDocument/2006/relationships/hyperlink" Target="http://www.cost.eu/participate/open_call" TargetMode="External"/><Relationship Id="rId37" Type="http://schemas.openxmlformats.org/officeDocument/2006/relationships/hyperlink" Target="http://cordis.europa.eu/fetch?CALLER=EN_NEWS_EVENT&amp;ACTION=D&amp;DOC=66&amp;CAT=NEWS&amp;QUERY=013ec6dcd714:3974:2106cb25&amp;RCN=35351" TargetMode="External"/><Relationship Id="rId40" Type="http://schemas.openxmlformats.org/officeDocument/2006/relationships/hyperlink" Target="http://cordis.europa.eu/fetch?CALLER=EN_NEWS_EVENT&amp;ACTION=D&amp;DOC=72&amp;CAT=NEWS&amp;QUERY=013ec6dcd714:3974:2106cb25&amp;RCN=35385" TargetMode="External"/><Relationship Id="rId45" Type="http://schemas.openxmlformats.org/officeDocument/2006/relationships/hyperlink" Target="http://cordis.europa.eu/fetch?CALLER=EN_NEWS_EVENT&amp;ACTION=D&amp;DOC=77&amp;CAT=NEWS&amp;QUERY=013ec6dcd714:3974:2106cb25&amp;RCN=35370" TargetMode="External"/><Relationship Id="rId53" Type="http://schemas.openxmlformats.org/officeDocument/2006/relationships/hyperlink" Target="http://www.eua.be/eqaf-gothenburg.aspx" TargetMode="External"/><Relationship Id="rId58" Type="http://schemas.openxmlformats.org/officeDocument/2006/relationships/image" Target="media/image3.gif"/><Relationship Id="rId66" Type="http://schemas.openxmlformats.org/officeDocument/2006/relationships/hyperlink" Target="http://www.eua.be/eua-work-and-policy-area/governance-autonomy-and-funding/public-funding-observatory-tool.aspx"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snf.ch/E/international/europe/scopes/Pages/default.aspx" TargetMode="External"/><Relationship Id="rId28" Type="http://schemas.openxmlformats.org/officeDocument/2006/relationships/hyperlink" Target="http://www.europe.bg/htmls/page.php?id=40914&amp;category=72" TargetMode="External"/><Relationship Id="rId36" Type="http://schemas.openxmlformats.org/officeDocument/2006/relationships/hyperlink" Target="http://cordis.europa.eu/fetch?CALLER=EN_NEWS_EVENT&amp;ACTION=D&amp;DOC=65&amp;CAT=NEWS&amp;QUERY=013ec6dcd714:3974:2106cb25&amp;RCN=35669" TargetMode="External"/><Relationship Id="rId49" Type="http://schemas.openxmlformats.org/officeDocument/2006/relationships/hyperlink" Target="http://cerncourier.com/cws/event/304733" TargetMode="External"/><Relationship Id="rId57" Type="http://schemas.openxmlformats.org/officeDocument/2006/relationships/image" Target="media/image2.jpeg"/><Relationship Id="rId61" Type="http://schemas.openxmlformats.org/officeDocument/2006/relationships/hyperlink" Target="http://www.palgrave-journals.com/hep/journal/v26/n1/" TargetMode="External"/><Relationship Id="rId10" Type="http://schemas.openxmlformats.org/officeDocument/2006/relationships/image" Target="media/image1.gif"/><Relationship Id="rId19" Type="http://schemas.openxmlformats.org/officeDocument/2006/relationships/hyperlink" Target="mailto:nagradajohnatanasoff@president.bg" TargetMode="External"/><Relationship Id="rId31" Type="http://schemas.openxmlformats.org/officeDocument/2006/relationships/hyperlink" Target="http://www.cost.eu/" TargetMode="External"/><Relationship Id="rId44" Type="http://schemas.openxmlformats.org/officeDocument/2006/relationships/hyperlink" Target="http://cordis.europa.eu/fetch?CALLER=EN_NEWS_EVENT&amp;ACTION=D&amp;DOC=76&amp;CAT=NEWS&amp;QUERY=013ec6dcd714:3974:2106cb25&amp;RCN=35356" TargetMode="External"/><Relationship Id="rId52" Type="http://schemas.openxmlformats.org/officeDocument/2006/relationships/hyperlink" Target="http://www.meetings.be/ICA_forum" TargetMode="External"/><Relationship Id="rId60" Type="http://schemas.openxmlformats.org/officeDocument/2006/relationships/hyperlink" Target="http://cerncourier.com/cws/Pages/digital-edition.do" TargetMode="External"/><Relationship Id="rId65" Type="http://schemas.openxmlformats.org/officeDocument/2006/relationships/hyperlink" Target="http://www.eua.be/eua-work-and-policy-area/governance-autonomy-and-funding/public-funding-observatory-tool.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inedu.government.bg/opencms/export/sites/mon/top_menu/science/competitions/13-07-08_slovakia-pokana-2.pdf" TargetMode="External"/><Relationship Id="rId27" Type="http://schemas.openxmlformats.org/officeDocument/2006/relationships/hyperlink" Target="http://ec.europa.eu/research/participants/portal/page/call_FP7?callIdentifier=ERC-2013-PoC&amp;specificProgram=IDEAS" TargetMode="External"/><Relationship Id="rId30" Type="http://schemas.openxmlformats.org/officeDocument/2006/relationships/hyperlink" Target="http://www.cost.eu/participate/open_call" TargetMode="External"/><Relationship Id="rId35" Type="http://schemas.openxmlformats.org/officeDocument/2006/relationships/hyperlink" Target="http://cordis.europa.eu/fetch?CALLER=EN_NEWS_EVENT&amp;ACTION=D&amp;DOC=64&amp;CAT=NEWS&amp;QUERY=013ec6dcd714:3974:2106cb25&amp;RCN=35640" TargetMode="External"/><Relationship Id="rId43" Type="http://schemas.openxmlformats.org/officeDocument/2006/relationships/hyperlink" Target="http://cordis.europa.eu/fetch?CALLER=EN_NEWS_EVENT&amp;ACTION=D&amp;DOC=75&amp;CAT=NEWS&amp;QUERY=013ec6dcd714:3974:2106cb25&amp;RCN=35129" TargetMode="External"/><Relationship Id="rId48" Type="http://schemas.openxmlformats.org/officeDocument/2006/relationships/hyperlink" Target="http://cordis.europa.eu/fetch?CALLER=EN_NEWS_EVENT&amp;ACTION=D&amp;DOC=45&amp;CAT=NEWS&amp;QUERY=013f529ef06a:3bc1:2614d975&amp;RCN=35410" TargetMode="External"/><Relationship Id="rId56" Type="http://schemas.openxmlformats.org/officeDocument/2006/relationships/hyperlink" Target="ftp://ftp.cordis.europa.eu/pub/news/research-eu/docs/research-results-232013_en.pdf" TargetMode="External"/><Relationship Id="rId64" Type="http://schemas.openxmlformats.org/officeDocument/2006/relationships/hyperlink" Target="http://www.palgrave-journals.com/hep/journal/v26/n2/index.html"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ica-europe.info/"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executiveacademy.at/en/Pages/WU-Executive-Academy.aspx" TargetMode="External"/><Relationship Id="rId25" Type="http://schemas.openxmlformats.org/officeDocument/2006/relationships/hyperlink" Target="http://www.dnevnik.bg/evropa/evrofinansirane/programi/2007/06/22/322760_sedma_ramkova_programa_fp7_na_es_za_nauchni/" TargetMode="External"/><Relationship Id="rId33" Type="http://schemas.openxmlformats.org/officeDocument/2006/relationships/hyperlink" Target="http://www.cost.eu/about_cost/who/%28type%29/3/%28alpha%29/V" TargetMode="External"/><Relationship Id="rId38" Type="http://schemas.openxmlformats.org/officeDocument/2006/relationships/hyperlink" Target="http://cordis.europa.eu/fetch?CALLER=EN_NEWS_EVENT&amp;ACTION=D&amp;DOC=71&amp;CAT=NEWS&amp;QUERY=013ec6dcd714:3974:2106cb25&amp;RCN=35297" TargetMode="External"/><Relationship Id="rId46" Type="http://schemas.openxmlformats.org/officeDocument/2006/relationships/hyperlink" Target="http://cordis.europa.eu/fetch?CALLER=EN_NEWS_EVENT&amp;ACTION=D&amp;DOC=78&amp;CAT=NEWS&amp;QUERY=013ec6dcd714:3974:2106cb25&amp;RCN=35124" TargetMode="External"/><Relationship Id="rId59" Type="http://schemas.openxmlformats.org/officeDocument/2006/relationships/image" Target="media/image4.jpeg"/><Relationship Id="rId67" Type="http://schemas.openxmlformats.org/officeDocument/2006/relationships/footer" Target="footer7.xml"/><Relationship Id="rId20" Type="http://schemas.openxmlformats.org/officeDocument/2006/relationships/footer" Target="footer4.xml"/><Relationship Id="rId41" Type="http://schemas.openxmlformats.org/officeDocument/2006/relationships/hyperlink" Target="http://cordis.europa.eu/fetch?CALLER=EN_NEWS_EVENT&amp;ACTION=D&amp;DOC=73&amp;CAT=NEWS&amp;QUERY=013ec6dcd714:3974:2106cb25&amp;RCN=35583" TargetMode="External"/><Relationship Id="rId54" Type="http://schemas.openxmlformats.org/officeDocument/2006/relationships/hyperlink" Target="http://www.eua.be/Libraries/EQAF_2013/EQAF_2013_call_for_contributions.sflb.ashx" TargetMode="External"/><Relationship Id="rId6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D1B5AE-029A-409C-8E31-C3F1B3E0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38</Pages>
  <Words>13282</Words>
  <Characters>75708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73</cp:revision>
  <cp:lastPrinted>2012-10-22T12:13:00Z</cp:lastPrinted>
  <dcterms:created xsi:type="dcterms:W3CDTF">2013-06-17T13:05:00Z</dcterms:created>
  <dcterms:modified xsi:type="dcterms:W3CDTF">2013-06-18T12:14:00Z</dcterms:modified>
</cp:coreProperties>
</file>