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599F" w14:textId="77777777" w:rsidR="00B41680" w:rsidRPr="00B41680" w:rsidRDefault="00B41680" w:rsidP="00B416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bookmarkStart w:id="0" w:name="_GoBack"/>
      <w:bookmarkEnd w:id="0"/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Идентифициране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на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научни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резултати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с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потенциал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за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комерсиализация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в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Софийския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университет</w:t>
      </w:r>
      <w:proofErr w:type="spellEnd"/>
    </w:p>
    <w:p w14:paraId="30FA048D" w14:textId="77777777" w:rsidR="00B41680" w:rsidRPr="00B41680" w:rsidRDefault="00B41680" w:rsidP="00E57A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680">
        <w:rPr>
          <w:rFonts w:eastAsia="Times New Roman" w:cstheme="minorHAnsi"/>
          <w:sz w:val="24"/>
          <w:szCs w:val="24"/>
        </w:rPr>
        <w:t xml:space="preserve">В </w:t>
      </w:r>
      <w:proofErr w:type="spellStart"/>
      <w:r w:rsidRPr="00B41680">
        <w:rPr>
          <w:rFonts w:eastAsia="Times New Roman" w:cstheme="minorHAnsi"/>
          <w:sz w:val="24"/>
          <w:szCs w:val="24"/>
        </w:rPr>
        <w:t>изпълнение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на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Стратегията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за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комерсиализация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научните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резултати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на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Софийския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университет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„</w:t>
      </w:r>
      <w:proofErr w:type="spellStart"/>
      <w:r w:rsidRPr="00B41680">
        <w:rPr>
          <w:rFonts w:eastAsia="Times New Roman" w:cstheme="minorHAnsi"/>
          <w:sz w:val="24"/>
          <w:szCs w:val="24"/>
        </w:rPr>
        <w:t>Св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41680">
        <w:rPr>
          <w:rFonts w:eastAsia="Times New Roman" w:cstheme="minorHAnsi"/>
          <w:sz w:val="24"/>
          <w:szCs w:val="24"/>
        </w:rPr>
        <w:t>Климент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Охридски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“,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Центърът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за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трансфер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технологии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към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Научноизследователския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сектор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(НИС)</w:t>
      </w:r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разработи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въпросници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за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идентификация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научни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резултати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B41680">
        <w:rPr>
          <w:rFonts w:eastAsia="Times New Roman" w:cstheme="minorHAnsi"/>
          <w:sz w:val="24"/>
          <w:szCs w:val="24"/>
        </w:rPr>
        <w:t>областта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на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природните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хуманитарните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науки</w:t>
      </w:r>
      <w:proofErr w:type="spellEnd"/>
      <w:r w:rsidRPr="00B41680">
        <w:rPr>
          <w:rFonts w:eastAsia="Times New Roman" w:cstheme="minorHAnsi"/>
          <w:sz w:val="24"/>
          <w:szCs w:val="24"/>
        </w:rPr>
        <w:t>.</w:t>
      </w:r>
    </w:p>
    <w:p w14:paraId="028D5C42" w14:textId="77777777" w:rsidR="00B41680" w:rsidRPr="00B41680" w:rsidRDefault="00B41680" w:rsidP="00E57A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41680">
        <w:rPr>
          <w:rFonts w:eastAsia="Times New Roman" w:cstheme="minorHAnsi"/>
          <w:sz w:val="24"/>
          <w:szCs w:val="24"/>
        </w:rPr>
        <w:t>Целта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е </w:t>
      </w:r>
      <w:proofErr w:type="spellStart"/>
      <w:r w:rsidRPr="00B41680">
        <w:rPr>
          <w:rFonts w:eastAsia="Times New Roman" w:cstheme="minorHAnsi"/>
          <w:sz w:val="24"/>
          <w:szCs w:val="24"/>
        </w:rPr>
        <w:t>да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подпомогне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процесът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оценка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потенциала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за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приложение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университетските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изследвания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в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икономиката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и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обществото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41680">
        <w:rPr>
          <w:rFonts w:eastAsia="Times New Roman" w:cstheme="minorHAnsi"/>
          <w:sz w:val="24"/>
          <w:szCs w:val="24"/>
        </w:rPr>
        <w:t>да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насърчи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тяхното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реално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внедряване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чрез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партньорства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41680">
        <w:rPr>
          <w:rFonts w:eastAsia="Times New Roman" w:cstheme="minorHAnsi"/>
          <w:sz w:val="24"/>
          <w:szCs w:val="24"/>
        </w:rPr>
        <w:t>иновации</w:t>
      </w:r>
      <w:proofErr w:type="spellEnd"/>
      <w:r w:rsidRPr="00B41680">
        <w:rPr>
          <w:rFonts w:eastAsia="Times New Roman" w:cstheme="minorHAnsi"/>
          <w:sz w:val="24"/>
          <w:szCs w:val="24"/>
        </w:rPr>
        <w:t>.</w:t>
      </w:r>
    </w:p>
    <w:p w14:paraId="04190AF3" w14:textId="77777777" w:rsidR="00B41680" w:rsidRPr="00B41680" w:rsidRDefault="00B41680" w:rsidP="00E57A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FC5BDE2" w14:textId="77777777" w:rsidR="00B41680" w:rsidRPr="00B41680" w:rsidRDefault="00B41680" w:rsidP="00E57AD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Научни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разработки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с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потенциал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за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комерсиализация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в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областта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на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природните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науки</w:t>
      </w:r>
      <w:proofErr w:type="spellEnd"/>
    </w:p>
    <w:p w14:paraId="70125B02" w14:textId="77777777" w:rsidR="00B41680" w:rsidRPr="00B41680" w:rsidRDefault="00B41680" w:rsidP="00E57A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41680">
        <w:rPr>
          <w:rFonts w:eastAsia="Times New Roman" w:cstheme="minorHAnsi"/>
          <w:sz w:val="24"/>
          <w:szCs w:val="24"/>
        </w:rPr>
        <w:t>До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момента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B41680">
        <w:rPr>
          <w:rFonts w:eastAsia="Times New Roman" w:cstheme="minorHAnsi"/>
          <w:sz w:val="24"/>
          <w:szCs w:val="24"/>
        </w:rPr>
        <w:t>Центъра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за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трансфер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на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технологии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постъпили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следните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предложения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41680">
        <w:rPr>
          <w:rFonts w:eastAsia="Times New Roman" w:cstheme="minorHAnsi"/>
          <w:sz w:val="24"/>
          <w:szCs w:val="24"/>
        </w:rPr>
        <w:t>идентифицирани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като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подходящи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за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бъдеща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комерсиализация</w:t>
      </w:r>
      <w:proofErr w:type="spellEnd"/>
      <w:r w:rsidRPr="00B41680">
        <w:rPr>
          <w:rFonts w:eastAsia="Times New Roman" w:cstheme="minorHAnsi"/>
          <w:sz w:val="24"/>
          <w:szCs w:val="24"/>
        </w:rPr>
        <w:t>:</w:t>
      </w:r>
    </w:p>
    <w:p w14:paraId="0B3A5D6E" w14:textId="77777777" w:rsidR="00B41680" w:rsidRPr="00B41680" w:rsidRDefault="00B41680" w:rsidP="00E57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E57AD2">
        <w:rPr>
          <w:rFonts w:eastAsia="Times New Roman" w:cstheme="minorHAnsi"/>
          <w:bCs/>
          <w:sz w:val="24"/>
          <w:szCs w:val="24"/>
        </w:rPr>
        <w:t>Технологична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разработка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в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хранителната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индустрия</w:t>
      </w:r>
      <w:proofErr w:type="spellEnd"/>
      <w:r w:rsidRPr="00B41680">
        <w:rPr>
          <w:rFonts w:eastAsia="Times New Roman" w:cstheme="minorHAnsi"/>
          <w:sz w:val="24"/>
          <w:szCs w:val="24"/>
        </w:rPr>
        <w:br/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Комплекси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включване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„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циклодекстрин-газ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>“</w:t>
      </w:r>
      <w:r w:rsidRPr="00B41680">
        <w:rPr>
          <w:rFonts w:eastAsia="Times New Roman" w:cstheme="minorHAnsi"/>
          <w:sz w:val="24"/>
          <w:szCs w:val="24"/>
        </w:rPr>
        <w:br/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Ръководител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>:</w:t>
      </w:r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проф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41680">
        <w:rPr>
          <w:rFonts w:eastAsia="Times New Roman" w:cstheme="minorHAnsi"/>
          <w:sz w:val="24"/>
          <w:szCs w:val="24"/>
        </w:rPr>
        <w:t>Тони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Спасов</w:t>
      </w:r>
      <w:proofErr w:type="spellEnd"/>
    </w:p>
    <w:p w14:paraId="591F089F" w14:textId="77777777" w:rsidR="00B41680" w:rsidRPr="00B41680" w:rsidRDefault="00B41680" w:rsidP="00E57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E57AD2">
        <w:rPr>
          <w:rFonts w:eastAsia="Times New Roman" w:cstheme="minorHAnsi"/>
          <w:bCs/>
          <w:sz w:val="24"/>
          <w:szCs w:val="24"/>
        </w:rPr>
        <w:t>Нов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метод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за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производство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в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строителството</w:t>
      </w:r>
      <w:proofErr w:type="spellEnd"/>
      <w:r w:rsidRPr="00B41680">
        <w:rPr>
          <w:rFonts w:eastAsia="Times New Roman" w:cstheme="minorHAnsi"/>
          <w:sz w:val="24"/>
          <w:szCs w:val="24"/>
        </w:rPr>
        <w:br/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Състав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за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производство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строителни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тухли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и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блокове</w:t>
      </w:r>
      <w:proofErr w:type="spellEnd"/>
      <w:r w:rsidRPr="00B41680">
        <w:rPr>
          <w:rFonts w:eastAsia="Times New Roman" w:cstheme="minorHAnsi"/>
          <w:sz w:val="24"/>
          <w:szCs w:val="24"/>
        </w:rPr>
        <w:br/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Ръководител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>:</w:t>
      </w:r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проф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41680">
        <w:rPr>
          <w:rFonts w:eastAsia="Times New Roman" w:cstheme="minorHAnsi"/>
          <w:sz w:val="24"/>
          <w:szCs w:val="24"/>
        </w:rPr>
        <w:t>Александър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Ленчев</w:t>
      </w:r>
      <w:proofErr w:type="spellEnd"/>
    </w:p>
    <w:p w14:paraId="169A966E" w14:textId="77777777" w:rsidR="00B41680" w:rsidRPr="00B41680" w:rsidRDefault="00B41680" w:rsidP="00E57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E57AD2">
        <w:rPr>
          <w:rFonts w:eastAsia="Times New Roman" w:cstheme="minorHAnsi"/>
          <w:bCs/>
          <w:sz w:val="24"/>
          <w:szCs w:val="24"/>
        </w:rPr>
        <w:t>Разработка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в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областта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биотехнологиите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и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медицината</w:t>
      </w:r>
      <w:proofErr w:type="spellEnd"/>
      <w:r w:rsidRPr="00B41680">
        <w:rPr>
          <w:rFonts w:eastAsia="Times New Roman" w:cstheme="minorHAnsi"/>
          <w:sz w:val="24"/>
          <w:szCs w:val="24"/>
        </w:rPr>
        <w:br/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Дизайн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антисенс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олигонуклеотиди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като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антибактериални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агенти</w:t>
      </w:r>
      <w:proofErr w:type="spellEnd"/>
      <w:r w:rsidRPr="00B41680">
        <w:rPr>
          <w:rFonts w:eastAsia="Times New Roman" w:cstheme="minorHAnsi"/>
          <w:sz w:val="24"/>
          <w:szCs w:val="24"/>
        </w:rPr>
        <w:br/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Ръководител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>:</w:t>
      </w:r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доц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41680">
        <w:rPr>
          <w:rFonts w:eastAsia="Times New Roman" w:cstheme="minorHAnsi"/>
          <w:sz w:val="24"/>
          <w:szCs w:val="24"/>
        </w:rPr>
        <w:t>Роберт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Пенчовски</w:t>
      </w:r>
      <w:proofErr w:type="spellEnd"/>
    </w:p>
    <w:p w14:paraId="4389A532" w14:textId="77777777" w:rsidR="00B41680" w:rsidRPr="00B41680" w:rsidRDefault="00B41680" w:rsidP="00E57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E57AD2">
        <w:rPr>
          <w:rFonts w:eastAsia="Times New Roman" w:cstheme="minorHAnsi"/>
          <w:bCs/>
          <w:sz w:val="24"/>
          <w:szCs w:val="24"/>
        </w:rPr>
        <w:t>Иновативно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устройство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за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персонален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фарминг</w:t>
      </w:r>
      <w:proofErr w:type="spellEnd"/>
      <w:r w:rsidRPr="00B41680">
        <w:rPr>
          <w:rFonts w:eastAsia="Times New Roman" w:cstheme="minorHAnsi"/>
          <w:sz w:val="24"/>
          <w:szCs w:val="24"/>
        </w:rPr>
        <w:br/>
      </w:r>
      <w:r w:rsidRPr="00E57AD2">
        <w:rPr>
          <w:rFonts w:eastAsia="Times New Roman" w:cstheme="minorHAnsi"/>
          <w:i/>
          <w:iCs/>
          <w:sz w:val="24"/>
          <w:szCs w:val="24"/>
        </w:rPr>
        <w:t xml:space="preserve">ФАРМАТРОН –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система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за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отглеждане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традиционни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билки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в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домашни</w:t>
      </w:r>
      <w:proofErr w:type="spellEnd"/>
      <w:r w:rsidRPr="00E57AD2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i/>
          <w:iCs/>
          <w:sz w:val="24"/>
          <w:szCs w:val="24"/>
        </w:rPr>
        <w:t>условия</w:t>
      </w:r>
      <w:proofErr w:type="spellEnd"/>
      <w:r w:rsidRPr="00B41680">
        <w:rPr>
          <w:rFonts w:eastAsia="Times New Roman" w:cstheme="minorHAnsi"/>
          <w:sz w:val="24"/>
          <w:szCs w:val="24"/>
        </w:rPr>
        <w:br/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Ръководител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>:</w:t>
      </w:r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доц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41680">
        <w:rPr>
          <w:rFonts w:eastAsia="Times New Roman" w:cstheme="minorHAnsi"/>
          <w:sz w:val="24"/>
          <w:szCs w:val="24"/>
        </w:rPr>
        <w:t>Ганка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Чанева</w:t>
      </w:r>
      <w:proofErr w:type="spellEnd"/>
    </w:p>
    <w:p w14:paraId="12934197" w14:textId="77777777" w:rsidR="00B41680" w:rsidRPr="00B41680" w:rsidRDefault="00B41680" w:rsidP="00E57A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647E9D7" w14:textId="77777777" w:rsidR="00B41680" w:rsidRPr="00B41680" w:rsidRDefault="00B41680" w:rsidP="00E57AD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Научни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резултати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в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областта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на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хуманитарните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науки</w:t>
      </w:r>
      <w:proofErr w:type="spellEnd"/>
    </w:p>
    <w:p w14:paraId="7FE2A87B" w14:textId="77777777" w:rsidR="00B41680" w:rsidRPr="00B41680" w:rsidRDefault="00B41680" w:rsidP="00E57A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680">
        <w:rPr>
          <w:rFonts w:eastAsia="Times New Roman" w:cstheme="minorHAnsi"/>
          <w:sz w:val="24"/>
          <w:szCs w:val="24"/>
        </w:rPr>
        <w:t xml:space="preserve">В </w:t>
      </w:r>
      <w:proofErr w:type="spellStart"/>
      <w:r w:rsidRPr="00B41680">
        <w:rPr>
          <w:rFonts w:eastAsia="Times New Roman" w:cstheme="minorHAnsi"/>
          <w:sz w:val="24"/>
          <w:szCs w:val="24"/>
        </w:rPr>
        <w:t>Центъра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постъпили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r w:rsidRPr="00E57AD2">
        <w:rPr>
          <w:rFonts w:eastAsia="Times New Roman" w:cstheme="minorHAnsi"/>
          <w:bCs/>
          <w:sz w:val="24"/>
          <w:szCs w:val="24"/>
        </w:rPr>
        <w:t xml:space="preserve">34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научни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резултата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с </w:t>
      </w:r>
      <w:proofErr w:type="spellStart"/>
      <w:r w:rsidRPr="00B41680">
        <w:rPr>
          <w:rFonts w:eastAsia="Times New Roman" w:cstheme="minorHAnsi"/>
          <w:sz w:val="24"/>
          <w:szCs w:val="24"/>
        </w:rPr>
        <w:t>потенциал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за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практическо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приложение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в </w:t>
      </w:r>
      <w:proofErr w:type="spellStart"/>
      <w:r w:rsidRPr="00B41680">
        <w:rPr>
          <w:rFonts w:eastAsia="Times New Roman" w:cstheme="minorHAnsi"/>
          <w:sz w:val="24"/>
          <w:szCs w:val="24"/>
        </w:rPr>
        <w:t>различни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направления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41680">
        <w:rPr>
          <w:rFonts w:eastAsia="Times New Roman" w:cstheme="minorHAnsi"/>
          <w:sz w:val="24"/>
          <w:szCs w:val="24"/>
        </w:rPr>
        <w:t>включително</w:t>
      </w:r>
      <w:proofErr w:type="spellEnd"/>
      <w:r w:rsidRPr="00B41680">
        <w:rPr>
          <w:rFonts w:eastAsia="Times New Roman" w:cstheme="minorHAnsi"/>
          <w:sz w:val="24"/>
          <w:szCs w:val="24"/>
        </w:rPr>
        <w:t>:</w:t>
      </w:r>
    </w:p>
    <w:p w14:paraId="35666C8C" w14:textId="77777777" w:rsidR="00B41680" w:rsidRPr="00B41680" w:rsidRDefault="00B41680" w:rsidP="00E57A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41680">
        <w:rPr>
          <w:rFonts w:eastAsia="Times New Roman" w:cstheme="minorHAnsi"/>
          <w:sz w:val="24"/>
          <w:szCs w:val="24"/>
        </w:rPr>
        <w:t>хуманитаристика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41680">
        <w:rPr>
          <w:rFonts w:eastAsia="Times New Roman" w:cstheme="minorHAnsi"/>
          <w:sz w:val="24"/>
          <w:szCs w:val="24"/>
        </w:rPr>
        <w:t>културология</w:t>
      </w:r>
      <w:proofErr w:type="spellEnd"/>
      <w:r w:rsidRPr="00B41680">
        <w:rPr>
          <w:rFonts w:eastAsia="Times New Roman" w:cstheme="minorHAnsi"/>
          <w:sz w:val="24"/>
          <w:szCs w:val="24"/>
        </w:rPr>
        <w:t>;</w:t>
      </w:r>
    </w:p>
    <w:p w14:paraId="355F060F" w14:textId="77777777" w:rsidR="00B41680" w:rsidRPr="00B41680" w:rsidRDefault="00B41680" w:rsidP="00E57A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41680">
        <w:rPr>
          <w:rFonts w:eastAsia="Times New Roman" w:cstheme="minorHAnsi"/>
          <w:sz w:val="24"/>
          <w:szCs w:val="24"/>
        </w:rPr>
        <w:t>образование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41680">
        <w:rPr>
          <w:rFonts w:eastAsia="Times New Roman" w:cstheme="minorHAnsi"/>
          <w:sz w:val="24"/>
          <w:szCs w:val="24"/>
        </w:rPr>
        <w:t>педагогика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41680">
        <w:rPr>
          <w:rFonts w:eastAsia="Times New Roman" w:cstheme="minorHAnsi"/>
          <w:sz w:val="24"/>
          <w:szCs w:val="24"/>
        </w:rPr>
        <w:t>висше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41680">
        <w:rPr>
          <w:rFonts w:eastAsia="Times New Roman" w:cstheme="minorHAnsi"/>
          <w:sz w:val="24"/>
          <w:szCs w:val="24"/>
        </w:rPr>
        <w:t>средно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образование</w:t>
      </w:r>
      <w:proofErr w:type="spellEnd"/>
      <w:r w:rsidRPr="00B41680">
        <w:rPr>
          <w:rFonts w:eastAsia="Times New Roman" w:cstheme="minorHAnsi"/>
          <w:sz w:val="24"/>
          <w:szCs w:val="24"/>
        </w:rPr>
        <w:t>);</w:t>
      </w:r>
    </w:p>
    <w:p w14:paraId="19784711" w14:textId="77777777" w:rsidR="00B41680" w:rsidRPr="00B41680" w:rsidRDefault="00B41680" w:rsidP="00E57A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41680">
        <w:rPr>
          <w:rFonts w:eastAsia="Times New Roman" w:cstheme="minorHAnsi"/>
          <w:sz w:val="24"/>
          <w:szCs w:val="24"/>
        </w:rPr>
        <w:t>чуждоезиково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обучение</w:t>
      </w:r>
      <w:proofErr w:type="spellEnd"/>
      <w:r w:rsidRPr="00B41680">
        <w:rPr>
          <w:rFonts w:eastAsia="Times New Roman" w:cstheme="minorHAnsi"/>
          <w:sz w:val="24"/>
          <w:szCs w:val="24"/>
        </w:rPr>
        <w:t>;</w:t>
      </w:r>
    </w:p>
    <w:p w14:paraId="364B13F2" w14:textId="77777777" w:rsidR="00B41680" w:rsidRPr="00B41680" w:rsidRDefault="00B41680" w:rsidP="00E57A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41680">
        <w:rPr>
          <w:rFonts w:eastAsia="Times New Roman" w:cstheme="minorHAnsi"/>
          <w:sz w:val="24"/>
          <w:szCs w:val="24"/>
        </w:rPr>
        <w:t>дигитална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епиграфика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41680">
        <w:rPr>
          <w:rFonts w:eastAsia="Times New Roman" w:cstheme="minorHAnsi"/>
          <w:sz w:val="24"/>
          <w:szCs w:val="24"/>
        </w:rPr>
        <w:t>интелектуални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компетентности</w:t>
      </w:r>
      <w:proofErr w:type="spellEnd"/>
      <w:r w:rsidRPr="00B41680">
        <w:rPr>
          <w:rFonts w:eastAsia="Times New Roman" w:cstheme="minorHAnsi"/>
          <w:sz w:val="24"/>
          <w:szCs w:val="24"/>
        </w:rPr>
        <w:t>;</w:t>
      </w:r>
    </w:p>
    <w:p w14:paraId="7948EA4D" w14:textId="77777777" w:rsidR="00B41680" w:rsidRPr="00B41680" w:rsidRDefault="00B41680" w:rsidP="00E57A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41680">
        <w:rPr>
          <w:rFonts w:eastAsia="Times New Roman" w:cstheme="minorHAnsi"/>
          <w:sz w:val="24"/>
          <w:szCs w:val="24"/>
        </w:rPr>
        <w:t>мода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41680">
        <w:rPr>
          <w:rFonts w:eastAsia="Times New Roman" w:cstheme="minorHAnsi"/>
          <w:sz w:val="24"/>
          <w:szCs w:val="24"/>
        </w:rPr>
        <w:t>библиотечно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дело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41680">
        <w:rPr>
          <w:rFonts w:eastAsia="Times New Roman" w:cstheme="minorHAnsi"/>
          <w:sz w:val="24"/>
          <w:szCs w:val="24"/>
        </w:rPr>
        <w:t>медии</w:t>
      </w:r>
      <w:proofErr w:type="spellEnd"/>
      <w:r w:rsidRPr="00B41680">
        <w:rPr>
          <w:rFonts w:eastAsia="Times New Roman" w:cstheme="minorHAnsi"/>
          <w:sz w:val="24"/>
          <w:szCs w:val="24"/>
        </w:rPr>
        <w:t>.</w:t>
      </w:r>
    </w:p>
    <w:p w14:paraId="7D517F6F" w14:textId="77777777" w:rsidR="00B41680" w:rsidRPr="00B41680" w:rsidRDefault="00B41680" w:rsidP="00E57A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92C215" w14:textId="77777777" w:rsidR="00B41680" w:rsidRPr="00B41680" w:rsidRDefault="00B41680" w:rsidP="00E57AD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Призив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за</w:t>
      </w:r>
      <w:proofErr w:type="spellEnd"/>
      <w:r w:rsidRPr="00B4168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b/>
          <w:bCs/>
          <w:sz w:val="24"/>
          <w:szCs w:val="24"/>
        </w:rPr>
        <w:t>сътрудничество</w:t>
      </w:r>
      <w:proofErr w:type="spellEnd"/>
    </w:p>
    <w:p w14:paraId="2B2C63BE" w14:textId="77777777" w:rsidR="00B41680" w:rsidRPr="00B41680" w:rsidRDefault="00B41680" w:rsidP="00E57A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E57AD2">
        <w:rPr>
          <w:rFonts w:eastAsia="Times New Roman" w:cstheme="minorHAnsi"/>
          <w:bCs/>
          <w:sz w:val="24"/>
          <w:szCs w:val="24"/>
        </w:rPr>
        <w:t>Центърът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за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трансфер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технологии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към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НИС</w:t>
      </w:r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продължава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активно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да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работи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идентифицирането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и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развитието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научни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проекти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с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пазарен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потенциал</w:t>
      </w:r>
      <w:proofErr w:type="spellEnd"/>
      <w:r w:rsidRPr="00B41680">
        <w:rPr>
          <w:rFonts w:eastAsia="Times New Roman" w:cstheme="minorHAnsi"/>
          <w:sz w:val="24"/>
          <w:szCs w:val="24"/>
        </w:rPr>
        <w:t>.</w:t>
      </w:r>
      <w:r w:rsidRPr="00B41680">
        <w:rPr>
          <w:rFonts w:eastAsia="Times New Roman" w:cstheme="minorHAnsi"/>
          <w:sz w:val="24"/>
          <w:szCs w:val="24"/>
        </w:rPr>
        <w:br/>
      </w:r>
      <w:proofErr w:type="spellStart"/>
      <w:r w:rsidRPr="00B41680">
        <w:rPr>
          <w:rFonts w:eastAsia="Times New Roman" w:cstheme="minorHAnsi"/>
          <w:sz w:val="24"/>
          <w:szCs w:val="24"/>
        </w:rPr>
        <w:t>Приканваме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всички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колеги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от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Софийския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университет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„</w:t>
      </w:r>
      <w:proofErr w:type="spellStart"/>
      <w:r w:rsidRPr="00B41680">
        <w:rPr>
          <w:rFonts w:eastAsia="Times New Roman" w:cstheme="minorHAnsi"/>
          <w:sz w:val="24"/>
          <w:szCs w:val="24"/>
        </w:rPr>
        <w:t>Св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41680">
        <w:rPr>
          <w:rFonts w:eastAsia="Times New Roman" w:cstheme="minorHAnsi"/>
          <w:sz w:val="24"/>
          <w:szCs w:val="24"/>
        </w:rPr>
        <w:t>Климент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Охридски</w:t>
      </w:r>
      <w:proofErr w:type="spellEnd"/>
      <w:proofErr w:type="gramStart"/>
      <w:r w:rsidRPr="00B41680">
        <w:rPr>
          <w:rFonts w:eastAsia="Times New Roman" w:cstheme="minorHAnsi"/>
          <w:sz w:val="24"/>
          <w:szCs w:val="24"/>
        </w:rPr>
        <w:t xml:space="preserve">“ </w:t>
      </w:r>
      <w:proofErr w:type="spellStart"/>
      <w:r w:rsidRPr="00B41680">
        <w:rPr>
          <w:rFonts w:eastAsia="Times New Roman" w:cstheme="minorHAnsi"/>
          <w:sz w:val="24"/>
          <w:szCs w:val="24"/>
        </w:rPr>
        <w:t>да</w:t>
      </w:r>
      <w:proofErr w:type="spellEnd"/>
      <w:proofErr w:type="gram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споделят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свои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идеи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41680">
        <w:rPr>
          <w:rFonts w:eastAsia="Times New Roman" w:cstheme="minorHAnsi"/>
          <w:sz w:val="24"/>
          <w:szCs w:val="24"/>
        </w:rPr>
        <w:t>разработки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41680">
        <w:rPr>
          <w:rFonts w:eastAsia="Times New Roman" w:cstheme="minorHAnsi"/>
          <w:sz w:val="24"/>
          <w:szCs w:val="24"/>
        </w:rPr>
        <w:t>научни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резултати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41680">
        <w:rPr>
          <w:rFonts w:eastAsia="Times New Roman" w:cstheme="minorHAnsi"/>
          <w:sz w:val="24"/>
          <w:szCs w:val="24"/>
        </w:rPr>
        <w:t>които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биха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могли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да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намерят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приложение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извън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академичната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среда</w:t>
      </w:r>
      <w:proofErr w:type="spellEnd"/>
      <w:r w:rsidRPr="00B41680">
        <w:rPr>
          <w:rFonts w:eastAsia="Times New Roman" w:cstheme="minorHAnsi"/>
          <w:sz w:val="24"/>
          <w:szCs w:val="24"/>
        </w:rPr>
        <w:t>.</w:t>
      </w:r>
    </w:p>
    <w:p w14:paraId="60FB27C5" w14:textId="77777777" w:rsidR="00B41680" w:rsidRPr="00B41680" w:rsidRDefault="00B41680" w:rsidP="00E57A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41680">
        <w:rPr>
          <w:rFonts w:eastAsia="Times New Roman" w:cstheme="minorHAnsi"/>
          <w:sz w:val="24"/>
          <w:szCs w:val="24"/>
        </w:rPr>
        <w:t>За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допълнителна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информация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41680">
        <w:rPr>
          <w:rFonts w:eastAsia="Times New Roman" w:cstheme="minorHAnsi"/>
          <w:sz w:val="24"/>
          <w:szCs w:val="24"/>
        </w:rPr>
        <w:t>съдействие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41680">
        <w:rPr>
          <w:rFonts w:eastAsia="Times New Roman" w:cstheme="minorHAnsi"/>
          <w:sz w:val="24"/>
          <w:szCs w:val="24"/>
        </w:rPr>
        <w:t>можете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да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свържете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с </w:t>
      </w:r>
      <w:proofErr w:type="spellStart"/>
      <w:r w:rsidRPr="00B41680">
        <w:rPr>
          <w:rFonts w:eastAsia="Times New Roman" w:cstheme="minorHAnsi"/>
          <w:sz w:val="24"/>
          <w:szCs w:val="24"/>
        </w:rPr>
        <w:t>екипа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1680">
        <w:rPr>
          <w:rFonts w:eastAsia="Times New Roman" w:cstheme="minorHAnsi"/>
          <w:sz w:val="24"/>
          <w:szCs w:val="24"/>
        </w:rPr>
        <w:t>на</w:t>
      </w:r>
      <w:proofErr w:type="spellEnd"/>
      <w:r w:rsidRPr="00B4168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Центъра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за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трансфер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на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технологии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E57AD2">
        <w:rPr>
          <w:rFonts w:eastAsia="Times New Roman" w:cstheme="minorHAnsi"/>
          <w:bCs/>
          <w:sz w:val="24"/>
          <w:szCs w:val="24"/>
        </w:rPr>
        <w:t>към</w:t>
      </w:r>
      <w:proofErr w:type="spellEnd"/>
      <w:r w:rsidRPr="00E57AD2">
        <w:rPr>
          <w:rFonts w:eastAsia="Times New Roman" w:cstheme="minorHAnsi"/>
          <w:bCs/>
          <w:sz w:val="24"/>
          <w:szCs w:val="24"/>
        </w:rPr>
        <w:t xml:space="preserve"> НИС</w:t>
      </w:r>
      <w:r w:rsidRPr="00B41680">
        <w:rPr>
          <w:rFonts w:eastAsia="Times New Roman" w:cstheme="minorHAnsi"/>
          <w:sz w:val="24"/>
          <w:szCs w:val="24"/>
        </w:rPr>
        <w:t>.</w:t>
      </w:r>
    </w:p>
    <w:p w14:paraId="1E318FCD" w14:textId="77777777" w:rsidR="00B41680" w:rsidRPr="00E57AD2" w:rsidRDefault="00B41680" w:rsidP="00E57AD2">
      <w:pPr>
        <w:jc w:val="both"/>
        <w:rPr>
          <w:rFonts w:cstheme="minorHAnsi"/>
          <w:sz w:val="24"/>
          <w:szCs w:val="24"/>
        </w:rPr>
      </w:pPr>
    </w:p>
    <w:sectPr w:rsidR="00B41680" w:rsidRPr="00E5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561A"/>
    <w:multiLevelType w:val="multilevel"/>
    <w:tmpl w:val="BBEA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2963BF"/>
    <w:multiLevelType w:val="multilevel"/>
    <w:tmpl w:val="E9D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80"/>
    <w:rsid w:val="004B5161"/>
    <w:rsid w:val="005F37E6"/>
    <w:rsid w:val="00B41680"/>
    <w:rsid w:val="00DF340E"/>
    <w:rsid w:val="00E55F95"/>
    <w:rsid w:val="00E5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A824"/>
  <w15:chartTrackingRefBased/>
  <w15:docId w15:val="{0B732859-3377-48A5-8C34-DF917D1E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1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41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16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416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4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1680"/>
    <w:rPr>
      <w:b/>
      <w:bCs/>
    </w:rPr>
  </w:style>
  <w:style w:type="character" w:styleId="Emphasis">
    <w:name w:val="Emphasis"/>
    <w:basedOn w:val="DefaultParagraphFont"/>
    <w:uiPriority w:val="20"/>
    <w:qFormat/>
    <w:rsid w:val="00B416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DE7D93CC62F42B56DD6E2D51E17EA" ma:contentTypeVersion="11" ma:contentTypeDescription="Create a new document." ma:contentTypeScope="" ma:versionID="c4b9c98a6ef0f4ef6a06f7c7a11509d0">
  <xsd:schema xmlns:xsd="http://www.w3.org/2001/XMLSchema" xmlns:xs="http://www.w3.org/2001/XMLSchema" xmlns:p="http://schemas.microsoft.com/office/2006/metadata/properties" xmlns:ns3="ef852dc6-7c64-4853-9f4e-e9ca206029ff" targetNamespace="http://schemas.microsoft.com/office/2006/metadata/properties" ma:root="true" ma:fieldsID="8c9e1996bf963d47480454c442ebc5bd" ns3:_="">
    <xsd:import namespace="ef852dc6-7c64-4853-9f4e-e9ca206029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52dc6-7c64-4853-9f4e-e9ca206029f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1DBC8-2A4E-42BF-901C-93FB5624D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52dc6-7c64-4853-9f4e-e9ca20602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3531B-012D-46F2-AC91-508CFEF91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87EE1C-02FD-4C16-B5B5-F32643AB4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Getsova</dc:creator>
  <cp:keywords/>
  <dc:description/>
  <cp:lastModifiedBy>Yoko</cp:lastModifiedBy>
  <cp:revision>2</cp:revision>
  <dcterms:created xsi:type="dcterms:W3CDTF">2025-10-20T14:31:00Z</dcterms:created>
  <dcterms:modified xsi:type="dcterms:W3CDTF">2025-10-20T14:31:00Z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0x0101004FBDE7D93CC62F42B56DD6E2D51E17EA</vt:lpwstr>
  </property>
</Properties>
</file>